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E500E" w14:textId="4394332C" w:rsidR="0039606B" w:rsidRPr="0086159E" w:rsidRDefault="008F399E" w:rsidP="0086159E">
      <w:pPr>
        <w:pStyle w:val="Title"/>
        <w:spacing w:before="240" w:after="240"/>
        <w:jc w:val="both"/>
        <w:rPr>
          <w:i/>
          <w:iCs/>
          <w:sz w:val="32"/>
          <w:szCs w:val="44"/>
        </w:rPr>
      </w:pPr>
      <w:r w:rsidRPr="0086159E">
        <w:rPr>
          <w:sz w:val="32"/>
          <w:szCs w:val="44"/>
        </w:rPr>
        <w:t xml:space="preserve">Analisis Penggunaan Media Pembelajaran </w:t>
      </w:r>
      <w:r w:rsidRPr="0086159E">
        <w:rPr>
          <w:i/>
          <w:iCs/>
          <w:sz w:val="32"/>
          <w:szCs w:val="44"/>
        </w:rPr>
        <w:t xml:space="preserve">Smart Geo </w:t>
      </w:r>
      <w:r w:rsidRPr="0086159E">
        <w:rPr>
          <w:sz w:val="32"/>
          <w:szCs w:val="44"/>
        </w:rPr>
        <w:t>Terhadap Kemampuan Komunikasi Matematis Siswa Melalui Pendekatan CRT</w:t>
      </w:r>
    </w:p>
    <w:p w14:paraId="343225EB" w14:textId="1506F89A" w:rsidR="0039606B" w:rsidRDefault="00000000" w:rsidP="0086159E">
      <w:pPr>
        <w:pStyle w:val="Subtitle"/>
      </w:pPr>
      <w:r>
        <w:t>N</w:t>
      </w:r>
      <w:r w:rsidR="008F399E">
        <w:t>ur Hidayatun Naimah</w:t>
      </w:r>
    </w:p>
    <w:p w14:paraId="02E57361" w14:textId="0381EE93" w:rsidR="0039606B" w:rsidRDefault="00261D11" w:rsidP="0086159E">
      <w:pPr>
        <w:spacing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Pendidikan Profesi Guru SD, Universitas PGRI Semarang, Indonesia</w:t>
      </w:r>
    </w:p>
    <w:p w14:paraId="3787FCE5" w14:textId="579DCAEA" w:rsidR="0039606B" w:rsidRPr="000E33F9" w:rsidRDefault="008F399E" w:rsidP="0086159E">
      <w:pPr>
        <w:spacing w:after="0" w:line="240" w:lineRule="auto"/>
        <w:rPr>
          <w:rFonts w:ascii="Century Schoolbook" w:eastAsia="Century Schoolbook" w:hAnsi="Century Schoolbook" w:cs="Century Schoolbook"/>
          <w:i/>
          <w:sz w:val="20"/>
          <w:szCs w:val="20"/>
        </w:rPr>
      </w:pPr>
      <w:hyperlink r:id="rId9" w:history="1">
        <w:r w:rsidRPr="000E33F9">
          <w:rPr>
            <w:rStyle w:val="Hyperlink"/>
            <w:rFonts w:ascii="Century Schoolbook" w:eastAsia="Century Schoolbook" w:hAnsi="Century Schoolbook" w:cs="Century Schoolbook"/>
            <w:i/>
            <w:color w:val="auto"/>
            <w:sz w:val="20"/>
            <w:szCs w:val="20"/>
            <w:u w:val="none"/>
          </w:rPr>
          <w:t>naimahnurhid@gmail.com</w:t>
        </w:r>
      </w:hyperlink>
      <w:r w:rsidRPr="000E33F9">
        <w:rPr>
          <w:rFonts w:ascii="Century Schoolbook" w:eastAsia="Century Schoolbook" w:hAnsi="Century Schoolbook" w:cs="Century Schoolbook"/>
          <w:i/>
          <w:sz w:val="20"/>
          <w:szCs w:val="20"/>
        </w:rPr>
        <w:t xml:space="preserve"> </w:t>
      </w:r>
    </w:p>
    <w:p w14:paraId="76FDC0EC" w14:textId="5E3866F9" w:rsidR="0039606B" w:rsidRDefault="008F399E" w:rsidP="0086159E">
      <w:pPr>
        <w:pStyle w:val="Subtitle"/>
        <w:spacing w:before="240"/>
      </w:pPr>
      <w:r>
        <w:t>Bagus Ardi Saputro</w:t>
      </w:r>
    </w:p>
    <w:p w14:paraId="7FDF0582" w14:textId="20A875E7" w:rsidR="0039606B" w:rsidRDefault="00261D11" w:rsidP="0086159E">
      <w:pPr>
        <w:spacing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Pendidikan Profesi Guru SD, Universitas PGRI Semarang, Indonesia</w:t>
      </w:r>
    </w:p>
    <w:p w14:paraId="29E33C19" w14:textId="47C77AD7" w:rsidR="0039606B" w:rsidRPr="000E33F9" w:rsidRDefault="008F399E" w:rsidP="0086159E">
      <w:pPr>
        <w:spacing w:after="0" w:line="240" w:lineRule="auto"/>
        <w:rPr>
          <w:rFonts w:ascii="Century Schoolbook" w:eastAsia="Century Schoolbook" w:hAnsi="Century Schoolbook" w:cs="Century Schoolbook"/>
          <w:i/>
          <w:sz w:val="20"/>
          <w:szCs w:val="20"/>
        </w:rPr>
      </w:pPr>
      <w:hyperlink r:id="rId10" w:history="1">
        <w:r w:rsidRPr="000E33F9">
          <w:rPr>
            <w:rStyle w:val="Hyperlink"/>
            <w:rFonts w:ascii="Century Schoolbook" w:eastAsia="Century Schoolbook" w:hAnsi="Century Schoolbook" w:cs="Century Schoolbook"/>
            <w:i/>
            <w:color w:val="auto"/>
            <w:sz w:val="20"/>
            <w:szCs w:val="20"/>
            <w:u w:val="none"/>
          </w:rPr>
          <w:t>bagusardi@upgris.ac.id</w:t>
        </w:r>
      </w:hyperlink>
      <w:r w:rsidRPr="000E33F9">
        <w:rPr>
          <w:rFonts w:ascii="Century Schoolbook" w:eastAsia="Century Schoolbook" w:hAnsi="Century Schoolbook" w:cs="Century Schoolbook"/>
          <w:i/>
          <w:sz w:val="20"/>
          <w:szCs w:val="20"/>
        </w:rPr>
        <w:t xml:space="preserve"> </w:t>
      </w:r>
    </w:p>
    <w:p w14:paraId="5C19AAD7" w14:textId="1A0CAEA4" w:rsidR="008F399E" w:rsidRDefault="008F399E" w:rsidP="0086159E">
      <w:pPr>
        <w:pStyle w:val="Subtitle"/>
        <w:spacing w:before="240"/>
      </w:pPr>
      <w:r>
        <w:t>Kristina Tri Yulita</w:t>
      </w:r>
    </w:p>
    <w:p w14:paraId="5FBBDD9C" w14:textId="33498F8A" w:rsidR="008F399E" w:rsidRDefault="008F399E" w:rsidP="0086159E">
      <w:pPr>
        <w:spacing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SD N</w:t>
      </w:r>
      <w:r w:rsidR="00924F50">
        <w:rPr>
          <w:rFonts w:ascii="Century Schoolbook" w:eastAsia="Century Schoolbook" w:hAnsi="Century Schoolbook" w:cs="Century Schoolbook"/>
          <w:color w:val="000000"/>
          <w:sz w:val="20"/>
          <w:szCs w:val="20"/>
        </w:rPr>
        <w:t>egeri</w:t>
      </w:r>
      <w:r>
        <w:rPr>
          <w:rFonts w:ascii="Century Schoolbook" w:eastAsia="Century Schoolbook" w:hAnsi="Century Schoolbook" w:cs="Century Schoolbook"/>
          <w:color w:val="000000"/>
          <w:sz w:val="20"/>
          <w:szCs w:val="20"/>
        </w:rPr>
        <w:t xml:space="preserve"> Tandang 02 Semarang</w:t>
      </w:r>
      <w:r w:rsidR="00D9356B">
        <w:rPr>
          <w:rFonts w:ascii="Century Schoolbook" w:eastAsia="Century Schoolbook" w:hAnsi="Century Schoolbook" w:cs="Century Schoolbook"/>
          <w:color w:val="000000"/>
          <w:sz w:val="20"/>
          <w:szCs w:val="20"/>
        </w:rPr>
        <w:t>, Indonesia</w:t>
      </w:r>
    </w:p>
    <w:p w14:paraId="45318BE7" w14:textId="65D16354" w:rsidR="008F399E" w:rsidRPr="000E33F9" w:rsidRDefault="008F399E" w:rsidP="0086159E">
      <w:pPr>
        <w:spacing w:after="0" w:line="240" w:lineRule="auto"/>
        <w:rPr>
          <w:rFonts w:ascii="Century Schoolbook" w:eastAsia="Century Schoolbook" w:hAnsi="Century Schoolbook" w:cs="Century Schoolbook"/>
          <w:i/>
          <w:sz w:val="20"/>
          <w:szCs w:val="20"/>
        </w:rPr>
      </w:pPr>
      <w:hyperlink r:id="rId11" w:history="1">
        <w:r w:rsidRPr="000E33F9">
          <w:rPr>
            <w:rStyle w:val="Hyperlink"/>
            <w:rFonts w:ascii="Century Schoolbook" w:eastAsia="Century Schoolbook" w:hAnsi="Century Schoolbook" w:cs="Century Schoolbook"/>
            <w:i/>
            <w:color w:val="auto"/>
            <w:sz w:val="20"/>
            <w:szCs w:val="20"/>
            <w:u w:val="none"/>
          </w:rPr>
          <w:t>kristin3jati@gmail.com</w:t>
        </w:r>
      </w:hyperlink>
    </w:p>
    <w:p w14:paraId="789024D7" w14:textId="035777D1" w:rsidR="00184F02" w:rsidRDefault="00184F02" w:rsidP="0086159E">
      <w:pPr>
        <w:pStyle w:val="Subtitle"/>
        <w:spacing w:before="240"/>
      </w:pPr>
      <w:r>
        <w:t>Harto Nuroso</w:t>
      </w:r>
    </w:p>
    <w:p w14:paraId="3AA8D747" w14:textId="3010FF1D" w:rsidR="00184F02" w:rsidRDefault="00261D11" w:rsidP="0086159E">
      <w:pPr>
        <w:spacing w:after="0" w:line="240" w:lineRule="auto"/>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Pendidikan Profesi Guru SD, Universitas PGRI Semarang, Indonesia</w:t>
      </w:r>
    </w:p>
    <w:p w14:paraId="2E687653" w14:textId="27BF5944" w:rsidR="00184F02" w:rsidRPr="000E33F9" w:rsidRDefault="00A704C7" w:rsidP="0086159E">
      <w:pPr>
        <w:spacing w:after="0" w:line="240" w:lineRule="auto"/>
        <w:rPr>
          <w:rFonts w:ascii="Century Schoolbook" w:eastAsia="Century Schoolbook" w:hAnsi="Century Schoolbook" w:cs="Century Schoolbook"/>
          <w:i/>
          <w:sz w:val="20"/>
          <w:szCs w:val="20"/>
        </w:rPr>
      </w:pPr>
      <w:hyperlink r:id="rId12" w:history="1">
        <w:r w:rsidRPr="000E33F9">
          <w:rPr>
            <w:rStyle w:val="Hyperlink"/>
            <w:rFonts w:ascii="Century Schoolbook" w:eastAsia="Century Schoolbook" w:hAnsi="Century Schoolbook" w:cs="Century Schoolbook"/>
            <w:i/>
            <w:color w:val="auto"/>
            <w:sz w:val="20"/>
            <w:szCs w:val="20"/>
            <w:u w:val="none"/>
          </w:rPr>
          <w:t>hartonuroso@upgris.ac.id.</w:t>
        </w:r>
      </w:hyperlink>
      <w:r w:rsidR="008B0639" w:rsidRPr="000E33F9">
        <w:rPr>
          <w:rFonts w:ascii="Century Schoolbook" w:eastAsia="Century Schoolbook" w:hAnsi="Century Schoolbook" w:cs="Century Schoolbook"/>
          <w:i/>
          <w:sz w:val="20"/>
          <w:szCs w:val="20"/>
        </w:rPr>
        <w:t xml:space="preserve"> </w:t>
      </w:r>
      <w:r w:rsidR="00AE6D68" w:rsidRPr="000E33F9">
        <w:rPr>
          <w:rFonts w:ascii="Century Schoolbook" w:eastAsia="Century Schoolbook" w:hAnsi="Century Schoolbook" w:cs="Century Schoolbook"/>
          <w:i/>
          <w:sz w:val="20"/>
          <w:szCs w:val="20"/>
        </w:rPr>
        <w:t xml:space="preserve"> </w:t>
      </w:r>
    </w:p>
    <w:p w14:paraId="0D8545E7" w14:textId="77777777" w:rsidR="0039606B" w:rsidRDefault="00000000" w:rsidP="0086159E">
      <w:pPr>
        <w:keepNext/>
        <w:keepLines/>
        <w:pBdr>
          <w:top w:val="nil"/>
          <w:left w:val="nil"/>
          <w:bottom w:val="nil"/>
          <w:right w:val="nil"/>
          <w:between w:val="nil"/>
        </w:pBdr>
        <w:spacing w:before="240" w:after="240" w:line="240" w:lineRule="auto"/>
        <w:ind w:left="567" w:right="567"/>
        <w:jc w:val="both"/>
        <w:rPr>
          <w:rFonts w:ascii="Century Schoolbook" w:eastAsia="Century Schoolbook" w:hAnsi="Century Schoolbook" w:cs="Century Schoolbook"/>
          <w:b/>
          <w:color w:val="000000"/>
          <w:sz w:val="24"/>
          <w:szCs w:val="24"/>
        </w:rPr>
      </w:pPr>
      <w:r>
        <w:rPr>
          <w:rFonts w:ascii="Century Schoolbook" w:eastAsia="Century Schoolbook" w:hAnsi="Century Schoolbook" w:cs="Century Schoolbook"/>
          <w:b/>
          <w:color w:val="000000"/>
          <w:sz w:val="24"/>
          <w:szCs w:val="24"/>
        </w:rPr>
        <w:t>Abstract</w:t>
      </w:r>
    </w:p>
    <w:p w14:paraId="5EB74B50" w14:textId="41A20B2B" w:rsidR="00331C77" w:rsidRPr="00331C77" w:rsidRDefault="00C065A0" w:rsidP="0086159E">
      <w:pPr>
        <w:keepNext/>
        <w:keepLines/>
        <w:pBdr>
          <w:top w:val="nil"/>
          <w:left w:val="nil"/>
          <w:bottom w:val="nil"/>
          <w:right w:val="nil"/>
          <w:between w:val="nil"/>
        </w:pBdr>
        <w:spacing w:before="240" w:after="240" w:line="240" w:lineRule="auto"/>
        <w:ind w:left="567" w:right="567"/>
        <w:jc w:val="both"/>
        <w:rPr>
          <w:rFonts w:ascii="Century Schoolbook" w:eastAsia="Century Schoolbook" w:hAnsi="Century Schoolbook" w:cs="Century Schoolbook"/>
          <w:i/>
          <w:color w:val="000000"/>
          <w:sz w:val="20"/>
          <w:szCs w:val="20"/>
        </w:rPr>
      </w:pPr>
      <w:r w:rsidRPr="00C065A0">
        <w:rPr>
          <w:rFonts w:ascii="Century Schoolbook" w:eastAsia="Century Schoolbook" w:hAnsi="Century Schoolbook" w:cs="Century Schoolbook"/>
          <w:i/>
          <w:color w:val="000000"/>
          <w:sz w:val="20"/>
          <w:szCs w:val="20"/>
        </w:rPr>
        <w:t>This study aims to analyze the use of Smart Geo learning media on the mathematical communication skills of second-grade students at SDN Tandang 02 Semarang through the Culturally Responsive Teaching (CRT) approach. The research method employed is descriptive qualitative, with a total of 27 students as subjects. Data were collected through observations, interviews, documentation, and cognitive tests measuring students' mathematical communication skills in flat geometry integrated with Indonesian culture traditional houses. The results indicate that 48.1% of students have high mathematical communication skills, 33.3% are at a medium level, and 18.5% are low. The use of concrete media, Smart Geo, proved effective in facilitating understanding of the material, in line with students' cognitive development characteristics according to Piaget's theory. The CRT approach successfully made learning more relevant by connecting the material to local culture. These findings suggest that integrating concrete media and culturally based approaches can significantly enhance students' mathematical communication skills</w:t>
      </w:r>
      <w:r>
        <w:rPr>
          <w:rFonts w:ascii="Century Schoolbook" w:eastAsia="Century Schoolbook" w:hAnsi="Century Schoolbook" w:cs="Century Schoolbook"/>
          <w:i/>
          <w:color w:val="000000"/>
          <w:sz w:val="20"/>
          <w:szCs w:val="20"/>
        </w:rPr>
        <w:t>.</w:t>
      </w:r>
    </w:p>
    <w:p w14:paraId="4CD778F2" w14:textId="3ECE4D23" w:rsidR="0039606B" w:rsidRDefault="00003DBD" w:rsidP="0086159E">
      <w:pPr>
        <w:keepNext/>
        <w:keepLines/>
        <w:pBdr>
          <w:top w:val="nil"/>
          <w:left w:val="nil"/>
          <w:bottom w:val="nil"/>
          <w:right w:val="nil"/>
          <w:between w:val="nil"/>
        </w:pBdr>
        <w:spacing w:before="240" w:after="240" w:line="240" w:lineRule="auto"/>
        <w:ind w:left="1701" w:right="567" w:hanging="1134"/>
        <w:jc w:val="both"/>
        <w:rPr>
          <w:rFonts w:ascii="Century Schoolbook" w:eastAsia="Century Schoolbook" w:hAnsi="Century Schoolbook" w:cs="Century Schoolbook"/>
          <w:i/>
          <w:color w:val="000000"/>
          <w:sz w:val="20"/>
          <w:szCs w:val="20"/>
        </w:rPr>
      </w:pPr>
      <w:r w:rsidRPr="0086159E">
        <w:rPr>
          <w:rFonts w:ascii="Century Schoolbook" w:eastAsia="Century Schoolbook" w:hAnsi="Century Schoolbook" w:cs="Century Schoolbook"/>
          <w:i/>
          <w:color w:val="000000"/>
          <w:sz w:val="20"/>
          <w:szCs w:val="20"/>
        </w:rPr>
        <w:t>Keywords:</w:t>
      </w:r>
      <w:r w:rsidRPr="00003DBD">
        <w:rPr>
          <w:rFonts w:ascii="Century Schoolbook" w:eastAsia="Century Schoolbook" w:hAnsi="Century Schoolbook" w:cs="Century Schoolbook"/>
          <w:i/>
          <w:color w:val="000000"/>
          <w:sz w:val="20"/>
          <w:szCs w:val="20"/>
        </w:rPr>
        <w:t xml:space="preserve"> </w:t>
      </w:r>
      <w:r w:rsidR="0086159E">
        <w:rPr>
          <w:rFonts w:ascii="Century Schoolbook" w:eastAsia="Century Schoolbook" w:hAnsi="Century Schoolbook" w:cs="Century Schoolbook"/>
          <w:i/>
          <w:color w:val="000000"/>
          <w:sz w:val="20"/>
          <w:szCs w:val="20"/>
        </w:rPr>
        <w:t>M</w:t>
      </w:r>
      <w:r w:rsidRPr="00003DBD">
        <w:rPr>
          <w:rFonts w:ascii="Century Schoolbook" w:eastAsia="Century Schoolbook" w:hAnsi="Century Schoolbook" w:cs="Century Schoolbook"/>
          <w:i/>
          <w:color w:val="000000"/>
          <w:sz w:val="20"/>
          <w:szCs w:val="20"/>
        </w:rPr>
        <w:t xml:space="preserve">athematical </w:t>
      </w:r>
      <w:r w:rsidR="0086159E">
        <w:rPr>
          <w:rFonts w:ascii="Century Schoolbook" w:eastAsia="Century Schoolbook" w:hAnsi="Century Schoolbook" w:cs="Century Schoolbook"/>
          <w:i/>
          <w:color w:val="000000"/>
          <w:sz w:val="20"/>
          <w:szCs w:val="20"/>
        </w:rPr>
        <w:t>C</w:t>
      </w:r>
      <w:r w:rsidRPr="00003DBD">
        <w:rPr>
          <w:rFonts w:ascii="Century Schoolbook" w:eastAsia="Century Schoolbook" w:hAnsi="Century Schoolbook" w:cs="Century Schoolbook"/>
          <w:i/>
          <w:color w:val="000000"/>
          <w:sz w:val="20"/>
          <w:szCs w:val="20"/>
        </w:rPr>
        <w:t>ommunication, Smart Geo, Culturally Responsive Teaching</w:t>
      </w:r>
      <w:r w:rsidR="0086159E">
        <w:rPr>
          <w:rFonts w:ascii="Century Schoolbook" w:eastAsia="Century Schoolbook" w:hAnsi="Century Schoolbook" w:cs="Century Schoolbook"/>
          <w:i/>
          <w:color w:val="000000"/>
          <w:sz w:val="20"/>
          <w:szCs w:val="20"/>
        </w:rPr>
        <w:t>.</w:t>
      </w:r>
    </w:p>
    <w:p w14:paraId="39BAE044" w14:textId="77777777" w:rsidR="0039606B" w:rsidRDefault="00000000" w:rsidP="0086159E">
      <w:pPr>
        <w:pStyle w:val="Heading1"/>
        <w:spacing w:line="240" w:lineRule="auto"/>
      </w:pPr>
      <w:r>
        <w:t>Pendahuluan</w:t>
      </w:r>
    </w:p>
    <w:p w14:paraId="3925FA4E" w14:textId="3A020F6D"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sz w:val="20"/>
          <w:szCs w:val="20"/>
        </w:rPr>
        <w:t xml:space="preserve">Matematika merupakan salah satu mata pelajaran yang diajarkan sejak jenjang Sekolah Dasar. Mata pelajaran ini memiliki hubungan yang sangat mendalam dengan </w:t>
      </w:r>
      <w:r w:rsidRPr="00197CEC">
        <w:rPr>
          <w:rFonts w:ascii="Century Schoolbook" w:eastAsia="Garamond" w:hAnsi="Century Schoolbook" w:cs="Times New Roman"/>
          <w:bCs/>
          <w:sz w:val="20"/>
          <w:szCs w:val="20"/>
        </w:rPr>
        <w:lastRenderedPageBreak/>
        <w:t>kegiatan sehari-hari. Pentingnya pemahaman matematika sejak dini memiliki pengaruh yang sangat besar, karena pembelajaran Matematika di tingkat Sekolah Dasar adalah aspek yang sangat menarik untuk dikembangkan karena anak-anak pada usia ini sedang berada dalam fase penting dalam perkembangan cara berpikir dan pembelajaran mereka. Matematika sebagai suatu disiplin ilmu memiliki karakteristik deduktif, aksiomatik, formal, dan abstrak, serta memanfaatkan bahasa simbolik. Oleh karena itu, sangat penting untuk memulai pengajaran matematika sejak anak-anak memasuki jenjang pendidikan SD. Menurut</w:t>
      </w:r>
      <w:r w:rsidR="003D5D8B">
        <w:rPr>
          <w:rFonts w:ascii="Century Schoolbook" w:eastAsia="Garamond" w:hAnsi="Century Schoolbook" w:cs="Times New Roman"/>
          <w:bCs/>
          <w:sz w:val="20"/>
          <w:szCs w:val="20"/>
        </w:rPr>
        <w:t xml:space="preserve"> </w:t>
      </w:r>
      <w:sdt>
        <w:sdtPr>
          <w:rPr>
            <w:rFonts w:ascii="Century Schoolbook" w:eastAsia="Garamond" w:hAnsi="Century Schoolbook" w:cs="Times New Roman"/>
            <w:bCs/>
            <w:sz w:val="20"/>
            <w:szCs w:val="20"/>
          </w:rPr>
          <w:id w:val="1386916777"/>
          <w:citation/>
        </w:sdtPr>
        <w:sdtContent>
          <w:r w:rsidR="003D5D8B">
            <w:rPr>
              <w:rFonts w:ascii="Century Schoolbook" w:eastAsia="Garamond" w:hAnsi="Century Schoolbook" w:cs="Times New Roman"/>
              <w:bCs/>
              <w:sz w:val="20"/>
              <w:szCs w:val="20"/>
            </w:rPr>
            <w:fldChar w:fldCharType="begin"/>
          </w:r>
          <w:r w:rsidR="003D5D8B">
            <w:rPr>
              <w:rFonts w:ascii="Century Schoolbook" w:eastAsia="Garamond" w:hAnsi="Century Schoolbook" w:cs="Times New Roman"/>
              <w:bCs/>
              <w:sz w:val="20"/>
              <w:szCs w:val="20"/>
              <w:lang w:val="en-US"/>
            </w:rPr>
            <w:instrText xml:space="preserve"> CITATION Dia22 \l 1033 </w:instrText>
          </w:r>
          <w:r w:rsidR="003D5D8B">
            <w:rPr>
              <w:rFonts w:ascii="Century Schoolbook" w:eastAsia="Garamond" w:hAnsi="Century Schoolbook" w:cs="Times New Roman"/>
              <w:bCs/>
              <w:sz w:val="20"/>
              <w:szCs w:val="20"/>
            </w:rPr>
            <w:fldChar w:fldCharType="separate"/>
          </w:r>
          <w:r w:rsidR="00265090" w:rsidRPr="00265090">
            <w:rPr>
              <w:rFonts w:ascii="Century Schoolbook" w:eastAsia="Garamond" w:hAnsi="Century Schoolbook" w:cs="Times New Roman"/>
              <w:noProof/>
              <w:sz w:val="20"/>
              <w:szCs w:val="20"/>
              <w:lang w:val="en-US"/>
            </w:rPr>
            <w:t>(Dianti, Amaliyah, &amp; Rini, 2022)</w:t>
          </w:r>
          <w:r w:rsidR="003D5D8B">
            <w:rPr>
              <w:rFonts w:ascii="Century Schoolbook" w:eastAsia="Garamond" w:hAnsi="Century Schoolbook" w:cs="Times New Roman"/>
              <w:bCs/>
              <w:sz w:val="20"/>
              <w:szCs w:val="20"/>
            </w:rPr>
            <w:fldChar w:fldCharType="end"/>
          </w:r>
        </w:sdtContent>
      </w:sdt>
      <w:r w:rsidR="003D5D8B">
        <w:rPr>
          <w:rFonts w:ascii="Century Schoolbook" w:eastAsia="Garamond" w:hAnsi="Century Schoolbook" w:cs="Times New Roman"/>
          <w:bCs/>
          <w:color w:val="000000"/>
          <w:sz w:val="20"/>
          <w:szCs w:val="20"/>
        </w:rPr>
        <w:t xml:space="preserve"> </w:t>
      </w:r>
      <w:r w:rsidRPr="00197CEC">
        <w:rPr>
          <w:rFonts w:ascii="Century Schoolbook" w:eastAsia="Garamond" w:hAnsi="Century Schoolbook" w:cs="Times New Roman"/>
          <w:bCs/>
          <w:sz w:val="20"/>
          <w:szCs w:val="20"/>
        </w:rPr>
        <w:t xml:space="preserve">pelajaran ini melibatkan konsep-konsep yang kompleks yang memerlukan waktu dan usaha untuk dipahami dengan baik. Selain itu, matematika berfungsi sebagai alat untuk mengasah kemampuan berpikir logis, analitis, dan sistematis. Selama proses belajar matematika, siswa diajarkan untuk mengembangkan cara berpikir yang terstruktur dan logis. </w:t>
      </w:r>
    </w:p>
    <w:p w14:paraId="01004673" w14:textId="2CD86AB1"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sz w:val="20"/>
          <w:szCs w:val="20"/>
        </w:rPr>
        <w:t xml:space="preserve">Saat ini, proses pembelajaran di Indonesia tidak lagi berfokus pada guru, melainkan pada peserta didik yang diharapkan dapat menemukan materi pembelajaran dan mencari jawabannya sendiri, dengan peran guru sebagai fasilitator. Oleh karena itu, guru harus cerdas dan kreatif dalam memilih media pembelajaran yang dapat mempermudah pemahaman peserta didik serta membuat pembelajaran tetap menarik dan relevan dengan perkembangan zaman. Media pembelajaran merupakan elemen krusial dalam proses pembelajaran, sehingga guru sebagai fasilitator perlu memberi perhatian khusus pada pemanfaatan media tersebut. Pemanfaatan media pembelajaran sangat penting dalam pembelajaran, yakni dengan menggunakan benda konkret, karena dengan adanya benda konkret akan mempermudah siswa dalam memahami sebuah konsep materi. Penggunaan benda konkret di sekolah dasar diperlukan terutama pada penyampaian materi di kelas rendah seperti kelas II. Selain mempermudah penyampaian materi dalam proses belajar mengajar, benda konkret dapat memberikan pengalaman belajar secara langsung untuk siswa, karena benda konkret adalah benda yang sering ditemui siswa dalam kehidupan sehari-hari. Hal tersebut sejalan dengan Teori Piaget dimana tahap perkembangan menurut teori tersebut yakni usia 7-11 tahun disebut tahap operasional konkret. Tahap ini memiliki ciri-ciri yaitu sudah mulai diberlakukan aturan yang jelas dan logis, mampu berfikir logis pada benda-benda konkret, dan mampu mengklasifikasikan. Selain itu, hal lain yang perlu diperhatikan guru dalam proses pembelajaran di era pembelajaran abad ke-21 ini adalah keterampilan 4C dimana salah satunya adalah </w:t>
      </w:r>
      <w:r w:rsidRPr="00197CEC">
        <w:rPr>
          <w:rFonts w:ascii="Century Schoolbook" w:eastAsia="Garamond" w:hAnsi="Century Schoolbook" w:cs="Times New Roman"/>
          <w:bCs/>
          <w:i/>
          <w:iCs/>
          <w:sz w:val="20"/>
          <w:szCs w:val="20"/>
        </w:rPr>
        <w:t xml:space="preserve">communication </w:t>
      </w:r>
      <w:r w:rsidRPr="00197CEC">
        <w:rPr>
          <w:rFonts w:ascii="Century Schoolbook" w:eastAsia="Garamond" w:hAnsi="Century Schoolbook" w:cs="Times New Roman"/>
          <w:bCs/>
          <w:sz w:val="20"/>
          <w:szCs w:val="20"/>
        </w:rPr>
        <w:t>(komunikasi).</w:t>
      </w:r>
    </w:p>
    <w:p w14:paraId="029B6187" w14:textId="56A52245"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sz w:val="20"/>
          <w:szCs w:val="20"/>
        </w:rPr>
        <w:t>Dalam pembelajaran matematika komunikasi sangat penting, yakni komunikasi matematis. Menurut</w:t>
      </w:r>
      <w:r w:rsidR="008A43EA">
        <w:rPr>
          <w:rFonts w:ascii="Century Schoolbook" w:eastAsia="Garamond" w:hAnsi="Century Schoolbook" w:cs="Times New Roman"/>
          <w:bCs/>
          <w:color w:val="000000"/>
          <w:sz w:val="20"/>
          <w:szCs w:val="20"/>
        </w:rPr>
        <w:t xml:space="preserve"> </w:t>
      </w:r>
      <w:sdt>
        <w:sdtPr>
          <w:rPr>
            <w:rFonts w:ascii="Century Schoolbook" w:eastAsia="Garamond" w:hAnsi="Century Schoolbook" w:cs="Times New Roman"/>
            <w:bCs/>
            <w:color w:val="000000"/>
            <w:sz w:val="20"/>
            <w:szCs w:val="20"/>
          </w:rPr>
          <w:id w:val="774378728"/>
          <w:citation/>
        </w:sdtPr>
        <w:sdtContent>
          <w:r w:rsidR="008A43EA">
            <w:rPr>
              <w:rFonts w:ascii="Century Schoolbook" w:eastAsia="Garamond" w:hAnsi="Century Schoolbook" w:cs="Times New Roman"/>
              <w:bCs/>
              <w:color w:val="000000"/>
              <w:sz w:val="20"/>
              <w:szCs w:val="20"/>
            </w:rPr>
            <w:fldChar w:fldCharType="begin"/>
          </w:r>
          <w:r w:rsidR="008A43EA">
            <w:rPr>
              <w:rFonts w:ascii="Century Schoolbook" w:eastAsia="Garamond" w:hAnsi="Century Schoolbook" w:cs="Times New Roman"/>
              <w:bCs/>
              <w:color w:val="000000"/>
              <w:sz w:val="20"/>
              <w:szCs w:val="20"/>
              <w:lang w:val="en-US"/>
            </w:rPr>
            <w:instrText xml:space="preserve"> CITATION Yul19 \l 1033 </w:instrText>
          </w:r>
          <w:r w:rsidR="008A43EA">
            <w:rPr>
              <w:rFonts w:ascii="Century Schoolbook" w:eastAsia="Garamond" w:hAnsi="Century Schoolbook" w:cs="Times New Roman"/>
              <w:bCs/>
              <w:color w:val="000000"/>
              <w:sz w:val="20"/>
              <w:szCs w:val="20"/>
            </w:rPr>
            <w:fldChar w:fldCharType="separate"/>
          </w:r>
          <w:r w:rsidR="00265090" w:rsidRPr="00265090">
            <w:rPr>
              <w:rFonts w:ascii="Century Schoolbook" w:eastAsia="Garamond" w:hAnsi="Century Schoolbook" w:cs="Times New Roman"/>
              <w:noProof/>
              <w:color w:val="000000"/>
              <w:sz w:val="20"/>
              <w:szCs w:val="20"/>
              <w:lang w:val="en-US"/>
            </w:rPr>
            <w:t>(Yulyantika, Syaban, &amp; Ridha, 2019)</w:t>
          </w:r>
          <w:r w:rsidR="008A43EA">
            <w:rPr>
              <w:rFonts w:ascii="Century Schoolbook" w:eastAsia="Garamond" w:hAnsi="Century Schoolbook" w:cs="Times New Roman"/>
              <w:bCs/>
              <w:color w:val="000000"/>
              <w:sz w:val="20"/>
              <w:szCs w:val="20"/>
            </w:rPr>
            <w:fldChar w:fldCharType="end"/>
          </w:r>
        </w:sdtContent>
      </w:sdt>
      <w:r w:rsidR="008A43EA">
        <w:rPr>
          <w:rFonts w:ascii="Century Schoolbook" w:eastAsia="Garamond" w:hAnsi="Century Schoolbook" w:cs="Times New Roman"/>
          <w:bCs/>
          <w:color w:val="000000"/>
          <w:sz w:val="20"/>
          <w:szCs w:val="20"/>
        </w:rPr>
        <w:t xml:space="preserve"> </w:t>
      </w:r>
      <w:r w:rsidRPr="00197CEC">
        <w:rPr>
          <w:rFonts w:ascii="Century Schoolbook" w:eastAsia="Garamond" w:hAnsi="Century Schoolbook" w:cs="Times New Roman"/>
          <w:bCs/>
          <w:color w:val="000000"/>
          <w:sz w:val="20"/>
          <w:szCs w:val="20"/>
        </w:rPr>
        <w:t>k</w:t>
      </w:r>
      <w:r w:rsidRPr="00197CEC">
        <w:rPr>
          <w:rFonts w:ascii="Century Schoolbook" w:eastAsia="Garamond" w:hAnsi="Century Schoolbook" w:cs="Times New Roman"/>
          <w:bCs/>
          <w:sz w:val="20"/>
          <w:szCs w:val="20"/>
        </w:rPr>
        <w:t>emampuan komunikasi matematis sangat penting bagi siswa untuk meningkatkan pemahaman mereka terhadap materi. Kemampuan komunikasi ini dapat diartikan sebagai kemampuan untuk memahami dan menyampaikan informasi menggunakan bahasa matematis, seperti simbol-simbol matematika, atau dalam konteks kehidupan sehari-hari seperti gambar, grafik, objek nyata, atau tabel. Dengan demikian, kemampuan komunikasi matematika melibatkan penyampaian informasi menggunakan bahasa matematika, termasuk simbol, gambar, grafik, benda nyata, atau tabel.</w:t>
      </w:r>
    </w:p>
    <w:p w14:paraId="1DF930EB" w14:textId="4710667D"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sz w:val="20"/>
          <w:szCs w:val="20"/>
        </w:rPr>
        <w:t xml:space="preserve">Kemampuan komunikasi matematis terbagi menjadi dua jenis, yaitu komunikasi matematis lisan dan komunikasi matematis tulis. Komunikasi lisan merujuk pada kemampuan siswa dalam menyampaikan ide atau gagasan secara verbal, sedangkan komunikasi matematis tertulis mencakup kemampuan siswa dalam menyampaikan ide atau gagasan melalui tulisan </w:t>
      </w:r>
      <w:sdt>
        <w:sdtPr>
          <w:rPr>
            <w:rFonts w:ascii="Century Schoolbook" w:eastAsia="Garamond" w:hAnsi="Century Schoolbook" w:cs="Times New Roman"/>
            <w:bCs/>
            <w:sz w:val="20"/>
            <w:szCs w:val="20"/>
          </w:rPr>
          <w:id w:val="-652680491"/>
          <w:citation/>
        </w:sdtPr>
        <w:sdtContent>
          <w:r w:rsidR="00BD7917">
            <w:rPr>
              <w:rFonts w:ascii="Century Schoolbook" w:eastAsia="Garamond" w:hAnsi="Century Schoolbook" w:cs="Times New Roman"/>
              <w:bCs/>
              <w:sz w:val="20"/>
              <w:szCs w:val="20"/>
            </w:rPr>
            <w:fldChar w:fldCharType="begin"/>
          </w:r>
          <w:r w:rsidR="00BD7917">
            <w:rPr>
              <w:rFonts w:ascii="Century Schoolbook" w:eastAsia="Garamond" w:hAnsi="Century Schoolbook" w:cs="Times New Roman"/>
              <w:bCs/>
              <w:sz w:val="20"/>
              <w:szCs w:val="20"/>
              <w:lang w:val="en-US"/>
            </w:rPr>
            <w:instrText xml:space="preserve"> CITATION Azm17 \l 1033 </w:instrText>
          </w:r>
          <w:r w:rsidR="00BD7917">
            <w:rPr>
              <w:rFonts w:ascii="Century Schoolbook" w:eastAsia="Garamond" w:hAnsi="Century Schoolbook" w:cs="Times New Roman"/>
              <w:bCs/>
              <w:sz w:val="20"/>
              <w:szCs w:val="20"/>
            </w:rPr>
            <w:fldChar w:fldCharType="separate"/>
          </w:r>
          <w:r w:rsidR="00265090" w:rsidRPr="00265090">
            <w:rPr>
              <w:rFonts w:ascii="Century Schoolbook" w:eastAsia="Garamond" w:hAnsi="Century Schoolbook" w:cs="Times New Roman"/>
              <w:noProof/>
              <w:sz w:val="20"/>
              <w:szCs w:val="20"/>
              <w:lang w:val="en-US"/>
            </w:rPr>
            <w:t>(Azmi, 2017)</w:t>
          </w:r>
          <w:r w:rsidR="00BD7917">
            <w:rPr>
              <w:rFonts w:ascii="Century Schoolbook" w:eastAsia="Garamond" w:hAnsi="Century Schoolbook" w:cs="Times New Roman"/>
              <w:bCs/>
              <w:sz w:val="20"/>
              <w:szCs w:val="20"/>
            </w:rPr>
            <w:fldChar w:fldCharType="end"/>
          </w:r>
        </w:sdtContent>
      </w:sdt>
      <w:r w:rsidR="00BD7917">
        <w:rPr>
          <w:rFonts w:ascii="Century Schoolbook" w:eastAsia="Garamond" w:hAnsi="Century Schoolbook" w:cs="Times New Roman"/>
          <w:bCs/>
          <w:sz w:val="20"/>
          <w:szCs w:val="20"/>
        </w:rPr>
        <w:t>.</w:t>
      </w:r>
      <w:r w:rsidRPr="00197CEC">
        <w:rPr>
          <w:rFonts w:ascii="Century Schoolbook" w:eastAsia="Garamond" w:hAnsi="Century Schoolbook" w:cs="Times New Roman"/>
          <w:bCs/>
          <w:sz w:val="20"/>
          <w:szCs w:val="20"/>
        </w:rPr>
        <w:t xml:space="preserve"> </w:t>
      </w:r>
      <w:r w:rsidR="00D72727">
        <w:rPr>
          <w:rFonts w:ascii="Century Schoolbook" w:eastAsia="Garamond" w:hAnsi="Century Schoolbook" w:cs="Times New Roman"/>
          <w:bCs/>
          <w:sz w:val="20"/>
          <w:szCs w:val="20"/>
        </w:rPr>
        <w:t xml:space="preserve">Kemampuan komunikasi matematis di tingkat sekolah dasar saat ini masih rendah, hal tersebut disampaikan oleh </w:t>
      </w:r>
      <w:sdt>
        <w:sdtPr>
          <w:rPr>
            <w:rFonts w:ascii="Century Schoolbook" w:eastAsia="Garamond" w:hAnsi="Century Schoolbook" w:cs="Times New Roman"/>
            <w:bCs/>
            <w:sz w:val="20"/>
            <w:szCs w:val="20"/>
          </w:rPr>
          <w:id w:val="1849673920"/>
          <w:citation/>
        </w:sdtPr>
        <w:sdtContent>
          <w:r w:rsidR="00D72727">
            <w:rPr>
              <w:rFonts w:ascii="Century Schoolbook" w:eastAsia="Garamond" w:hAnsi="Century Schoolbook" w:cs="Times New Roman"/>
              <w:bCs/>
              <w:sz w:val="20"/>
              <w:szCs w:val="20"/>
            </w:rPr>
            <w:fldChar w:fldCharType="begin"/>
          </w:r>
          <w:r w:rsidR="00D72727">
            <w:rPr>
              <w:rFonts w:ascii="Century Schoolbook" w:eastAsia="Garamond" w:hAnsi="Century Schoolbook" w:cs="Times New Roman"/>
              <w:bCs/>
              <w:sz w:val="20"/>
              <w:szCs w:val="20"/>
              <w:lang w:val="en-US"/>
            </w:rPr>
            <w:instrText xml:space="preserve"> CITATION Uto19 \l 1033 </w:instrText>
          </w:r>
          <w:r w:rsidR="00D72727">
            <w:rPr>
              <w:rFonts w:ascii="Century Schoolbook" w:eastAsia="Garamond" w:hAnsi="Century Schoolbook" w:cs="Times New Roman"/>
              <w:bCs/>
              <w:sz w:val="20"/>
              <w:szCs w:val="20"/>
            </w:rPr>
            <w:fldChar w:fldCharType="separate"/>
          </w:r>
          <w:r w:rsidR="00265090" w:rsidRPr="00265090">
            <w:rPr>
              <w:rFonts w:ascii="Century Schoolbook" w:eastAsia="Garamond" w:hAnsi="Century Schoolbook" w:cs="Times New Roman"/>
              <w:noProof/>
              <w:sz w:val="20"/>
              <w:szCs w:val="20"/>
              <w:lang w:val="en-US"/>
            </w:rPr>
            <w:t>(Utomo, 2019)</w:t>
          </w:r>
          <w:r w:rsidR="00D72727">
            <w:rPr>
              <w:rFonts w:ascii="Century Schoolbook" w:eastAsia="Garamond" w:hAnsi="Century Schoolbook" w:cs="Times New Roman"/>
              <w:bCs/>
              <w:sz w:val="20"/>
              <w:szCs w:val="20"/>
            </w:rPr>
            <w:fldChar w:fldCharType="end"/>
          </w:r>
        </w:sdtContent>
      </w:sdt>
      <w:r w:rsidR="00D72727">
        <w:rPr>
          <w:rFonts w:ascii="Century Schoolbook" w:eastAsia="Garamond" w:hAnsi="Century Schoolbook" w:cs="Times New Roman"/>
          <w:bCs/>
          <w:sz w:val="20"/>
          <w:szCs w:val="20"/>
        </w:rPr>
        <w:t xml:space="preserve"> terutama dalam komunikasi matematis tulis yakni dalam penyelesaian masalah dalam soal matematika secara tertulis, Oleh karena itu p</w:t>
      </w:r>
      <w:r w:rsidRPr="00197CEC">
        <w:rPr>
          <w:rFonts w:ascii="Century Schoolbook" w:eastAsia="Garamond" w:hAnsi="Century Schoolbook" w:cs="Times New Roman"/>
          <w:bCs/>
          <w:sz w:val="20"/>
          <w:szCs w:val="20"/>
        </w:rPr>
        <w:t>enelitian ini memfokuskan pada kemampuan komunikasi matematis siswa dalam bentuk tulisan. Untuk mengembangkan komunikasi matematis siswa dalam pembelajaran berjalan dengan baik, maka perlu strategi pembelajaran yang inovatif, salah satunya dengan mengkombinasikan model dan pendekatan pembelajaran.</w:t>
      </w:r>
    </w:p>
    <w:p w14:paraId="7BD6612C" w14:textId="77777777"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sz w:val="20"/>
          <w:szCs w:val="20"/>
        </w:rPr>
        <w:t xml:space="preserve">Kurikulum merdeka saat ini mengedepankan pendidikan yang berpusat pada peserta didik. Pembelajaran yang baik adalah pembelajaran yang menyesuaikan kodrat alam dan kodrat zaman siswa. Salah satu inovasi yang dapat diterapkan dalam pembelajaran yakni dengan menggunakan pendekatan </w:t>
      </w:r>
      <w:r w:rsidRPr="00197CEC">
        <w:rPr>
          <w:rFonts w:ascii="Century Schoolbook" w:eastAsia="Garamond" w:hAnsi="Century Schoolbook" w:cs="Times New Roman"/>
          <w:bCs/>
          <w:i/>
          <w:iCs/>
          <w:sz w:val="20"/>
          <w:szCs w:val="20"/>
        </w:rPr>
        <w:t xml:space="preserve">Culturally Responsive Teaching </w:t>
      </w:r>
      <w:r w:rsidRPr="00197CEC">
        <w:rPr>
          <w:rFonts w:ascii="Century Schoolbook" w:eastAsia="Garamond" w:hAnsi="Century Schoolbook" w:cs="Times New Roman"/>
          <w:bCs/>
          <w:sz w:val="20"/>
          <w:szCs w:val="20"/>
        </w:rPr>
        <w:t>(CRT).</w:t>
      </w:r>
    </w:p>
    <w:p w14:paraId="6A5AD692" w14:textId="77777777"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i/>
          <w:iCs/>
          <w:sz w:val="20"/>
          <w:szCs w:val="20"/>
        </w:rPr>
        <w:t>Culturally Responsive Teaching</w:t>
      </w:r>
      <w:r w:rsidRPr="00197CEC">
        <w:rPr>
          <w:rFonts w:ascii="Century Schoolbook" w:eastAsia="Garamond" w:hAnsi="Century Schoolbook" w:cs="Times New Roman"/>
          <w:bCs/>
          <w:sz w:val="20"/>
          <w:szCs w:val="20"/>
        </w:rPr>
        <w:t xml:space="preserve"> (CRT) adalah pendekatan yang menekankan bahwa semua siswa memiliki hak yang sama untuk menerima pendidikan tanpa membedakan latar belakang budaya mereka. Dalam pendekatan ini, pembelajaran dihubungkan dengan budaya atau kebiasaan serta pengalaman siswa untuk membuat materi pembelajaran lebih relevan. CRT dapat membantu mengembangkan kemampuan berpikir kritis, meningkatkan keterampilan sosial, serta memperkuat kesadaran diri, sosial, dan budaya seperti empati, komunikasi, tanggung jawab, disiplin, dan kepedulian sosial. Dengan mengintegrasikan budaya ke dalam materi pembelajaran, proses belajar mengajar menjadi lebih bermakna bagi siswa. Pendidik perlu memahami hubungan antara budaya dan cara berpikir siswa, serta memasukkan latar belakang budaya siswa dalam konteks pembelajaran untuk meningkatkan kesadaran identitas budaya mereka. Diharapkan, dengan kesadaran terhadap identitas budaya, hasil belajar siswa juga akan meningkat dan pembelajaran akan menjadi lebih bermakna.</w:t>
      </w:r>
    </w:p>
    <w:p w14:paraId="39E691C1" w14:textId="596BCFD4" w:rsidR="00197CEC" w:rsidRPr="00197CEC" w:rsidRDefault="00197CEC" w:rsidP="0086159E">
      <w:pPr>
        <w:pBdr>
          <w:top w:val="nil"/>
          <w:left w:val="nil"/>
          <w:bottom w:val="nil"/>
          <w:right w:val="nil"/>
          <w:between w:val="nil"/>
        </w:pBdr>
        <w:spacing w:after="0" w:line="240" w:lineRule="auto"/>
        <w:ind w:firstLine="567"/>
        <w:jc w:val="both"/>
        <w:rPr>
          <w:rFonts w:ascii="Century Schoolbook" w:eastAsia="Garamond" w:hAnsi="Century Schoolbook" w:cs="Times New Roman"/>
          <w:bCs/>
          <w:sz w:val="20"/>
          <w:szCs w:val="20"/>
        </w:rPr>
      </w:pPr>
      <w:r w:rsidRPr="00197CEC">
        <w:rPr>
          <w:rFonts w:ascii="Century Schoolbook" w:eastAsia="Garamond" w:hAnsi="Century Schoolbook" w:cs="Times New Roman"/>
          <w:bCs/>
          <w:sz w:val="20"/>
          <w:szCs w:val="20"/>
        </w:rPr>
        <w:t xml:space="preserve">Berdasarkan </w:t>
      </w:r>
      <w:r w:rsidR="00634673">
        <w:rPr>
          <w:rFonts w:ascii="Century Schoolbook" w:eastAsia="Garamond" w:hAnsi="Century Schoolbook" w:cs="Times New Roman"/>
          <w:bCs/>
          <w:sz w:val="20"/>
          <w:szCs w:val="20"/>
        </w:rPr>
        <w:t>latar belakang yang telah dipaparkan</w:t>
      </w:r>
      <w:r w:rsidRPr="00197CEC">
        <w:rPr>
          <w:rFonts w:ascii="Century Schoolbook" w:eastAsia="Garamond" w:hAnsi="Century Schoolbook" w:cs="Times New Roman"/>
          <w:bCs/>
          <w:sz w:val="20"/>
          <w:szCs w:val="20"/>
        </w:rPr>
        <w:t xml:space="preserve"> di atas dan hasil observasi yang dilakukan oleh peneliti terhadap pembelajaran di kelas dan wawancara dengan guru kelas, diperoleh hasil bahwa dalam pembelajaran matematika masih kurang dalam penggunaan media pembelajaran berupa benda konkret dan model pembelajaran, serta penggunaan pendekatan pembelajaran untuk mempermudah proses penyampaian materi pembelajaran. Usaha yang dilakukan peneliti adalah melaksanakan pembelajaran dengan menggunakan media pembelajaran yang telah dirancang melalui pendekatan CRT</w:t>
      </w:r>
      <w:r w:rsidR="00F52BC4">
        <w:rPr>
          <w:rFonts w:ascii="Century Schoolbook" w:eastAsia="Garamond" w:hAnsi="Century Schoolbook" w:cs="Times New Roman"/>
          <w:bCs/>
          <w:sz w:val="20"/>
          <w:szCs w:val="20"/>
        </w:rPr>
        <w:t xml:space="preserve"> mengingat bahwa betapa pentingnya kemampuan komunikasi matematis dalam suatu pembelajaran</w:t>
      </w:r>
      <w:r w:rsidRPr="00197CEC">
        <w:rPr>
          <w:rFonts w:ascii="Century Schoolbook" w:eastAsia="Garamond" w:hAnsi="Century Schoolbook" w:cs="Times New Roman"/>
          <w:bCs/>
          <w:sz w:val="20"/>
          <w:szCs w:val="20"/>
        </w:rPr>
        <w:t xml:space="preserve">. </w:t>
      </w:r>
      <w:r w:rsidR="00F52BC4">
        <w:rPr>
          <w:rFonts w:ascii="Century Schoolbook" w:eastAsia="Garamond" w:hAnsi="Century Schoolbook" w:cs="Times New Roman"/>
          <w:bCs/>
          <w:sz w:val="20"/>
          <w:szCs w:val="20"/>
        </w:rPr>
        <w:t>Dengan demikian</w:t>
      </w:r>
      <w:r w:rsidRPr="00197CEC">
        <w:rPr>
          <w:rFonts w:ascii="Century Schoolbook" w:eastAsia="Garamond" w:hAnsi="Century Schoolbook" w:cs="Times New Roman"/>
          <w:bCs/>
          <w:sz w:val="20"/>
          <w:szCs w:val="20"/>
        </w:rPr>
        <w:t xml:space="preserve">, peneliti tertarik untuk mengetahui analisis penggunaan media pembelajaran </w:t>
      </w:r>
      <w:r w:rsidRPr="00197CEC">
        <w:rPr>
          <w:rFonts w:ascii="Century Schoolbook" w:eastAsia="Garamond" w:hAnsi="Century Schoolbook" w:cs="Times New Roman"/>
          <w:bCs/>
          <w:i/>
          <w:iCs/>
          <w:sz w:val="20"/>
          <w:szCs w:val="20"/>
        </w:rPr>
        <w:t xml:space="preserve">Smart Geo </w:t>
      </w:r>
      <w:r w:rsidRPr="00197CEC">
        <w:rPr>
          <w:rFonts w:ascii="Century Schoolbook" w:eastAsia="Garamond" w:hAnsi="Century Schoolbook" w:cs="Times New Roman"/>
          <w:bCs/>
          <w:sz w:val="20"/>
          <w:szCs w:val="20"/>
        </w:rPr>
        <w:t xml:space="preserve">terhadap komunikasi matematis siswa melalui pendekatan CRT. </w:t>
      </w:r>
    </w:p>
    <w:p w14:paraId="549EAF8F" w14:textId="77777777" w:rsidR="0039606B" w:rsidRDefault="00000000" w:rsidP="0086159E">
      <w:pPr>
        <w:pStyle w:val="Heading1"/>
        <w:spacing w:line="240" w:lineRule="auto"/>
        <w:rPr>
          <w:rFonts w:eastAsia="Century Schoolbook" w:cs="Century Schoolbook"/>
          <w:b w:val="0"/>
          <w:color w:val="000000"/>
          <w:sz w:val="20"/>
          <w:szCs w:val="20"/>
        </w:rPr>
      </w:pPr>
      <w:r>
        <w:t>Metode</w:t>
      </w:r>
    </w:p>
    <w:p w14:paraId="617D2D76" w14:textId="07F2F094" w:rsidR="0010007F" w:rsidRDefault="0010007F" w:rsidP="0086159E">
      <w:pPr>
        <w:pBdr>
          <w:top w:val="nil"/>
          <w:left w:val="nil"/>
          <w:bottom w:val="nil"/>
          <w:right w:val="nil"/>
          <w:between w:val="nil"/>
        </w:pBdr>
        <w:tabs>
          <w:tab w:val="left" w:pos="567"/>
        </w:tabs>
        <w:spacing w:after="12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Penelitian ini </w:t>
      </w:r>
      <w:r w:rsidR="008E096C">
        <w:rPr>
          <w:rFonts w:ascii="Century Schoolbook" w:eastAsia="Century Schoolbook" w:hAnsi="Century Schoolbook" w:cs="Century Schoolbook"/>
          <w:color w:val="000000"/>
          <w:sz w:val="20"/>
          <w:szCs w:val="20"/>
        </w:rPr>
        <w:t xml:space="preserve">merupakan jenis penelitian deskriptif kualitatif. </w:t>
      </w:r>
      <w:r w:rsidR="00757F48" w:rsidRPr="00757F48">
        <w:rPr>
          <w:rFonts w:ascii="Century Schoolbook" w:eastAsia="Century Schoolbook" w:hAnsi="Century Schoolbook" w:cs="Century Schoolbook"/>
          <w:color w:val="000000"/>
          <w:sz w:val="20"/>
          <w:szCs w:val="20"/>
        </w:rPr>
        <w:t>Penelitian kualitatif adalah metode pengumpulan data yang berfokus pada pemahaman mendalam mengenai masalah sosial atau kemanusiaan. Metode ini melibatkan pengamatan untuk mempelajari sikap, pandangan, dan fenomena yang dialami oleh individu atau kelompok dalam konteks tertentu</w:t>
      </w:r>
      <w:sdt>
        <w:sdtPr>
          <w:rPr>
            <w:rFonts w:ascii="Century Schoolbook" w:eastAsia="Century Schoolbook" w:hAnsi="Century Schoolbook" w:cs="Century Schoolbook"/>
            <w:color w:val="000000"/>
            <w:sz w:val="20"/>
            <w:szCs w:val="20"/>
          </w:rPr>
          <w:id w:val="1997530601"/>
          <w:citation/>
        </w:sdtPr>
        <w:sdtContent>
          <w:r w:rsidR="004E1250">
            <w:rPr>
              <w:rFonts w:ascii="Century Schoolbook" w:eastAsia="Century Schoolbook" w:hAnsi="Century Schoolbook" w:cs="Century Schoolbook"/>
              <w:color w:val="000000"/>
              <w:sz w:val="20"/>
              <w:szCs w:val="20"/>
            </w:rPr>
            <w:fldChar w:fldCharType="begin"/>
          </w:r>
          <w:r w:rsidR="004E1250">
            <w:rPr>
              <w:rFonts w:ascii="Century Schoolbook" w:eastAsia="Century Schoolbook" w:hAnsi="Century Schoolbook" w:cs="Century Schoolbook"/>
              <w:color w:val="000000"/>
              <w:sz w:val="20"/>
              <w:szCs w:val="20"/>
              <w:lang w:val="en-US"/>
            </w:rPr>
            <w:instrText xml:space="preserve"> CITATION Man22 \l 1033 </w:instrText>
          </w:r>
          <w:r w:rsidR="004E1250">
            <w:rPr>
              <w:rFonts w:ascii="Century Schoolbook" w:eastAsia="Century Schoolbook" w:hAnsi="Century Schoolbook" w:cs="Century Schoolbook"/>
              <w:color w:val="000000"/>
              <w:sz w:val="20"/>
              <w:szCs w:val="20"/>
            </w:rPr>
            <w:fldChar w:fldCharType="separate"/>
          </w:r>
          <w:r w:rsidR="00265090">
            <w:rPr>
              <w:rFonts w:ascii="Century Schoolbook" w:eastAsia="Century Schoolbook" w:hAnsi="Century Schoolbook" w:cs="Century Schoolbook"/>
              <w:noProof/>
              <w:color w:val="000000"/>
              <w:sz w:val="20"/>
              <w:szCs w:val="20"/>
              <w:lang w:val="en-US"/>
            </w:rPr>
            <w:t xml:space="preserve"> </w:t>
          </w:r>
          <w:r w:rsidR="00265090" w:rsidRPr="00265090">
            <w:rPr>
              <w:rFonts w:ascii="Century Schoolbook" w:eastAsia="Century Schoolbook" w:hAnsi="Century Schoolbook" w:cs="Century Schoolbook"/>
              <w:noProof/>
              <w:color w:val="000000"/>
              <w:sz w:val="20"/>
              <w:szCs w:val="20"/>
              <w:lang w:val="en-US"/>
            </w:rPr>
            <w:t>(Manurung, 2022)</w:t>
          </w:r>
          <w:r w:rsidR="004E1250">
            <w:rPr>
              <w:rFonts w:ascii="Century Schoolbook" w:eastAsia="Century Schoolbook" w:hAnsi="Century Schoolbook" w:cs="Century Schoolbook"/>
              <w:color w:val="000000"/>
              <w:sz w:val="20"/>
              <w:szCs w:val="20"/>
            </w:rPr>
            <w:fldChar w:fldCharType="end"/>
          </w:r>
        </w:sdtContent>
      </w:sdt>
      <w:r w:rsidR="00DD2381">
        <w:rPr>
          <w:rFonts w:ascii="Century Schoolbook" w:eastAsia="Century Schoolbook" w:hAnsi="Century Schoolbook" w:cs="Century Schoolbook"/>
          <w:color w:val="000000"/>
          <w:sz w:val="20"/>
          <w:szCs w:val="20"/>
        </w:rPr>
        <w:t xml:space="preserve">. </w:t>
      </w:r>
      <w:r w:rsidR="00D35A51">
        <w:rPr>
          <w:rFonts w:ascii="Century Schoolbook" w:eastAsia="Century Schoolbook" w:hAnsi="Century Schoolbook" w:cs="Century Schoolbook"/>
          <w:color w:val="000000"/>
          <w:sz w:val="20"/>
          <w:szCs w:val="20"/>
        </w:rPr>
        <w:t xml:space="preserve">Sedangkan metode penelitian menghasilkan data deskriptif berupa kata-kata tertulis atau lisan dari orang-orang dan perilaku yang diamati (Margono, 2009:110). </w:t>
      </w:r>
      <w:r w:rsidR="008E096C">
        <w:rPr>
          <w:rFonts w:ascii="Century Schoolbook" w:eastAsia="Century Schoolbook" w:hAnsi="Century Schoolbook" w:cs="Century Schoolbook"/>
          <w:color w:val="000000"/>
          <w:sz w:val="20"/>
          <w:szCs w:val="20"/>
        </w:rPr>
        <w:t>Jenis penelitian tersebut dipilih oleh peneliti karena sesuai dengan tujuan penelitian yaitu untuk mendeskripsikan kemampuan komunikasi matematis siswa kelas II Sekolah Dasar dalam menyelesaikan masalah matematika pada materi bangun datar yang diintegrasikan dengan beberapa rumah adat di Indonesia.</w:t>
      </w:r>
      <w:r w:rsidR="00DD2381">
        <w:rPr>
          <w:rFonts w:ascii="Century Schoolbook" w:eastAsia="Century Schoolbook" w:hAnsi="Century Schoolbook" w:cs="Century Schoolbook"/>
          <w:color w:val="000000"/>
          <w:sz w:val="20"/>
          <w:szCs w:val="20"/>
        </w:rPr>
        <w:t xml:space="preserve"> </w:t>
      </w:r>
    </w:p>
    <w:p w14:paraId="3882AB92" w14:textId="77777777" w:rsidR="0039606B" w:rsidRDefault="00000000" w:rsidP="0086159E">
      <w:pPr>
        <w:pStyle w:val="Heading2"/>
        <w:spacing w:line="240" w:lineRule="auto"/>
      </w:pPr>
      <w:r>
        <w:t>Partisipan</w:t>
      </w:r>
    </w:p>
    <w:p w14:paraId="07FCC68D" w14:textId="6B5758A4" w:rsidR="0039606B" w:rsidRDefault="00B670FD"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Pengambilan data pada penelitian ini dilaksanakan pada </w:t>
      </w:r>
      <w:r w:rsidR="00490422">
        <w:rPr>
          <w:rFonts w:ascii="Century Schoolbook" w:eastAsia="Century Schoolbook" w:hAnsi="Century Schoolbook" w:cs="Century Schoolbook"/>
          <w:color w:val="000000"/>
          <w:sz w:val="20"/>
          <w:szCs w:val="20"/>
        </w:rPr>
        <w:t xml:space="preserve"> </w:t>
      </w:r>
      <w:r w:rsidR="006819B3">
        <w:rPr>
          <w:rFonts w:ascii="Century Schoolbook" w:eastAsia="Century Schoolbook" w:hAnsi="Century Schoolbook" w:cs="Century Schoolbook"/>
          <w:color w:val="000000"/>
          <w:sz w:val="20"/>
          <w:szCs w:val="20"/>
        </w:rPr>
        <w:t>bulan Maret sampai Mei 2024</w:t>
      </w:r>
      <w:r>
        <w:rPr>
          <w:rFonts w:ascii="Century Schoolbook" w:eastAsia="Century Schoolbook" w:hAnsi="Century Schoolbook" w:cs="Century Schoolbook"/>
          <w:color w:val="000000"/>
          <w:sz w:val="20"/>
          <w:szCs w:val="20"/>
        </w:rPr>
        <w:t xml:space="preserve">. Subjek </w:t>
      </w:r>
      <w:r w:rsidR="0010007F">
        <w:rPr>
          <w:rFonts w:ascii="Century Schoolbook" w:eastAsia="Century Schoolbook" w:hAnsi="Century Schoolbook" w:cs="Century Schoolbook"/>
          <w:color w:val="000000"/>
          <w:sz w:val="20"/>
          <w:szCs w:val="20"/>
        </w:rPr>
        <w:t xml:space="preserve">pada penelitian ini adalah siswa kelas II SD N Tandang 02 Semarang </w:t>
      </w:r>
      <w:r w:rsidR="001D5898">
        <w:rPr>
          <w:rFonts w:ascii="Century Schoolbook" w:eastAsia="Century Schoolbook" w:hAnsi="Century Schoolbook" w:cs="Century Schoolbook"/>
          <w:color w:val="000000"/>
          <w:sz w:val="20"/>
          <w:szCs w:val="20"/>
        </w:rPr>
        <w:t>dengan jumlah keseluruhan</w:t>
      </w:r>
      <w:r w:rsidR="0010007F">
        <w:rPr>
          <w:rFonts w:ascii="Century Schoolbook" w:eastAsia="Century Schoolbook" w:hAnsi="Century Schoolbook" w:cs="Century Schoolbook"/>
          <w:color w:val="000000"/>
          <w:sz w:val="20"/>
          <w:szCs w:val="20"/>
        </w:rPr>
        <w:t xml:space="preserve"> 2</w:t>
      </w:r>
      <w:r w:rsidR="00F60FD2">
        <w:rPr>
          <w:rFonts w:ascii="Century Schoolbook" w:eastAsia="Century Schoolbook" w:hAnsi="Century Schoolbook" w:cs="Century Schoolbook"/>
          <w:color w:val="000000"/>
          <w:sz w:val="20"/>
          <w:szCs w:val="20"/>
        </w:rPr>
        <w:t>7</w:t>
      </w:r>
      <w:r w:rsidR="0010007F">
        <w:rPr>
          <w:rFonts w:ascii="Century Schoolbook" w:eastAsia="Century Schoolbook" w:hAnsi="Century Schoolbook" w:cs="Century Schoolbook"/>
          <w:color w:val="000000"/>
          <w:sz w:val="20"/>
          <w:szCs w:val="20"/>
        </w:rPr>
        <w:t xml:space="preserve"> siswa</w:t>
      </w:r>
      <w:r w:rsidR="00AD35BE">
        <w:rPr>
          <w:rFonts w:ascii="Century Schoolbook" w:eastAsia="Century Schoolbook" w:hAnsi="Century Schoolbook" w:cs="Century Schoolbook"/>
          <w:color w:val="000000"/>
          <w:sz w:val="20"/>
          <w:szCs w:val="20"/>
        </w:rPr>
        <w:t>, yang terdiri dari 14 siswa laki-laki dan 13 siswa perempuan.</w:t>
      </w:r>
      <w:r w:rsidR="001D5898">
        <w:rPr>
          <w:rFonts w:ascii="Century Schoolbook" w:eastAsia="Century Schoolbook" w:hAnsi="Century Schoolbook" w:cs="Century Schoolbook"/>
          <w:color w:val="000000"/>
          <w:sz w:val="20"/>
          <w:szCs w:val="20"/>
        </w:rPr>
        <w:t xml:space="preserve"> Partisipan adalah orang-orang yang terlibat dalam penelitian yang </w:t>
      </w:r>
      <w:r w:rsidR="00EA0F3B">
        <w:rPr>
          <w:rFonts w:ascii="Century Schoolbook" w:eastAsia="Century Schoolbook" w:hAnsi="Century Schoolbook" w:cs="Century Schoolbook"/>
          <w:color w:val="000000"/>
          <w:sz w:val="20"/>
          <w:szCs w:val="20"/>
        </w:rPr>
        <w:t>men</w:t>
      </w:r>
      <w:r w:rsidR="001D5898">
        <w:rPr>
          <w:rFonts w:ascii="Century Schoolbook" w:eastAsia="Century Schoolbook" w:hAnsi="Century Schoolbook" w:cs="Century Schoolbook"/>
          <w:color w:val="000000"/>
          <w:sz w:val="20"/>
          <w:szCs w:val="20"/>
        </w:rPr>
        <w:t>j</w:t>
      </w:r>
      <w:r w:rsidR="00EA0F3B">
        <w:rPr>
          <w:rFonts w:ascii="Century Schoolbook" w:eastAsia="Century Schoolbook" w:hAnsi="Century Schoolbook" w:cs="Century Schoolbook"/>
          <w:color w:val="000000"/>
          <w:sz w:val="20"/>
          <w:szCs w:val="20"/>
        </w:rPr>
        <w:t>a</w:t>
      </w:r>
      <w:r w:rsidR="001D5898">
        <w:rPr>
          <w:rFonts w:ascii="Century Schoolbook" w:eastAsia="Century Schoolbook" w:hAnsi="Century Schoolbook" w:cs="Century Schoolbook"/>
          <w:color w:val="000000"/>
          <w:sz w:val="20"/>
          <w:szCs w:val="20"/>
        </w:rPr>
        <w:t>di sumber data utama atau data primer.</w:t>
      </w:r>
    </w:p>
    <w:p w14:paraId="0759BFC8" w14:textId="77777777" w:rsidR="0039606B" w:rsidRDefault="00000000" w:rsidP="0086159E">
      <w:pPr>
        <w:pStyle w:val="Heading2"/>
        <w:spacing w:line="240" w:lineRule="auto"/>
      </w:pPr>
      <w:r>
        <w:t>Instrumen</w:t>
      </w:r>
    </w:p>
    <w:p w14:paraId="56E39C67" w14:textId="77777777" w:rsidR="00AB68EB" w:rsidRDefault="00000000"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sectPr w:rsidR="00AB68EB">
          <w:headerReference w:type="even" r:id="rId13"/>
          <w:headerReference w:type="default" r:id="rId14"/>
          <w:footerReference w:type="even" r:id="rId15"/>
          <w:footerReference w:type="default" r:id="rId16"/>
          <w:headerReference w:type="first" r:id="rId17"/>
          <w:footerReference w:type="first" r:id="rId18"/>
          <w:pgSz w:w="11906" w:h="16838"/>
          <w:pgMar w:top="1701" w:right="1983" w:bottom="1560" w:left="1985" w:header="708" w:footer="290" w:gutter="0"/>
          <w:pgNumType w:start="8"/>
          <w:cols w:space="720"/>
          <w:titlePg/>
        </w:sectPr>
      </w:pPr>
      <w:r>
        <w:rPr>
          <w:rFonts w:ascii="Century Schoolbook" w:eastAsia="Century Schoolbook" w:hAnsi="Century Schoolbook" w:cs="Century Schoolbook"/>
          <w:color w:val="000000"/>
          <w:sz w:val="20"/>
          <w:szCs w:val="20"/>
        </w:rPr>
        <w:t xml:space="preserve">Instrumen </w:t>
      </w:r>
      <w:r w:rsidR="00E62D25">
        <w:rPr>
          <w:rFonts w:ascii="Century Schoolbook" w:eastAsia="Century Schoolbook" w:hAnsi="Century Schoolbook" w:cs="Century Schoolbook"/>
          <w:color w:val="000000"/>
          <w:sz w:val="20"/>
          <w:szCs w:val="20"/>
        </w:rPr>
        <w:t>yang digunakan dalam penelitian ini berupa</w:t>
      </w:r>
      <w:r w:rsidR="00B5243C">
        <w:rPr>
          <w:rFonts w:ascii="Century Schoolbook" w:eastAsia="Century Schoolbook" w:hAnsi="Century Schoolbook" w:cs="Century Schoolbook"/>
          <w:color w:val="000000"/>
          <w:sz w:val="20"/>
          <w:szCs w:val="20"/>
        </w:rPr>
        <w:t xml:space="preserve"> lembar observasi dan lembar tes berupa soal uraian atau</w:t>
      </w:r>
      <w:r w:rsidR="00E62D25">
        <w:rPr>
          <w:rFonts w:ascii="Century Schoolbook" w:eastAsia="Century Schoolbook" w:hAnsi="Century Schoolbook" w:cs="Century Schoolbook"/>
          <w:color w:val="000000"/>
          <w:sz w:val="20"/>
          <w:szCs w:val="20"/>
        </w:rPr>
        <w:t xml:space="preserve"> tes kognitif Matematika yang terdiri dari </w:t>
      </w:r>
      <w:r w:rsidR="00376272">
        <w:rPr>
          <w:rFonts w:ascii="Century Schoolbook" w:eastAsia="Century Schoolbook" w:hAnsi="Century Schoolbook" w:cs="Century Schoolbook"/>
          <w:color w:val="000000"/>
          <w:sz w:val="20"/>
          <w:szCs w:val="20"/>
        </w:rPr>
        <w:t>soal pemecahan masalah yang diint</w:t>
      </w:r>
      <w:r w:rsidR="00245DF2">
        <w:rPr>
          <w:rFonts w:ascii="Century Schoolbook" w:eastAsia="Century Schoolbook" w:hAnsi="Century Schoolbook" w:cs="Century Schoolbook"/>
          <w:color w:val="000000"/>
          <w:sz w:val="20"/>
          <w:szCs w:val="20"/>
        </w:rPr>
        <w:t>e</w:t>
      </w:r>
      <w:r w:rsidR="00376272">
        <w:rPr>
          <w:rFonts w:ascii="Century Schoolbook" w:eastAsia="Century Schoolbook" w:hAnsi="Century Schoolbook" w:cs="Century Schoolbook"/>
          <w:color w:val="000000"/>
          <w:sz w:val="20"/>
          <w:szCs w:val="20"/>
        </w:rPr>
        <w:t xml:space="preserve">grasikan dengan rumah adat di Indonesia dan </w:t>
      </w:r>
      <w:r w:rsidR="00E62D25">
        <w:rPr>
          <w:rFonts w:ascii="Century Schoolbook" w:eastAsia="Century Schoolbook" w:hAnsi="Century Schoolbook" w:cs="Century Schoolbook"/>
          <w:color w:val="000000"/>
          <w:sz w:val="20"/>
          <w:szCs w:val="20"/>
        </w:rPr>
        <w:t xml:space="preserve">5 soal pada materi </w:t>
      </w:r>
    </w:p>
    <w:p w14:paraId="191F03BF" w14:textId="124D2931" w:rsidR="0039606B" w:rsidRDefault="00E62D25"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bangun datar. Instrumen tes ini bertujuan untuk mengetahui kemampuan komunikasi matematis siswa kelas II SDN Tandang 02 Semarang dari segi kognitif. Dalam penelitian ini menggunakan ranah kognitif Taksonomi Bloom dengan ketentuan level soal C3</w:t>
      </w:r>
      <w:r w:rsidR="00035915">
        <w:rPr>
          <w:rFonts w:ascii="Century Schoolbook" w:eastAsia="Century Schoolbook" w:hAnsi="Century Schoolbook" w:cs="Century Schoolbook"/>
          <w:color w:val="000000"/>
          <w:sz w:val="20"/>
          <w:szCs w:val="20"/>
        </w:rPr>
        <w:t xml:space="preserve">, </w:t>
      </w:r>
      <w:r>
        <w:rPr>
          <w:rFonts w:ascii="Century Schoolbook" w:eastAsia="Century Schoolbook" w:hAnsi="Century Schoolbook" w:cs="Century Schoolbook"/>
          <w:color w:val="000000"/>
          <w:sz w:val="20"/>
          <w:szCs w:val="20"/>
        </w:rPr>
        <w:t>C4</w:t>
      </w:r>
      <w:r w:rsidR="00035915">
        <w:rPr>
          <w:rFonts w:ascii="Century Schoolbook" w:eastAsia="Century Schoolbook" w:hAnsi="Century Schoolbook" w:cs="Century Schoolbook"/>
          <w:color w:val="000000"/>
          <w:sz w:val="20"/>
          <w:szCs w:val="20"/>
        </w:rPr>
        <w:t>, dan C5.</w:t>
      </w:r>
    </w:p>
    <w:p w14:paraId="55DF70AE" w14:textId="77777777" w:rsidR="0039606B" w:rsidRDefault="00000000" w:rsidP="0086159E">
      <w:pPr>
        <w:pStyle w:val="Heading2"/>
        <w:spacing w:line="240" w:lineRule="auto"/>
      </w:pPr>
      <w:r>
        <w:t>Teknik Pengumpulan Data</w:t>
      </w:r>
    </w:p>
    <w:p w14:paraId="77F2A92F" w14:textId="494EC272" w:rsidR="0039606B" w:rsidRDefault="00000000"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Teknik pengumpulan data </w:t>
      </w:r>
      <w:r w:rsidR="00EC5E9A">
        <w:rPr>
          <w:rFonts w:ascii="Century Schoolbook" w:eastAsia="Century Schoolbook" w:hAnsi="Century Schoolbook" w:cs="Century Schoolbook"/>
          <w:color w:val="000000"/>
          <w:sz w:val="20"/>
          <w:szCs w:val="20"/>
        </w:rPr>
        <w:t>yang digunakan peneliti yaitu, observasi, wawancara, dokumentasi, dan catatan lapangan. Pelaksanaan kegiatan observasi dilakukan untuk mengamati proses pembelajaran siswa secara langsung untuk mengetahui kemampuan komunikasi matematis siswa dan kondisi lingkungan serta fasilitas yang</w:t>
      </w:r>
      <w:r w:rsidR="00D93687">
        <w:rPr>
          <w:rFonts w:ascii="Century Schoolbook" w:eastAsia="Century Schoolbook" w:hAnsi="Century Schoolbook" w:cs="Century Schoolbook"/>
          <w:color w:val="000000"/>
          <w:sz w:val="20"/>
          <w:szCs w:val="20"/>
        </w:rPr>
        <w:t xml:space="preserve"> </w:t>
      </w:r>
      <w:r w:rsidR="00EC5E9A">
        <w:rPr>
          <w:rFonts w:ascii="Century Schoolbook" w:eastAsia="Century Schoolbook" w:hAnsi="Century Schoolbook" w:cs="Century Schoolbook"/>
          <w:color w:val="000000"/>
          <w:sz w:val="20"/>
          <w:szCs w:val="20"/>
        </w:rPr>
        <w:t xml:space="preserve">digunakan untuk belajar siswa. Wawancara dilakukan dengan guru kelas II untuk mendapatkan informasi terkait komunikasi matematis siswa dan media pembelajaran yang digunakan untuk mendukung proses pembelajaran di kelas. Tujuan dilakukan wawancara yakni </w:t>
      </w:r>
      <w:r w:rsidR="00EC5E9A" w:rsidRPr="00EC5E9A">
        <w:rPr>
          <w:rFonts w:ascii="Century Schoolbook" w:eastAsia="Century Schoolbook" w:hAnsi="Century Schoolbook" w:cs="Century Schoolbook"/>
          <w:color w:val="000000"/>
          <w:sz w:val="20"/>
          <w:szCs w:val="20"/>
        </w:rPr>
        <w:t>untuk memahami pemikiran dan perasaan orang lain serta pandangan mereka tentang dunia, yang tidak bisa didapatkan hanya dengan melihat</w:t>
      </w:r>
      <w:r w:rsidR="009F0F98">
        <w:rPr>
          <w:rFonts w:ascii="Century Schoolbook" w:eastAsia="Century Schoolbook" w:hAnsi="Century Schoolbook" w:cs="Century Schoolbook"/>
          <w:color w:val="000000"/>
          <w:sz w:val="20"/>
          <w:szCs w:val="20"/>
        </w:rPr>
        <w:t xml:space="preserve">. </w:t>
      </w:r>
      <w:r w:rsidR="00D93687">
        <w:rPr>
          <w:rFonts w:ascii="Century Schoolbook" w:eastAsia="Century Schoolbook" w:hAnsi="Century Schoolbook" w:cs="Century Schoolbook"/>
          <w:color w:val="000000"/>
          <w:sz w:val="20"/>
          <w:szCs w:val="20"/>
        </w:rPr>
        <w:t xml:space="preserve">Dokumentasi yang dikumpulkan oleh peneliti digunakan sebagai pelengkap bukti penelitian dengan terlaksananya kegiatan observasi dan wawancara dalam penelitian kualiatatif yang dilakukan. Catatan lapangan </w:t>
      </w:r>
      <w:r w:rsidR="002C7D4F">
        <w:rPr>
          <w:rFonts w:ascii="Century Schoolbook" w:eastAsia="Century Schoolbook" w:hAnsi="Century Schoolbook" w:cs="Century Schoolbook"/>
          <w:color w:val="000000"/>
          <w:sz w:val="20"/>
          <w:szCs w:val="20"/>
        </w:rPr>
        <w:t>adalah catatan tertulis mengenai apa yang dilihat, didengar, dialami, dan dipikirkan oleh peneliti selama kegiatan penelitian berlangsung.</w:t>
      </w:r>
    </w:p>
    <w:p w14:paraId="33517872" w14:textId="77777777" w:rsidR="0039606B" w:rsidRDefault="00000000" w:rsidP="0086159E">
      <w:pPr>
        <w:pStyle w:val="Heading2"/>
        <w:spacing w:line="240" w:lineRule="auto"/>
      </w:pPr>
      <w:r>
        <w:t>Teknik Analisis Data</w:t>
      </w:r>
    </w:p>
    <w:p w14:paraId="5786775E" w14:textId="028E5249" w:rsidR="0039606B" w:rsidRDefault="00000000"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Teknik analisis data </w:t>
      </w:r>
      <w:r w:rsidR="00786151" w:rsidRPr="00786151">
        <w:rPr>
          <w:rFonts w:ascii="Century Schoolbook" w:eastAsia="Century Schoolbook" w:hAnsi="Century Schoolbook" w:cs="Century Schoolbook"/>
          <w:color w:val="000000"/>
          <w:sz w:val="20"/>
          <w:szCs w:val="20"/>
        </w:rPr>
        <w:t>Dalam penelitian ini, analisis data melibatkan proses sistematis untuk mengatur dan menyusun informasi yang diperoleh dari wawancara, catatan lapangan, dan dokumentasi. Proses ini mencakup beberapa langkah: pertama, data dikelompokkan ke dalam kategori yang relevan; kedua, data diuraikan menjadi unit-unit kecil untuk detail yang lebih spesifik; ketiga, informasi yang telah diuraikan kemudian digabungkan untuk menyusun gambaran yang lebih besar; keempat, pola-pola yang muncul dari data dianalisis untuk memahami hubungan dan tren; kelima, data yang dianggap penting dipilih untuk analisis lebih lanjut; dan akhirnya, kesimpulan dibuat dari hasil analisis tersebut, sehingga hasilnya dapat dipahami dengan jelas oleh peneliti maupun orang lain</w:t>
      </w:r>
      <w:r w:rsidR="00FA4BBE">
        <w:rPr>
          <w:rFonts w:ascii="Century Schoolbook" w:eastAsia="Century Schoolbook" w:hAnsi="Century Schoolbook" w:cs="Century Schoolbook"/>
          <w:color w:val="000000"/>
          <w:sz w:val="20"/>
          <w:szCs w:val="20"/>
        </w:rPr>
        <w:t>.</w:t>
      </w:r>
      <w:r w:rsidR="006B315F">
        <w:rPr>
          <w:rFonts w:ascii="Century Schoolbook" w:eastAsia="Century Schoolbook" w:hAnsi="Century Schoolbook" w:cs="Century Schoolbook"/>
          <w:color w:val="000000"/>
          <w:sz w:val="20"/>
          <w:szCs w:val="20"/>
        </w:rPr>
        <w:t xml:space="preserve"> </w:t>
      </w:r>
      <w:r w:rsidR="005E7B1F">
        <w:rPr>
          <w:rFonts w:ascii="Century Schoolbook" w:eastAsia="Century Schoolbook" w:hAnsi="Century Schoolbook" w:cs="Century Schoolbook"/>
          <w:color w:val="000000"/>
          <w:sz w:val="20"/>
          <w:szCs w:val="20"/>
        </w:rPr>
        <w:t>Teknik analisis data yang digunakan dalam penelitian ini merujuk pada Miles dan Huberman</w:t>
      </w:r>
      <w:r w:rsidR="005F4278">
        <w:rPr>
          <w:rFonts w:ascii="Century Schoolbook" w:eastAsia="Century Schoolbook" w:hAnsi="Century Schoolbook" w:cs="Century Schoolbook"/>
          <w:color w:val="000000"/>
          <w:sz w:val="20"/>
          <w:szCs w:val="20"/>
        </w:rPr>
        <w:t xml:space="preserve"> (Sugiyono, 2017).</w:t>
      </w:r>
      <w:r w:rsidR="0081203A">
        <w:rPr>
          <w:rFonts w:ascii="Century Schoolbook" w:eastAsia="Century Schoolbook" w:hAnsi="Century Schoolbook" w:cs="Century Schoolbook"/>
          <w:color w:val="000000"/>
          <w:sz w:val="20"/>
          <w:szCs w:val="20"/>
        </w:rPr>
        <w:t xml:space="preserve"> </w:t>
      </w:r>
      <w:r w:rsidR="0081203A" w:rsidRPr="0081203A">
        <w:rPr>
          <w:rFonts w:ascii="Century Schoolbook" w:eastAsia="Century Schoolbook" w:hAnsi="Century Schoolbook" w:cs="Century Schoolbook"/>
          <w:color w:val="000000"/>
          <w:sz w:val="20"/>
          <w:szCs w:val="20"/>
        </w:rPr>
        <w:t xml:space="preserve">Dalam analisis data kualitatif, proses dilakukan secara interaktif dan berkelanjutan hingga semua data sudah dianggap cukup atau jenuh. Aktivitas yang terlibat dalam analisis data penelitian ini meliputi </w:t>
      </w:r>
      <w:r w:rsidR="00147130">
        <w:rPr>
          <w:rFonts w:ascii="Century Schoolbook" w:eastAsia="Century Schoolbook" w:hAnsi="Century Schoolbook" w:cs="Century Schoolbook"/>
          <w:color w:val="000000"/>
          <w:sz w:val="20"/>
          <w:szCs w:val="20"/>
        </w:rPr>
        <w:t>reduksi</w:t>
      </w:r>
      <w:r w:rsidR="0081203A" w:rsidRPr="0081203A">
        <w:rPr>
          <w:rFonts w:ascii="Century Schoolbook" w:eastAsia="Century Schoolbook" w:hAnsi="Century Schoolbook" w:cs="Century Schoolbook"/>
          <w:color w:val="000000"/>
          <w:sz w:val="20"/>
          <w:szCs w:val="20"/>
        </w:rPr>
        <w:t xml:space="preserve"> data, penyajian data, dan penarikan kesimpulan/verifikasi.</w:t>
      </w:r>
    </w:p>
    <w:p w14:paraId="034A96E6" w14:textId="713EB99A" w:rsidR="00D810FA" w:rsidRDefault="00D810FA"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sidRPr="00D810FA">
        <w:rPr>
          <w:rFonts w:ascii="Century Schoolbook" w:eastAsia="Century Schoolbook" w:hAnsi="Century Schoolbook" w:cs="Century Schoolbook"/>
          <w:color w:val="000000"/>
          <w:sz w:val="20"/>
          <w:szCs w:val="20"/>
        </w:rPr>
        <w:t xml:space="preserve">Reduksi data </w:t>
      </w:r>
      <w:r>
        <w:rPr>
          <w:rFonts w:ascii="Century Schoolbook" w:eastAsia="Century Schoolbook" w:hAnsi="Century Schoolbook" w:cs="Century Schoolbook"/>
          <w:i/>
          <w:iCs/>
          <w:color w:val="000000"/>
          <w:sz w:val="20"/>
          <w:szCs w:val="20"/>
        </w:rPr>
        <w:t xml:space="preserve">(data reduction) </w:t>
      </w:r>
      <w:r w:rsidRPr="00D810FA">
        <w:rPr>
          <w:rFonts w:ascii="Century Schoolbook" w:eastAsia="Century Schoolbook" w:hAnsi="Century Schoolbook" w:cs="Century Schoolbook"/>
          <w:color w:val="000000"/>
          <w:sz w:val="20"/>
          <w:szCs w:val="20"/>
        </w:rPr>
        <w:t>adalah proses merangkum, memilih informasi utama, dan fokus pada hal-hal yang penting serta mencari tema dan pola</w:t>
      </w:r>
      <w:r w:rsidR="00032017">
        <w:rPr>
          <w:rFonts w:ascii="Century Schoolbook" w:eastAsia="Century Schoolbook" w:hAnsi="Century Schoolbook" w:cs="Century Schoolbook"/>
          <w:color w:val="000000"/>
          <w:sz w:val="20"/>
          <w:szCs w:val="20"/>
        </w:rPr>
        <w:t>, d</w:t>
      </w:r>
      <w:r w:rsidRPr="00D810FA">
        <w:rPr>
          <w:rFonts w:ascii="Century Schoolbook" w:eastAsia="Century Schoolbook" w:hAnsi="Century Schoolbook" w:cs="Century Schoolbook"/>
          <w:color w:val="000000"/>
          <w:sz w:val="20"/>
          <w:szCs w:val="20"/>
        </w:rPr>
        <w:t>engan melakukan reduksi ini, peneliti akan mendapatkan gambaran yang lebih jelas dan memudahkan dalam pengumpulan data selanjutnya.</w:t>
      </w:r>
    </w:p>
    <w:p w14:paraId="5F864AD3" w14:textId="40031765" w:rsidR="001A5EAE" w:rsidRDefault="001A5EAE"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sidRPr="001A5EAE">
        <w:rPr>
          <w:rFonts w:ascii="Century Schoolbook" w:eastAsia="Century Schoolbook" w:hAnsi="Century Schoolbook" w:cs="Century Schoolbook"/>
          <w:color w:val="000000"/>
          <w:sz w:val="20"/>
          <w:szCs w:val="20"/>
        </w:rPr>
        <w:t xml:space="preserve">Penyajian data </w:t>
      </w:r>
      <w:r>
        <w:rPr>
          <w:rFonts w:ascii="Century Schoolbook" w:eastAsia="Century Schoolbook" w:hAnsi="Century Schoolbook" w:cs="Century Schoolbook"/>
          <w:i/>
          <w:iCs/>
          <w:color w:val="000000"/>
          <w:sz w:val="20"/>
          <w:szCs w:val="20"/>
        </w:rPr>
        <w:t xml:space="preserve">(data display) </w:t>
      </w:r>
      <w:r w:rsidRPr="001A5EAE">
        <w:rPr>
          <w:rFonts w:ascii="Century Schoolbook" w:eastAsia="Century Schoolbook" w:hAnsi="Century Schoolbook" w:cs="Century Schoolbook"/>
          <w:color w:val="000000"/>
          <w:sz w:val="20"/>
          <w:szCs w:val="20"/>
        </w:rPr>
        <w:t>adalah cara untuk menampilkan informasi yang membantu memahami situasi yang sedang terjadi dan merencanakan langkah selanjutnya berdasarkan pemahaman tersebut. Dalam penelitian ini, data disajikan dalam bentuk ringkasan dari hasil observasi dan wawancara yang telah dilakukan.</w:t>
      </w:r>
    </w:p>
    <w:p w14:paraId="28ECEB37" w14:textId="45319760" w:rsidR="00AF58FB" w:rsidRDefault="00F31EDA"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sidRPr="00F31EDA">
        <w:rPr>
          <w:rFonts w:ascii="Century Schoolbook" w:eastAsia="Century Schoolbook" w:hAnsi="Century Schoolbook" w:cs="Century Schoolbook"/>
          <w:color w:val="000000"/>
          <w:sz w:val="20"/>
          <w:szCs w:val="20"/>
        </w:rPr>
        <w:t>Penarikan kesimpulan</w:t>
      </w:r>
      <w:r w:rsidR="00B86BCB">
        <w:rPr>
          <w:rFonts w:ascii="Century Schoolbook" w:eastAsia="Century Schoolbook" w:hAnsi="Century Schoolbook" w:cs="Century Schoolbook"/>
          <w:color w:val="000000"/>
          <w:sz w:val="20"/>
          <w:szCs w:val="20"/>
        </w:rPr>
        <w:t xml:space="preserve"> (</w:t>
      </w:r>
      <w:r w:rsidR="00B86BCB">
        <w:rPr>
          <w:rFonts w:ascii="Century Schoolbook" w:eastAsia="Century Schoolbook" w:hAnsi="Century Schoolbook" w:cs="Century Schoolbook"/>
          <w:i/>
          <w:iCs/>
          <w:color w:val="000000"/>
          <w:sz w:val="20"/>
          <w:szCs w:val="20"/>
        </w:rPr>
        <w:t>verification)</w:t>
      </w:r>
      <w:r w:rsidRPr="00F31EDA">
        <w:rPr>
          <w:rFonts w:ascii="Century Schoolbook" w:eastAsia="Century Schoolbook" w:hAnsi="Century Schoolbook" w:cs="Century Schoolbook"/>
          <w:color w:val="000000"/>
          <w:sz w:val="20"/>
          <w:szCs w:val="20"/>
        </w:rPr>
        <w:t xml:space="preserve"> adalah tahap di mana peneliti mengemukakan kesimpulan awal yang bersifat sementara. Kesimpulan ini bisa berubah jika tidak ada bukti kuat yang mendukungnya di tahap pengumpulan data selanjutnya.</w:t>
      </w:r>
    </w:p>
    <w:p w14:paraId="2D275FD5" w14:textId="6270F501" w:rsidR="005B4B35" w:rsidRDefault="00C3274F" w:rsidP="0086159E">
      <w:pPr>
        <w:pBdr>
          <w:top w:val="nil"/>
          <w:left w:val="nil"/>
          <w:bottom w:val="nil"/>
          <w:right w:val="nil"/>
          <w:between w:val="nil"/>
        </w:pBdr>
        <w:tabs>
          <w:tab w:val="left" w:pos="567"/>
        </w:tabs>
        <w:spacing w:after="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Teknik analisis data yang dilakukan oleh peneliti yakni dengan melakukan tes kemudian dilakukan wawancara bersama guru kelas dan observasi untuk mengetahui informasi lebih mengenai pencapaian kemampuan komunikasi matematis. Selanjutnya peneliti melaksanakan wawancara bersama guru kelas II yang bertujuan untuk mengetahui bagaimana kemampuan komunikasi matematis siswa dalam menyelesaikan soal. </w:t>
      </w:r>
      <w:r w:rsidR="005B4B35">
        <w:rPr>
          <w:rFonts w:ascii="Century Schoolbook" w:eastAsia="Century Schoolbook" w:hAnsi="Century Schoolbook" w:cs="Century Schoolbook"/>
          <w:color w:val="000000"/>
          <w:sz w:val="20"/>
          <w:szCs w:val="20"/>
        </w:rPr>
        <w:t xml:space="preserve">Dalam mengolah dan menganalisis data yaitu dengan menghitung nilai skor tes </w:t>
      </w:r>
      <w:r w:rsidR="00F057E3">
        <w:rPr>
          <w:rFonts w:ascii="Century Schoolbook" w:eastAsia="Century Schoolbook" w:hAnsi="Century Schoolbook" w:cs="Century Schoolbook"/>
          <w:color w:val="000000"/>
          <w:sz w:val="20"/>
          <w:szCs w:val="20"/>
        </w:rPr>
        <w:t>menggunakan</w:t>
      </w:r>
      <w:r w:rsidR="005B4B35">
        <w:rPr>
          <w:rFonts w:ascii="Century Schoolbook" w:eastAsia="Century Schoolbook" w:hAnsi="Century Schoolbook" w:cs="Century Schoolbook"/>
          <w:color w:val="000000"/>
          <w:sz w:val="20"/>
          <w:szCs w:val="20"/>
        </w:rPr>
        <w:t xml:space="preserve"> kriteria kemampuan komunikasi  </w:t>
      </w:r>
      <w:r w:rsidR="000E063B">
        <w:rPr>
          <w:rFonts w:ascii="Century Schoolbook" w:eastAsia="Century Schoolbook" w:hAnsi="Century Schoolbook" w:cs="Century Schoolbook"/>
          <w:color w:val="000000"/>
          <w:sz w:val="20"/>
          <w:szCs w:val="20"/>
        </w:rPr>
        <w:t>m</w:t>
      </w:r>
      <w:r w:rsidR="005B4B35">
        <w:rPr>
          <w:rFonts w:ascii="Century Schoolbook" w:eastAsia="Century Schoolbook" w:hAnsi="Century Schoolbook" w:cs="Century Schoolbook"/>
          <w:color w:val="000000"/>
          <w:sz w:val="20"/>
          <w:szCs w:val="20"/>
        </w:rPr>
        <w:t>atematis siswa sebagai berikut:</w:t>
      </w:r>
    </w:p>
    <w:p w14:paraId="45E0469E" w14:textId="3320769B" w:rsidR="005B4B35" w:rsidRPr="00B17B35" w:rsidRDefault="005B4B35" w:rsidP="0086159E">
      <w:pPr>
        <w:pBdr>
          <w:top w:val="nil"/>
          <w:left w:val="nil"/>
          <w:bottom w:val="nil"/>
          <w:right w:val="nil"/>
          <w:between w:val="nil"/>
        </w:pBdr>
        <w:tabs>
          <w:tab w:val="left" w:pos="567"/>
        </w:tabs>
        <w:spacing w:after="0" w:line="240" w:lineRule="auto"/>
        <w:jc w:val="both"/>
        <w:rPr>
          <w:rFonts w:ascii="Century Schoolbook" w:eastAsia="Century Schoolbook" w:hAnsi="Century Schoolbook" w:cs="Century Schoolbook"/>
          <w:color w:val="000000"/>
          <w:sz w:val="20"/>
          <w:szCs w:val="20"/>
        </w:rPr>
      </w:pPr>
      <m:oMathPara>
        <m:oMath>
          <m:r>
            <w:rPr>
              <w:rFonts w:ascii="Cambria Math" w:eastAsia="Century Schoolbook" w:hAnsi="Cambria Math" w:cs="Century Schoolbook"/>
              <w:color w:val="000000"/>
              <w:sz w:val="20"/>
              <w:szCs w:val="20"/>
            </w:rPr>
            <m:t>Nilai=</m:t>
          </m:r>
          <m:f>
            <m:fPr>
              <m:ctrlPr>
                <w:rPr>
                  <w:rFonts w:ascii="Cambria Math" w:eastAsia="Century Schoolbook" w:hAnsi="Cambria Math" w:cs="Century Schoolbook"/>
                  <w:i/>
                  <w:color w:val="000000"/>
                  <w:sz w:val="20"/>
                  <w:szCs w:val="20"/>
                </w:rPr>
              </m:ctrlPr>
            </m:fPr>
            <m:num>
              <m:r>
                <w:rPr>
                  <w:rFonts w:ascii="Cambria Math" w:eastAsia="Century Schoolbook" w:hAnsi="Cambria Math" w:cs="Century Schoolbook"/>
                  <w:color w:val="000000"/>
                  <w:sz w:val="20"/>
                  <w:szCs w:val="20"/>
                </w:rPr>
                <m:t>Jumlah skor yang diperoleh</m:t>
              </m:r>
            </m:num>
            <m:den>
              <m:r>
                <w:rPr>
                  <w:rFonts w:ascii="Cambria Math" w:eastAsia="Century Schoolbook" w:hAnsi="Cambria Math" w:cs="Century Schoolbook"/>
                  <w:color w:val="000000"/>
                  <w:sz w:val="20"/>
                  <w:szCs w:val="20"/>
                </w:rPr>
                <m:t>Skor maksimal</m:t>
              </m:r>
            </m:den>
          </m:f>
          <m:r>
            <w:rPr>
              <w:rFonts w:ascii="Cambria Math" w:eastAsia="Century Schoolbook" w:hAnsi="Cambria Math" w:cs="Century Schoolbook"/>
              <w:color w:val="000000"/>
              <w:sz w:val="20"/>
              <w:szCs w:val="20"/>
            </w:rPr>
            <m:t>×100</m:t>
          </m:r>
        </m:oMath>
      </m:oMathPara>
    </w:p>
    <w:p w14:paraId="5259C5CC" w14:textId="0001BACA" w:rsidR="00B17B35" w:rsidRDefault="00B17B35" w:rsidP="0086159E">
      <w:pPr>
        <w:pBdr>
          <w:top w:val="nil"/>
          <w:left w:val="nil"/>
          <w:bottom w:val="nil"/>
          <w:right w:val="nil"/>
          <w:between w:val="nil"/>
        </w:pBdr>
        <w:tabs>
          <w:tab w:val="left" w:pos="567"/>
        </w:tabs>
        <w:spacing w:before="120" w:after="0" w:line="240" w:lineRule="auto"/>
        <w:jc w:val="both"/>
        <w:rPr>
          <w:rFonts w:ascii="Century Schoolbook" w:eastAsia="Century Schoolbook" w:hAnsi="Century Schoolbook" w:cs="Century Schoolbook"/>
          <w:bCs/>
          <w:color w:val="000000"/>
          <w:sz w:val="20"/>
          <w:szCs w:val="20"/>
        </w:rPr>
      </w:pPr>
      <w:r w:rsidRPr="00B17B35">
        <w:rPr>
          <w:rFonts w:ascii="Century Schoolbook" w:eastAsia="Century Schoolbook" w:hAnsi="Century Schoolbook" w:cs="Century Schoolbook"/>
          <w:bCs/>
          <w:color w:val="000000"/>
          <w:sz w:val="20"/>
          <w:szCs w:val="20"/>
        </w:rPr>
        <w:t>Adapun indikator kemampuan komunikasi matematis yang digunakan dalam penelitian ini yaitu menurut NCTM</w:t>
      </w:r>
      <w:r w:rsidR="00193B16">
        <w:rPr>
          <w:rFonts w:ascii="Century Schoolbook" w:eastAsia="Century Schoolbook" w:hAnsi="Century Schoolbook" w:cs="Century Schoolbook"/>
          <w:bCs/>
          <w:color w:val="000000"/>
          <w:sz w:val="20"/>
          <w:szCs w:val="20"/>
        </w:rPr>
        <w:t xml:space="preserve"> </w:t>
      </w:r>
      <w:sdt>
        <w:sdtPr>
          <w:rPr>
            <w:rFonts w:ascii="Century Schoolbook" w:eastAsia="Century Schoolbook" w:hAnsi="Century Schoolbook" w:cs="Century Schoolbook"/>
            <w:bCs/>
            <w:color w:val="000000"/>
            <w:sz w:val="20"/>
            <w:szCs w:val="20"/>
          </w:rPr>
          <w:id w:val="-506978032"/>
          <w:citation/>
        </w:sdtPr>
        <w:sdtContent>
          <w:r w:rsidR="00193B16">
            <w:rPr>
              <w:rFonts w:ascii="Century Schoolbook" w:eastAsia="Century Schoolbook" w:hAnsi="Century Schoolbook" w:cs="Century Schoolbook"/>
              <w:bCs/>
              <w:color w:val="000000"/>
              <w:sz w:val="20"/>
              <w:szCs w:val="20"/>
            </w:rPr>
            <w:fldChar w:fldCharType="begin"/>
          </w:r>
          <w:r w:rsidR="00193B16">
            <w:rPr>
              <w:rFonts w:ascii="Century Schoolbook" w:eastAsia="Century Schoolbook" w:hAnsi="Century Schoolbook" w:cs="Century Schoolbook"/>
              <w:bCs/>
              <w:color w:val="000000"/>
              <w:sz w:val="20"/>
              <w:szCs w:val="20"/>
              <w:lang w:val="en-US"/>
            </w:rPr>
            <w:instrText xml:space="preserve"> CITATION Sap16 \l 1033 </w:instrText>
          </w:r>
          <w:r w:rsidR="00193B16">
            <w:rPr>
              <w:rFonts w:ascii="Century Schoolbook" w:eastAsia="Century Schoolbook" w:hAnsi="Century Schoolbook" w:cs="Century Schoolbook"/>
              <w:bCs/>
              <w:color w:val="000000"/>
              <w:sz w:val="20"/>
              <w:szCs w:val="20"/>
            </w:rPr>
            <w:fldChar w:fldCharType="separate"/>
          </w:r>
          <w:r w:rsidR="00265090" w:rsidRPr="00265090">
            <w:rPr>
              <w:rFonts w:ascii="Century Schoolbook" w:eastAsia="Century Schoolbook" w:hAnsi="Century Schoolbook" w:cs="Century Schoolbook"/>
              <w:noProof/>
              <w:color w:val="000000"/>
              <w:sz w:val="20"/>
              <w:szCs w:val="20"/>
              <w:lang w:val="en-US"/>
            </w:rPr>
            <w:t>(Saputro, 2016)</w:t>
          </w:r>
          <w:r w:rsidR="00193B16">
            <w:rPr>
              <w:rFonts w:ascii="Century Schoolbook" w:eastAsia="Century Schoolbook" w:hAnsi="Century Schoolbook" w:cs="Century Schoolbook"/>
              <w:bCs/>
              <w:color w:val="000000"/>
              <w:sz w:val="20"/>
              <w:szCs w:val="20"/>
            </w:rPr>
            <w:fldChar w:fldCharType="end"/>
          </w:r>
        </w:sdtContent>
      </w:sdt>
      <w:r w:rsidR="00193B16">
        <w:rPr>
          <w:rFonts w:ascii="Century Schoolbook" w:eastAsia="Century Schoolbook" w:hAnsi="Century Schoolbook" w:cs="Century Schoolbook"/>
          <w:bCs/>
          <w:color w:val="000000"/>
          <w:sz w:val="20"/>
          <w:szCs w:val="20"/>
        </w:rPr>
        <w:t xml:space="preserve"> sebagai berikut:</w:t>
      </w:r>
    </w:p>
    <w:p w14:paraId="7102FD77" w14:textId="0FD95E8A" w:rsidR="00193B16" w:rsidRDefault="00193B16" w:rsidP="0086159E">
      <w:pPr>
        <w:pStyle w:val="ListParagraph"/>
        <w:numPr>
          <w:ilvl w:val="0"/>
          <w:numId w:val="1"/>
        </w:numPr>
        <w:pBdr>
          <w:top w:val="nil"/>
          <w:left w:val="nil"/>
          <w:bottom w:val="nil"/>
          <w:right w:val="nil"/>
          <w:between w:val="nil"/>
        </w:pBdr>
        <w:tabs>
          <w:tab w:val="clear" w:pos="567"/>
        </w:tabs>
        <w:spacing w:after="0"/>
        <w:ind w:left="284" w:hanging="284"/>
        <w:rPr>
          <w:rFonts w:eastAsia="Century Schoolbook" w:cs="Century Schoolbook"/>
          <w:bCs/>
          <w:color w:val="000000"/>
          <w:szCs w:val="20"/>
        </w:rPr>
      </w:pPr>
      <w:r>
        <w:rPr>
          <w:rFonts w:eastAsia="Century Schoolbook" w:cs="Century Schoolbook"/>
          <w:bCs/>
          <w:color w:val="000000"/>
          <w:szCs w:val="20"/>
        </w:rPr>
        <w:t>Kemampuan menyatakan ide matematis dengan berbicara, menulis, demonstrasi, dan menggambarkannya dalam bentuk visual</w:t>
      </w:r>
    </w:p>
    <w:p w14:paraId="77904ACA" w14:textId="70C8ED8F" w:rsidR="00193B16" w:rsidRDefault="00193B16" w:rsidP="0086159E">
      <w:pPr>
        <w:pStyle w:val="ListParagraph"/>
        <w:numPr>
          <w:ilvl w:val="0"/>
          <w:numId w:val="1"/>
        </w:numPr>
        <w:pBdr>
          <w:top w:val="nil"/>
          <w:left w:val="nil"/>
          <w:bottom w:val="nil"/>
          <w:right w:val="nil"/>
          <w:between w:val="nil"/>
        </w:pBdr>
        <w:tabs>
          <w:tab w:val="clear" w:pos="567"/>
        </w:tabs>
        <w:spacing w:after="0"/>
        <w:ind w:left="284" w:hanging="284"/>
        <w:rPr>
          <w:rFonts w:eastAsia="Century Schoolbook" w:cs="Century Schoolbook"/>
          <w:bCs/>
          <w:color w:val="000000"/>
          <w:szCs w:val="20"/>
        </w:rPr>
      </w:pPr>
      <w:r>
        <w:rPr>
          <w:rFonts w:eastAsia="Century Schoolbook" w:cs="Century Schoolbook"/>
          <w:bCs/>
          <w:color w:val="000000"/>
          <w:szCs w:val="20"/>
        </w:rPr>
        <w:t>Kemampuan memahami, menginterpretasikan, dan menilai ide matematisyang disajikan dalam tulisan, lisan, atau bentuk visual, dan</w:t>
      </w:r>
    </w:p>
    <w:p w14:paraId="7592C001" w14:textId="64233B46" w:rsidR="00B6529F" w:rsidRDefault="00193B16" w:rsidP="0086159E">
      <w:pPr>
        <w:pStyle w:val="ListParagraph"/>
        <w:numPr>
          <w:ilvl w:val="0"/>
          <w:numId w:val="1"/>
        </w:numPr>
        <w:pBdr>
          <w:top w:val="nil"/>
          <w:left w:val="nil"/>
          <w:bottom w:val="nil"/>
          <w:right w:val="nil"/>
          <w:between w:val="nil"/>
        </w:pBdr>
        <w:tabs>
          <w:tab w:val="clear" w:pos="567"/>
        </w:tabs>
        <w:ind w:left="284" w:hanging="284"/>
        <w:rPr>
          <w:rFonts w:eastAsia="Century Schoolbook" w:cs="Century Schoolbook"/>
          <w:bCs/>
          <w:color w:val="000000"/>
          <w:szCs w:val="20"/>
        </w:rPr>
      </w:pPr>
      <w:r>
        <w:rPr>
          <w:rFonts w:eastAsia="Century Schoolbook" w:cs="Century Schoolbook"/>
          <w:bCs/>
          <w:color w:val="000000"/>
          <w:szCs w:val="20"/>
        </w:rPr>
        <w:t>Kemampuan menggunakan kosakata/bahasa, notasi dan struktur matematika untuk menyajikan ide, menggambarkan hubungan dan pembuatan model.</w:t>
      </w:r>
    </w:p>
    <w:p w14:paraId="1C0B4CAF" w14:textId="10AB0B8E" w:rsidR="00B6529F" w:rsidRDefault="00B6529F" w:rsidP="0086159E">
      <w:pPr>
        <w:pBdr>
          <w:top w:val="nil"/>
          <w:left w:val="nil"/>
          <w:bottom w:val="nil"/>
          <w:right w:val="nil"/>
          <w:between w:val="nil"/>
        </w:pBdr>
        <w:tabs>
          <w:tab w:val="left" w:pos="567"/>
        </w:tabs>
        <w:spacing w:before="120" w:after="120" w:line="240" w:lineRule="auto"/>
        <w:jc w:val="both"/>
        <w:rPr>
          <w:rFonts w:ascii="Century Schoolbook" w:eastAsia="Century Schoolbook" w:hAnsi="Century Schoolbook" w:cs="Century Schoolbook"/>
          <w:bCs/>
          <w:color w:val="000000"/>
          <w:sz w:val="20"/>
          <w:szCs w:val="20"/>
        </w:rPr>
      </w:pPr>
      <w:r w:rsidRPr="00B6529F">
        <w:rPr>
          <w:rFonts w:ascii="Century Schoolbook" w:eastAsia="Century Schoolbook" w:hAnsi="Century Schoolbook" w:cs="Century Schoolbook"/>
          <w:bCs/>
          <w:color w:val="000000"/>
          <w:sz w:val="20"/>
          <w:szCs w:val="20"/>
        </w:rPr>
        <w:t xml:space="preserve">Tahapan analisis data dalam kemampuan komunikasi meliputi langkah-langkah berikut: (1) Mengubah data skor tes prestasi belajar yang berkisar antara 0-100 menjadi data interval. </w:t>
      </w:r>
      <w:r>
        <w:rPr>
          <w:rFonts w:ascii="Century Schoolbook" w:eastAsia="Century Schoolbook" w:hAnsi="Century Schoolbook" w:cs="Century Schoolbook"/>
          <w:bCs/>
          <w:color w:val="000000"/>
          <w:sz w:val="20"/>
          <w:szCs w:val="20"/>
        </w:rPr>
        <w:t>Adapun</w:t>
      </w:r>
      <w:r w:rsidRPr="00B6529F">
        <w:rPr>
          <w:rFonts w:ascii="Century Schoolbook" w:eastAsia="Century Schoolbook" w:hAnsi="Century Schoolbook" w:cs="Century Schoolbook"/>
          <w:bCs/>
          <w:color w:val="000000"/>
          <w:sz w:val="20"/>
          <w:szCs w:val="20"/>
        </w:rPr>
        <w:t xml:space="preserve"> kriteria yang digunakan untuk menilai kemampuan komunikasi matematis siswa.</w:t>
      </w:r>
    </w:p>
    <w:p w14:paraId="30AECDB6" w14:textId="17C2823E" w:rsidR="00B6529F" w:rsidRPr="0086159E" w:rsidRDefault="00B6529F" w:rsidP="0086159E">
      <w:pPr>
        <w:pBdr>
          <w:top w:val="nil"/>
          <w:left w:val="nil"/>
          <w:bottom w:val="nil"/>
          <w:right w:val="nil"/>
          <w:between w:val="nil"/>
        </w:pBdr>
        <w:tabs>
          <w:tab w:val="left" w:pos="567"/>
        </w:tabs>
        <w:spacing w:after="120" w:line="240" w:lineRule="auto"/>
        <w:jc w:val="center"/>
        <w:rPr>
          <w:rFonts w:ascii="Century Schoolbook" w:eastAsia="Century Schoolbook" w:hAnsi="Century Schoolbook" w:cs="Century Schoolbook"/>
          <w:b/>
          <w:color w:val="000000"/>
          <w:sz w:val="18"/>
          <w:szCs w:val="18"/>
        </w:rPr>
      </w:pPr>
      <w:r w:rsidRPr="0086159E">
        <w:rPr>
          <w:rFonts w:ascii="Century Schoolbook" w:eastAsia="Century Schoolbook" w:hAnsi="Century Schoolbook" w:cs="Century Schoolbook"/>
          <w:b/>
          <w:color w:val="000000"/>
          <w:sz w:val="18"/>
          <w:szCs w:val="18"/>
        </w:rPr>
        <w:t>Tabel 1. Kriteria Kemampuan Komunikasi Matematis</w:t>
      </w:r>
    </w:p>
    <w:tbl>
      <w:tblPr>
        <w:tblStyle w:val="a"/>
        <w:tblW w:w="5671" w:type="dxa"/>
        <w:jc w:val="center"/>
        <w:tblBorders>
          <w:top w:val="single" w:sz="4" w:space="0" w:color="auto"/>
        </w:tblBorders>
        <w:tblLayout w:type="fixed"/>
        <w:tblLook w:val="0400" w:firstRow="0" w:lastRow="0" w:firstColumn="0" w:lastColumn="0" w:noHBand="0" w:noVBand="1"/>
      </w:tblPr>
      <w:tblGrid>
        <w:gridCol w:w="1702"/>
        <w:gridCol w:w="3969"/>
      </w:tblGrid>
      <w:tr w:rsidR="00B6529F" w:rsidRPr="0086159E" w14:paraId="7B929448" w14:textId="77777777" w:rsidTr="0086159E">
        <w:trPr>
          <w:jc w:val="center"/>
        </w:trPr>
        <w:tc>
          <w:tcPr>
            <w:tcW w:w="1702" w:type="dxa"/>
            <w:tcBorders>
              <w:top w:val="single" w:sz="4" w:space="0" w:color="auto"/>
              <w:bottom w:val="single" w:sz="4" w:space="0" w:color="auto"/>
            </w:tcBorders>
            <w:shd w:val="clear" w:color="auto" w:fill="auto"/>
            <w:tcMar>
              <w:left w:w="108" w:type="dxa"/>
              <w:right w:w="108" w:type="dxa"/>
            </w:tcMar>
            <w:vAlign w:val="center"/>
          </w:tcPr>
          <w:p w14:paraId="3D167EE2" w14:textId="77777777" w:rsidR="00B6529F" w:rsidRPr="0086159E" w:rsidRDefault="00B6529F" w:rsidP="0086159E">
            <w:pPr>
              <w:spacing w:after="0" w:line="240" w:lineRule="auto"/>
              <w:jc w:val="center"/>
              <w:rPr>
                <w:rFonts w:ascii="Century Schoolbook" w:eastAsia="Century Schoolbook" w:hAnsi="Century Schoolbook" w:cs="Century Schoolbook"/>
                <w:b/>
                <w:sz w:val="18"/>
                <w:szCs w:val="18"/>
              </w:rPr>
            </w:pPr>
            <w:r w:rsidRPr="0086159E">
              <w:rPr>
                <w:rFonts w:ascii="Century Schoolbook" w:eastAsia="Century Schoolbook" w:hAnsi="Century Schoolbook" w:cs="Century Schoolbook"/>
                <w:b/>
                <w:sz w:val="18"/>
                <w:szCs w:val="18"/>
              </w:rPr>
              <w:t>Rentang Nilai</w:t>
            </w:r>
          </w:p>
        </w:tc>
        <w:tc>
          <w:tcPr>
            <w:tcW w:w="3969" w:type="dxa"/>
            <w:tcBorders>
              <w:top w:val="single" w:sz="4" w:space="0" w:color="auto"/>
              <w:bottom w:val="single" w:sz="4" w:space="0" w:color="auto"/>
            </w:tcBorders>
            <w:shd w:val="clear" w:color="auto" w:fill="auto"/>
            <w:tcMar>
              <w:left w:w="108" w:type="dxa"/>
              <w:right w:w="108" w:type="dxa"/>
            </w:tcMar>
            <w:vAlign w:val="center"/>
          </w:tcPr>
          <w:p w14:paraId="230E6DAF" w14:textId="77777777" w:rsidR="00B6529F" w:rsidRPr="0086159E" w:rsidRDefault="00B6529F" w:rsidP="0086159E">
            <w:pPr>
              <w:spacing w:after="0" w:line="240" w:lineRule="auto"/>
              <w:jc w:val="center"/>
              <w:rPr>
                <w:rFonts w:ascii="Century Schoolbook" w:eastAsia="Century Schoolbook" w:hAnsi="Century Schoolbook" w:cs="Century Schoolbook"/>
                <w:b/>
                <w:sz w:val="18"/>
                <w:szCs w:val="18"/>
              </w:rPr>
            </w:pPr>
            <w:r w:rsidRPr="0086159E">
              <w:rPr>
                <w:rFonts w:ascii="Century Schoolbook" w:eastAsia="Century Schoolbook" w:hAnsi="Century Schoolbook" w:cs="Century Schoolbook"/>
                <w:b/>
                <w:sz w:val="18"/>
                <w:szCs w:val="18"/>
              </w:rPr>
              <w:t>Total skor</w:t>
            </w:r>
          </w:p>
        </w:tc>
      </w:tr>
      <w:tr w:rsidR="00B6529F" w:rsidRPr="0086159E" w14:paraId="441E8861" w14:textId="77777777" w:rsidTr="0086159E">
        <w:trPr>
          <w:jc w:val="center"/>
        </w:trPr>
        <w:tc>
          <w:tcPr>
            <w:tcW w:w="1702" w:type="dxa"/>
            <w:tcBorders>
              <w:top w:val="single" w:sz="4" w:space="0" w:color="auto"/>
              <w:bottom w:val="single" w:sz="4" w:space="0" w:color="auto"/>
            </w:tcBorders>
            <w:shd w:val="clear" w:color="auto" w:fill="auto"/>
            <w:tcMar>
              <w:left w:w="108" w:type="dxa"/>
              <w:right w:w="108" w:type="dxa"/>
            </w:tcMar>
            <w:vAlign w:val="center"/>
          </w:tcPr>
          <w:p w14:paraId="414F99D3" w14:textId="77777777" w:rsidR="00B6529F" w:rsidRPr="0086159E" w:rsidRDefault="00B6529F" w:rsidP="0086159E">
            <w:pPr>
              <w:spacing w:after="0" w:line="240" w:lineRule="auto"/>
              <w:jc w:val="center"/>
              <w:rPr>
                <w:rFonts w:ascii="Century Schoolbook" w:eastAsia="Century Schoolbook" w:hAnsi="Century Schoolbook" w:cs="Century Schoolbook"/>
                <w:sz w:val="18"/>
                <w:szCs w:val="18"/>
              </w:rPr>
            </w:pPr>
            <m:oMathPara>
              <m:oMath>
                <m:r>
                  <w:rPr>
                    <w:rFonts w:ascii="Cambria Math" w:eastAsia="Century Schoolbook" w:hAnsi="Cambria Math" w:cs="Century Schoolbook"/>
                    <w:sz w:val="18"/>
                    <w:szCs w:val="18"/>
                  </w:rPr>
                  <m:t>≥72</m:t>
                </m:r>
              </m:oMath>
            </m:oMathPara>
          </w:p>
        </w:tc>
        <w:tc>
          <w:tcPr>
            <w:tcW w:w="3969" w:type="dxa"/>
            <w:tcBorders>
              <w:top w:val="single" w:sz="4" w:space="0" w:color="auto"/>
              <w:bottom w:val="single" w:sz="4" w:space="0" w:color="auto"/>
            </w:tcBorders>
            <w:shd w:val="clear" w:color="auto" w:fill="auto"/>
            <w:tcMar>
              <w:left w:w="108" w:type="dxa"/>
              <w:right w:w="108" w:type="dxa"/>
            </w:tcMar>
            <w:vAlign w:val="center"/>
          </w:tcPr>
          <w:p w14:paraId="25CCFD4F" w14:textId="77777777" w:rsidR="00B6529F" w:rsidRPr="0086159E" w:rsidRDefault="00B6529F"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Kemampuan komunikasi matematis tinggi</w:t>
            </w:r>
          </w:p>
        </w:tc>
      </w:tr>
      <w:tr w:rsidR="00B6529F" w:rsidRPr="0086159E" w14:paraId="24344CDD" w14:textId="77777777" w:rsidTr="0086159E">
        <w:trPr>
          <w:jc w:val="center"/>
        </w:trPr>
        <w:tc>
          <w:tcPr>
            <w:tcW w:w="1702" w:type="dxa"/>
            <w:tcBorders>
              <w:top w:val="single" w:sz="4" w:space="0" w:color="auto"/>
              <w:bottom w:val="single" w:sz="4" w:space="0" w:color="auto"/>
            </w:tcBorders>
            <w:shd w:val="clear" w:color="auto" w:fill="auto"/>
            <w:tcMar>
              <w:left w:w="108" w:type="dxa"/>
              <w:right w:w="108" w:type="dxa"/>
            </w:tcMar>
            <w:vAlign w:val="center"/>
          </w:tcPr>
          <w:p w14:paraId="6262D26B" w14:textId="77777777" w:rsidR="00B6529F" w:rsidRPr="0086159E" w:rsidRDefault="00B6529F" w:rsidP="0086159E">
            <w:pPr>
              <w:spacing w:after="0" w:line="240" w:lineRule="auto"/>
              <w:jc w:val="center"/>
              <w:rPr>
                <w:rFonts w:ascii="Century Schoolbook" w:eastAsia="Century Schoolbook" w:hAnsi="Century Schoolbook" w:cs="Century Schoolbook"/>
                <w:sz w:val="18"/>
                <w:szCs w:val="18"/>
              </w:rPr>
            </w:pPr>
            <m:oMathPara>
              <m:oMath>
                <m:r>
                  <w:rPr>
                    <w:rFonts w:ascii="Cambria Math" w:eastAsia="Century Schoolbook" w:hAnsi="Cambria Math" w:cs="Century Schoolbook"/>
                    <w:sz w:val="18"/>
                    <w:szCs w:val="18"/>
                  </w:rPr>
                  <m:t>50,10&lt;x&gt;72,82</m:t>
                </m:r>
              </m:oMath>
            </m:oMathPara>
          </w:p>
        </w:tc>
        <w:tc>
          <w:tcPr>
            <w:tcW w:w="3969" w:type="dxa"/>
            <w:tcBorders>
              <w:top w:val="single" w:sz="4" w:space="0" w:color="auto"/>
              <w:bottom w:val="single" w:sz="4" w:space="0" w:color="auto"/>
            </w:tcBorders>
            <w:shd w:val="clear" w:color="auto" w:fill="auto"/>
            <w:tcMar>
              <w:left w:w="108" w:type="dxa"/>
              <w:right w:w="108" w:type="dxa"/>
            </w:tcMar>
            <w:vAlign w:val="center"/>
          </w:tcPr>
          <w:p w14:paraId="042F4344" w14:textId="77777777" w:rsidR="00B6529F" w:rsidRPr="0086159E" w:rsidRDefault="00B6529F"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Kemampuan komunikasi matematis sedang</w:t>
            </w:r>
          </w:p>
        </w:tc>
      </w:tr>
      <w:tr w:rsidR="00B6529F" w:rsidRPr="0086159E" w14:paraId="52B2435A" w14:textId="77777777" w:rsidTr="0086159E">
        <w:trPr>
          <w:jc w:val="center"/>
        </w:trPr>
        <w:tc>
          <w:tcPr>
            <w:tcW w:w="1702" w:type="dxa"/>
            <w:tcBorders>
              <w:top w:val="single" w:sz="4" w:space="0" w:color="auto"/>
              <w:bottom w:val="single" w:sz="4" w:space="0" w:color="auto"/>
            </w:tcBorders>
            <w:shd w:val="clear" w:color="auto" w:fill="auto"/>
            <w:tcMar>
              <w:left w:w="108" w:type="dxa"/>
              <w:right w:w="108" w:type="dxa"/>
            </w:tcMar>
            <w:vAlign w:val="center"/>
          </w:tcPr>
          <w:p w14:paraId="057586DE" w14:textId="77777777" w:rsidR="00B6529F" w:rsidRPr="0086159E" w:rsidRDefault="00B6529F" w:rsidP="0086159E">
            <w:pPr>
              <w:spacing w:after="0" w:line="240" w:lineRule="auto"/>
              <w:jc w:val="center"/>
              <w:rPr>
                <w:rFonts w:ascii="Century Schoolbook" w:eastAsia="Century Schoolbook" w:hAnsi="Century Schoolbook" w:cs="Century Schoolbook"/>
                <w:sz w:val="18"/>
                <w:szCs w:val="18"/>
              </w:rPr>
            </w:pPr>
            <m:oMathPara>
              <m:oMath>
                <m:r>
                  <w:rPr>
                    <w:rFonts w:ascii="Cambria Math" w:eastAsia="Century Schoolbook" w:hAnsi="Cambria Math" w:cs="Century Schoolbook"/>
                    <w:sz w:val="18"/>
                    <w:szCs w:val="18"/>
                  </w:rPr>
                  <m:t>≤50,10</m:t>
                </m:r>
              </m:oMath>
            </m:oMathPara>
          </w:p>
        </w:tc>
        <w:tc>
          <w:tcPr>
            <w:tcW w:w="3969" w:type="dxa"/>
            <w:tcBorders>
              <w:top w:val="single" w:sz="4" w:space="0" w:color="auto"/>
              <w:bottom w:val="single" w:sz="4" w:space="0" w:color="auto"/>
            </w:tcBorders>
            <w:shd w:val="clear" w:color="auto" w:fill="auto"/>
            <w:tcMar>
              <w:left w:w="108" w:type="dxa"/>
              <w:right w:w="108" w:type="dxa"/>
            </w:tcMar>
            <w:vAlign w:val="center"/>
          </w:tcPr>
          <w:p w14:paraId="08C39831" w14:textId="77777777" w:rsidR="00B6529F" w:rsidRPr="0086159E" w:rsidRDefault="00B6529F"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Kemampuan komunikasi matematis rendah</w:t>
            </w:r>
          </w:p>
        </w:tc>
      </w:tr>
    </w:tbl>
    <w:p w14:paraId="70E6C035" w14:textId="5F68AFBB" w:rsidR="0086159E" w:rsidRDefault="00000000" w:rsidP="0086159E">
      <w:pPr>
        <w:pBdr>
          <w:top w:val="nil"/>
          <w:left w:val="nil"/>
          <w:bottom w:val="nil"/>
          <w:right w:val="nil"/>
          <w:between w:val="nil"/>
        </w:pBdr>
        <w:spacing w:after="120" w:line="240" w:lineRule="auto"/>
        <w:ind w:firstLine="4820"/>
        <w:rPr>
          <w:rFonts w:ascii="Century Schoolbook" w:eastAsia="Century Schoolbook" w:hAnsi="Century Schoolbook" w:cs="Century Schoolbook"/>
          <w:bCs/>
          <w:color w:val="000000"/>
          <w:sz w:val="20"/>
          <w:szCs w:val="20"/>
        </w:rPr>
      </w:pPr>
      <w:sdt>
        <w:sdtPr>
          <w:rPr>
            <w:rFonts w:ascii="Century Schoolbook" w:eastAsia="Century Schoolbook" w:hAnsi="Century Schoolbook" w:cs="Century Schoolbook"/>
            <w:b/>
            <w:color w:val="000000"/>
            <w:sz w:val="18"/>
            <w:szCs w:val="18"/>
          </w:rPr>
          <w:id w:val="-38358731"/>
          <w:citation/>
        </w:sdtPr>
        <w:sdtContent>
          <w:r w:rsidR="0086159E" w:rsidRPr="0086159E">
            <w:rPr>
              <w:rFonts w:ascii="Century Schoolbook" w:eastAsia="Century Schoolbook" w:hAnsi="Century Schoolbook" w:cs="Century Schoolbook"/>
              <w:b/>
              <w:color w:val="000000"/>
              <w:sz w:val="18"/>
              <w:szCs w:val="18"/>
            </w:rPr>
            <w:fldChar w:fldCharType="begin"/>
          </w:r>
          <w:r w:rsidR="0086159E" w:rsidRPr="0086159E">
            <w:rPr>
              <w:rFonts w:ascii="Century Schoolbook" w:eastAsia="Century Schoolbook" w:hAnsi="Century Schoolbook" w:cs="Century Schoolbook"/>
              <w:b/>
              <w:color w:val="000000"/>
              <w:sz w:val="18"/>
              <w:szCs w:val="18"/>
              <w:lang w:val="en-US"/>
            </w:rPr>
            <w:instrText xml:space="preserve"> CITATION Ais18 \l 1033 </w:instrText>
          </w:r>
          <w:r w:rsidR="0086159E" w:rsidRPr="0086159E">
            <w:rPr>
              <w:rFonts w:ascii="Century Schoolbook" w:eastAsia="Century Schoolbook" w:hAnsi="Century Schoolbook" w:cs="Century Schoolbook"/>
              <w:b/>
              <w:color w:val="000000"/>
              <w:sz w:val="18"/>
              <w:szCs w:val="18"/>
            </w:rPr>
            <w:fldChar w:fldCharType="separate"/>
          </w:r>
          <w:r w:rsidR="0086159E" w:rsidRPr="0086159E">
            <w:rPr>
              <w:rFonts w:ascii="Century Schoolbook" w:eastAsia="Century Schoolbook" w:hAnsi="Century Schoolbook" w:cs="Century Schoolbook"/>
              <w:noProof/>
              <w:color w:val="000000"/>
              <w:sz w:val="18"/>
              <w:szCs w:val="18"/>
              <w:lang w:val="en-US"/>
            </w:rPr>
            <w:t>(Aisyah, Yuliani, &amp; Rohaeti, 2018)</w:t>
          </w:r>
          <w:r w:rsidR="0086159E" w:rsidRPr="0086159E">
            <w:rPr>
              <w:rFonts w:ascii="Century Schoolbook" w:eastAsia="Century Schoolbook" w:hAnsi="Century Schoolbook" w:cs="Century Schoolbook"/>
              <w:b/>
              <w:color w:val="000000"/>
              <w:sz w:val="18"/>
              <w:szCs w:val="18"/>
            </w:rPr>
            <w:fldChar w:fldCharType="end"/>
          </w:r>
        </w:sdtContent>
      </w:sdt>
    </w:p>
    <w:p w14:paraId="4CED5CF0" w14:textId="5BFF6C33" w:rsidR="00BB37C4" w:rsidRPr="00B74295" w:rsidRDefault="00B74295" w:rsidP="0086159E">
      <w:pPr>
        <w:pBdr>
          <w:top w:val="nil"/>
          <w:left w:val="nil"/>
          <w:bottom w:val="nil"/>
          <w:right w:val="nil"/>
          <w:between w:val="nil"/>
        </w:pBdr>
        <w:spacing w:after="120" w:line="240" w:lineRule="auto"/>
        <w:ind w:firstLine="567"/>
        <w:rPr>
          <w:rFonts w:ascii="Century Schoolbook" w:eastAsia="Century Schoolbook" w:hAnsi="Century Schoolbook" w:cs="Century Schoolbook"/>
          <w:bCs/>
          <w:color w:val="000000"/>
          <w:sz w:val="20"/>
          <w:szCs w:val="20"/>
        </w:rPr>
      </w:pPr>
      <w:r w:rsidRPr="00B74295">
        <w:rPr>
          <w:rFonts w:ascii="Century Schoolbook" w:eastAsia="Century Schoolbook" w:hAnsi="Century Schoolbook" w:cs="Century Schoolbook"/>
          <w:bCs/>
          <w:color w:val="000000"/>
          <w:sz w:val="20"/>
          <w:szCs w:val="20"/>
        </w:rPr>
        <w:t>Data yang telah diperoleh dihitung nilai rata-ratanya, kemudian diinterpretasi ke dalam kriteria-kriteria yang telah ditetapkan dan ditentukan</w:t>
      </w:r>
      <w:r>
        <w:rPr>
          <w:rFonts w:ascii="Century Schoolbook" w:eastAsia="Century Schoolbook" w:hAnsi="Century Schoolbook" w:cs="Century Schoolbook"/>
          <w:bCs/>
          <w:color w:val="000000"/>
          <w:sz w:val="20"/>
          <w:szCs w:val="20"/>
        </w:rPr>
        <w:t>.</w:t>
      </w:r>
    </w:p>
    <w:p w14:paraId="5C9E35B3" w14:textId="007C8028" w:rsidR="0039606B" w:rsidRDefault="00000000" w:rsidP="0086159E">
      <w:pPr>
        <w:pStyle w:val="Heading1"/>
        <w:spacing w:line="240" w:lineRule="auto"/>
      </w:pPr>
      <w:r>
        <w:t>Hasil</w:t>
      </w:r>
    </w:p>
    <w:p w14:paraId="4EB605F9" w14:textId="4A5037F5" w:rsidR="00077323" w:rsidRDefault="00024AC6" w:rsidP="0086159E">
      <w:pPr>
        <w:pBdr>
          <w:top w:val="nil"/>
          <w:left w:val="nil"/>
          <w:bottom w:val="nil"/>
          <w:right w:val="nil"/>
          <w:between w:val="nil"/>
        </w:pBdr>
        <w:tabs>
          <w:tab w:val="left" w:pos="567"/>
        </w:tabs>
        <w:spacing w:after="120" w:line="240" w:lineRule="auto"/>
        <w:ind w:firstLine="567"/>
        <w:jc w:val="both"/>
        <w:rPr>
          <w:rFonts w:ascii="Century Schoolbook" w:eastAsia="Century Schoolbook" w:hAnsi="Century Schoolbook" w:cs="Century Schoolbook"/>
          <w:i/>
          <w:iCs/>
          <w:color w:val="000000"/>
          <w:sz w:val="20"/>
          <w:szCs w:val="20"/>
        </w:rPr>
      </w:pPr>
      <w:r>
        <w:rPr>
          <w:rFonts w:ascii="Century Schoolbook" w:eastAsia="Century Schoolbook" w:hAnsi="Century Schoolbook" w:cs="Century Schoolbook"/>
          <w:color w:val="000000"/>
          <w:sz w:val="20"/>
          <w:szCs w:val="20"/>
        </w:rPr>
        <w:t xml:space="preserve">Pada proses pengambilan data, peneliti menggunakan media pembelajaran </w:t>
      </w:r>
      <w:r>
        <w:rPr>
          <w:rFonts w:ascii="Century Schoolbook" w:eastAsia="Century Schoolbook" w:hAnsi="Century Schoolbook" w:cs="Century Schoolbook"/>
          <w:i/>
          <w:iCs/>
          <w:color w:val="000000"/>
          <w:sz w:val="20"/>
          <w:szCs w:val="20"/>
        </w:rPr>
        <w:t xml:space="preserve">Smart Geo </w:t>
      </w:r>
      <w:r w:rsidR="00077323">
        <w:rPr>
          <w:rFonts w:ascii="Century Schoolbook" w:eastAsia="Century Schoolbook" w:hAnsi="Century Schoolbook" w:cs="Century Schoolbook"/>
          <w:color w:val="000000"/>
          <w:sz w:val="20"/>
          <w:szCs w:val="20"/>
        </w:rPr>
        <w:t xml:space="preserve">yang digunakan sebagai media konkret </w:t>
      </w:r>
      <w:r w:rsidR="00093317">
        <w:rPr>
          <w:rFonts w:ascii="Century Schoolbook" w:eastAsia="Century Schoolbook" w:hAnsi="Century Schoolbook" w:cs="Century Schoolbook"/>
          <w:color w:val="000000"/>
          <w:sz w:val="20"/>
          <w:szCs w:val="20"/>
        </w:rPr>
        <w:t xml:space="preserve">untuk mempermudah penyampaian </w:t>
      </w:r>
      <w:r w:rsidR="00077323">
        <w:rPr>
          <w:rFonts w:ascii="Century Schoolbook" w:eastAsia="Century Schoolbook" w:hAnsi="Century Schoolbook" w:cs="Century Schoolbook"/>
          <w:color w:val="000000"/>
          <w:sz w:val="20"/>
          <w:szCs w:val="20"/>
        </w:rPr>
        <w:t xml:space="preserve">materi </w:t>
      </w:r>
      <w:r w:rsidR="00093317">
        <w:rPr>
          <w:rFonts w:ascii="Century Schoolbook" w:eastAsia="Century Schoolbook" w:hAnsi="Century Schoolbook" w:cs="Century Schoolbook"/>
          <w:color w:val="000000"/>
          <w:sz w:val="20"/>
          <w:szCs w:val="20"/>
        </w:rPr>
        <w:t>matematika bangun datar.</w:t>
      </w:r>
    </w:p>
    <w:p w14:paraId="59C651A8" w14:textId="28AE2AFD"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r>
        <w:rPr>
          <w:noProof/>
        </w:rPr>
        <w:drawing>
          <wp:anchor distT="0" distB="0" distL="114300" distR="114300" simplePos="0" relativeHeight="251658240" behindDoc="0" locked="0" layoutInCell="1" allowOverlap="1" wp14:anchorId="75198262" wp14:editId="12CB433E">
            <wp:simplePos x="0" y="0"/>
            <wp:positionH relativeFrom="margin">
              <wp:posOffset>963295</wp:posOffset>
            </wp:positionH>
            <wp:positionV relativeFrom="paragraph">
              <wp:posOffset>7620</wp:posOffset>
            </wp:positionV>
            <wp:extent cx="3009900" cy="2257615"/>
            <wp:effectExtent l="0" t="0" r="0" b="9525"/>
            <wp:wrapNone/>
            <wp:docPr id="13270228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25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61A148"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53E10CF7"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01BB368A"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46E4DC97"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7CFBAA93"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6C83C254"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75516C96"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0A1B2D9E"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6E308CC5" w14:textId="77777777" w:rsidR="00077323" w:rsidRDefault="00077323" w:rsidP="0086159E">
      <w:pPr>
        <w:pBdr>
          <w:top w:val="nil"/>
          <w:left w:val="nil"/>
          <w:bottom w:val="nil"/>
          <w:right w:val="nil"/>
          <w:between w:val="nil"/>
        </w:pBdr>
        <w:tabs>
          <w:tab w:val="left" w:pos="567"/>
        </w:tabs>
        <w:spacing w:after="120" w:line="240" w:lineRule="auto"/>
        <w:jc w:val="both"/>
        <w:rPr>
          <w:rFonts w:ascii="Century Schoolbook" w:eastAsia="Century Schoolbook" w:hAnsi="Century Schoolbook" w:cs="Century Schoolbook"/>
          <w:color w:val="000000"/>
          <w:sz w:val="20"/>
          <w:szCs w:val="20"/>
        </w:rPr>
      </w:pPr>
    </w:p>
    <w:p w14:paraId="173F46A0" w14:textId="797E5296" w:rsidR="00077323" w:rsidRPr="0086159E" w:rsidRDefault="00077323" w:rsidP="0086159E">
      <w:pPr>
        <w:pBdr>
          <w:top w:val="nil"/>
          <w:left w:val="nil"/>
          <w:bottom w:val="nil"/>
          <w:right w:val="nil"/>
          <w:between w:val="nil"/>
        </w:pBdr>
        <w:tabs>
          <w:tab w:val="left" w:pos="567"/>
        </w:tabs>
        <w:spacing w:after="120" w:line="240" w:lineRule="auto"/>
        <w:jc w:val="center"/>
        <w:rPr>
          <w:rFonts w:ascii="Century Schoolbook" w:eastAsia="Century Schoolbook" w:hAnsi="Century Schoolbook" w:cs="Century Schoolbook"/>
          <w:b/>
          <w:bCs/>
          <w:i/>
          <w:iCs/>
          <w:color w:val="000000"/>
          <w:sz w:val="18"/>
          <w:szCs w:val="18"/>
        </w:rPr>
      </w:pPr>
      <w:r w:rsidRPr="0086159E">
        <w:rPr>
          <w:rFonts w:ascii="Century Schoolbook" w:eastAsia="Century Schoolbook" w:hAnsi="Century Schoolbook" w:cs="Century Schoolbook"/>
          <w:b/>
          <w:bCs/>
          <w:color w:val="000000"/>
          <w:sz w:val="18"/>
          <w:szCs w:val="18"/>
        </w:rPr>
        <w:t xml:space="preserve">Gambar 1. Media pembelajaran </w:t>
      </w:r>
      <w:r w:rsidRPr="0086159E">
        <w:rPr>
          <w:rFonts w:ascii="Century Schoolbook" w:eastAsia="Century Schoolbook" w:hAnsi="Century Schoolbook" w:cs="Century Schoolbook"/>
          <w:b/>
          <w:bCs/>
          <w:i/>
          <w:iCs/>
          <w:color w:val="000000"/>
          <w:sz w:val="18"/>
          <w:szCs w:val="18"/>
        </w:rPr>
        <w:t>Smart Geo</w:t>
      </w:r>
    </w:p>
    <w:p w14:paraId="474B354F" w14:textId="77777777" w:rsidR="0086159E" w:rsidRDefault="00AB1C63" w:rsidP="0086159E">
      <w:pPr>
        <w:pBdr>
          <w:top w:val="nil"/>
          <w:left w:val="nil"/>
          <w:bottom w:val="nil"/>
          <w:right w:val="nil"/>
          <w:between w:val="nil"/>
        </w:pBdr>
        <w:tabs>
          <w:tab w:val="left" w:pos="567"/>
        </w:tabs>
        <w:spacing w:after="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Peneliti memberikan instrumen tes kepada seluruh siswa kelas II SDN Tandang 02 Semarang</w:t>
      </w:r>
      <w:r w:rsidR="00826929">
        <w:rPr>
          <w:rFonts w:ascii="Century Schoolbook" w:eastAsia="Century Schoolbook" w:hAnsi="Century Schoolbook" w:cs="Century Schoolbook"/>
          <w:color w:val="000000"/>
          <w:sz w:val="20"/>
          <w:szCs w:val="20"/>
        </w:rPr>
        <w:t>. Berdasarkan data yang telah diperoleh pada saat penelitian</w:t>
      </w:r>
      <w:r w:rsidR="00015CBC">
        <w:rPr>
          <w:rFonts w:ascii="Century Schoolbook" w:eastAsia="Century Schoolbook" w:hAnsi="Century Schoolbook" w:cs="Century Schoolbook"/>
          <w:color w:val="000000"/>
          <w:sz w:val="20"/>
          <w:szCs w:val="20"/>
        </w:rPr>
        <w:t>.</w:t>
      </w:r>
    </w:p>
    <w:p w14:paraId="5279A570" w14:textId="2B48FA15" w:rsidR="008A2C3D" w:rsidRDefault="00015CBC" w:rsidP="0086159E">
      <w:pPr>
        <w:pBdr>
          <w:top w:val="nil"/>
          <w:left w:val="nil"/>
          <w:bottom w:val="nil"/>
          <w:right w:val="nil"/>
          <w:between w:val="nil"/>
        </w:pBdr>
        <w:tabs>
          <w:tab w:val="left" w:pos="567"/>
        </w:tabs>
        <w:spacing w:after="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Dari data skor siswa yang telah diperoleh, rata-rata persentase skor kemampuan komunikais matematis dari masing-masing siswa untuk dikualifikasikan ke masing-masing tingkatan yaitu tinggi, sedang, dan rendah. </w:t>
      </w:r>
      <w:r w:rsidR="00E443F9">
        <w:rPr>
          <w:rFonts w:ascii="Century Schoolbook" w:eastAsia="Century Schoolbook" w:hAnsi="Century Schoolbook" w:cs="Century Schoolbook"/>
          <w:color w:val="000000"/>
          <w:sz w:val="20"/>
          <w:szCs w:val="20"/>
        </w:rPr>
        <w:t>H</w:t>
      </w:r>
      <w:r>
        <w:rPr>
          <w:rFonts w:ascii="Century Schoolbook" w:eastAsia="Century Schoolbook" w:hAnsi="Century Schoolbook" w:cs="Century Schoolbook"/>
          <w:color w:val="000000"/>
          <w:sz w:val="20"/>
          <w:szCs w:val="20"/>
        </w:rPr>
        <w:t>asil kualifikasi dapat dilihat pada tabel 2</w:t>
      </w:r>
      <w:r w:rsidR="00E443F9">
        <w:rPr>
          <w:rFonts w:ascii="Century Schoolbook" w:eastAsia="Century Schoolbook" w:hAnsi="Century Schoolbook" w:cs="Century Schoolbook"/>
          <w:color w:val="000000"/>
          <w:sz w:val="20"/>
          <w:szCs w:val="20"/>
        </w:rPr>
        <w:t xml:space="preserve"> berikut.</w:t>
      </w:r>
    </w:p>
    <w:p w14:paraId="3B227060" w14:textId="77777777" w:rsidR="00AB68EB" w:rsidRDefault="00AB68EB" w:rsidP="0086159E">
      <w:pPr>
        <w:pBdr>
          <w:top w:val="nil"/>
          <w:left w:val="nil"/>
          <w:bottom w:val="nil"/>
          <w:right w:val="nil"/>
          <w:between w:val="nil"/>
        </w:pBdr>
        <w:tabs>
          <w:tab w:val="left" w:pos="567"/>
        </w:tabs>
        <w:spacing w:before="120" w:after="120" w:line="240" w:lineRule="auto"/>
        <w:jc w:val="center"/>
        <w:rPr>
          <w:rFonts w:ascii="Century Schoolbook" w:eastAsia="Century Schoolbook" w:hAnsi="Century Schoolbook" w:cs="Century Schoolbook"/>
          <w:b/>
          <w:color w:val="000000"/>
          <w:sz w:val="18"/>
          <w:szCs w:val="18"/>
        </w:rPr>
      </w:pPr>
    </w:p>
    <w:p w14:paraId="0427A44F" w14:textId="6F4EBFD6" w:rsidR="00015CBC" w:rsidRDefault="00015CBC" w:rsidP="0086159E">
      <w:pPr>
        <w:pBdr>
          <w:top w:val="nil"/>
          <w:left w:val="nil"/>
          <w:bottom w:val="nil"/>
          <w:right w:val="nil"/>
          <w:between w:val="nil"/>
        </w:pBdr>
        <w:tabs>
          <w:tab w:val="left" w:pos="567"/>
        </w:tabs>
        <w:spacing w:before="120" w:after="120" w:line="240" w:lineRule="auto"/>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b/>
          <w:color w:val="000000"/>
          <w:sz w:val="18"/>
          <w:szCs w:val="18"/>
        </w:rPr>
        <w:t>Tabel 2. Hasil Analisis Data Kemampuan Komunikasi Matematis Siswa</w:t>
      </w:r>
    </w:p>
    <w:tbl>
      <w:tblPr>
        <w:tblStyle w:val="a"/>
        <w:tblW w:w="6345"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276"/>
        <w:gridCol w:w="2198"/>
        <w:gridCol w:w="2871"/>
      </w:tblGrid>
      <w:tr w:rsidR="00015CBC" w:rsidRPr="0086159E" w14:paraId="6F62225B" w14:textId="77777777" w:rsidTr="00015CBC">
        <w:trPr>
          <w:jc w:val="center"/>
        </w:trPr>
        <w:tc>
          <w:tcPr>
            <w:tcW w:w="1276" w:type="dxa"/>
            <w:shd w:val="clear" w:color="auto" w:fill="auto"/>
            <w:tcMar>
              <w:left w:w="108" w:type="dxa"/>
              <w:right w:w="108" w:type="dxa"/>
            </w:tcMar>
            <w:vAlign w:val="center"/>
          </w:tcPr>
          <w:p w14:paraId="02249043" w14:textId="3BF0089C" w:rsidR="00015CBC" w:rsidRPr="0086159E" w:rsidRDefault="00015CBC" w:rsidP="0086159E">
            <w:pPr>
              <w:spacing w:after="0" w:line="240" w:lineRule="auto"/>
              <w:jc w:val="center"/>
              <w:rPr>
                <w:rFonts w:ascii="Century Schoolbook" w:eastAsia="Century Schoolbook" w:hAnsi="Century Schoolbook" w:cs="Century Schoolbook"/>
                <w:b/>
                <w:sz w:val="18"/>
                <w:szCs w:val="18"/>
              </w:rPr>
            </w:pPr>
            <w:r w:rsidRPr="0086159E">
              <w:rPr>
                <w:rFonts w:ascii="Century Schoolbook" w:eastAsia="Century Schoolbook" w:hAnsi="Century Schoolbook" w:cs="Century Schoolbook"/>
                <w:b/>
                <w:sz w:val="18"/>
                <w:szCs w:val="18"/>
              </w:rPr>
              <w:t>Skor siswa</w:t>
            </w:r>
          </w:p>
        </w:tc>
        <w:tc>
          <w:tcPr>
            <w:tcW w:w="2198" w:type="dxa"/>
            <w:shd w:val="clear" w:color="auto" w:fill="auto"/>
            <w:tcMar>
              <w:left w:w="108" w:type="dxa"/>
              <w:right w:w="108" w:type="dxa"/>
            </w:tcMar>
            <w:vAlign w:val="center"/>
          </w:tcPr>
          <w:p w14:paraId="4FBF1E00" w14:textId="48AAD945" w:rsidR="00015CBC" w:rsidRPr="0086159E" w:rsidRDefault="00015CBC" w:rsidP="0086159E">
            <w:pPr>
              <w:spacing w:after="0" w:line="240" w:lineRule="auto"/>
              <w:jc w:val="center"/>
              <w:rPr>
                <w:rFonts w:ascii="Century Schoolbook" w:eastAsia="Century Schoolbook" w:hAnsi="Century Schoolbook" w:cs="Century Schoolbook"/>
                <w:b/>
                <w:sz w:val="18"/>
                <w:szCs w:val="18"/>
              </w:rPr>
            </w:pPr>
            <w:r w:rsidRPr="0086159E">
              <w:rPr>
                <w:rFonts w:ascii="Century Schoolbook" w:eastAsia="Century Schoolbook" w:hAnsi="Century Schoolbook" w:cs="Century Schoolbook"/>
                <w:b/>
                <w:sz w:val="18"/>
                <w:szCs w:val="18"/>
              </w:rPr>
              <w:t>Jumlah siswa</w:t>
            </w:r>
          </w:p>
        </w:tc>
        <w:tc>
          <w:tcPr>
            <w:tcW w:w="2871" w:type="dxa"/>
            <w:shd w:val="clear" w:color="auto" w:fill="auto"/>
            <w:tcMar>
              <w:left w:w="108" w:type="dxa"/>
              <w:right w:w="108" w:type="dxa"/>
            </w:tcMar>
            <w:vAlign w:val="center"/>
          </w:tcPr>
          <w:p w14:paraId="71EEC0AA" w14:textId="77777777" w:rsidR="00015CBC" w:rsidRPr="0086159E" w:rsidRDefault="00015CBC" w:rsidP="0086159E">
            <w:pPr>
              <w:spacing w:after="0" w:line="240" w:lineRule="auto"/>
              <w:jc w:val="center"/>
              <w:rPr>
                <w:rFonts w:ascii="Century Schoolbook" w:eastAsia="Century Schoolbook" w:hAnsi="Century Schoolbook" w:cs="Century Schoolbook"/>
                <w:b/>
                <w:sz w:val="18"/>
                <w:szCs w:val="18"/>
              </w:rPr>
            </w:pPr>
            <w:r w:rsidRPr="0086159E">
              <w:rPr>
                <w:rFonts w:ascii="Century Schoolbook" w:eastAsia="Century Schoolbook" w:hAnsi="Century Schoolbook" w:cs="Century Schoolbook"/>
                <w:b/>
                <w:sz w:val="18"/>
                <w:szCs w:val="18"/>
              </w:rPr>
              <w:t>Kualifikasi</w:t>
            </w:r>
          </w:p>
        </w:tc>
      </w:tr>
      <w:tr w:rsidR="00015CBC" w:rsidRPr="0086159E" w14:paraId="24F50331" w14:textId="77777777" w:rsidTr="00015CBC">
        <w:trPr>
          <w:jc w:val="center"/>
        </w:trPr>
        <w:tc>
          <w:tcPr>
            <w:tcW w:w="1276" w:type="dxa"/>
            <w:shd w:val="clear" w:color="auto" w:fill="auto"/>
            <w:tcMar>
              <w:left w:w="108" w:type="dxa"/>
              <w:right w:w="108" w:type="dxa"/>
            </w:tcMar>
            <w:vAlign w:val="center"/>
          </w:tcPr>
          <w:p w14:paraId="22CCECC7" w14:textId="517145A3" w:rsidR="00015CBC" w:rsidRPr="0086159E" w:rsidRDefault="00015CBC" w:rsidP="0086159E">
            <w:pPr>
              <w:spacing w:after="0" w:line="240" w:lineRule="auto"/>
              <w:jc w:val="center"/>
              <w:rPr>
                <w:rFonts w:ascii="Century Schoolbook" w:eastAsia="Century Schoolbook" w:hAnsi="Century Schoolbook" w:cs="Century Schoolbook"/>
                <w:sz w:val="18"/>
                <w:szCs w:val="18"/>
              </w:rPr>
            </w:pPr>
            <m:oMathPara>
              <m:oMath>
                <m:r>
                  <w:rPr>
                    <w:rFonts w:ascii="Cambria Math" w:eastAsia="Century Schoolbook" w:hAnsi="Cambria Math" w:cs="Century Schoolbook"/>
                    <w:sz w:val="18"/>
                    <w:szCs w:val="18"/>
                  </w:rPr>
                  <m:t>≥72</m:t>
                </m:r>
              </m:oMath>
            </m:oMathPara>
          </w:p>
        </w:tc>
        <w:tc>
          <w:tcPr>
            <w:tcW w:w="2198" w:type="dxa"/>
            <w:shd w:val="clear" w:color="auto" w:fill="auto"/>
            <w:tcMar>
              <w:left w:w="108" w:type="dxa"/>
              <w:right w:w="108" w:type="dxa"/>
            </w:tcMar>
            <w:vAlign w:val="center"/>
          </w:tcPr>
          <w:p w14:paraId="2AA4618A" w14:textId="54811400" w:rsidR="00015CBC" w:rsidRPr="0086159E" w:rsidRDefault="00015CBC"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13</w:t>
            </w:r>
          </w:p>
        </w:tc>
        <w:tc>
          <w:tcPr>
            <w:tcW w:w="2871" w:type="dxa"/>
            <w:shd w:val="clear" w:color="auto" w:fill="auto"/>
            <w:tcMar>
              <w:left w:w="108" w:type="dxa"/>
              <w:right w:w="108" w:type="dxa"/>
            </w:tcMar>
            <w:vAlign w:val="center"/>
          </w:tcPr>
          <w:p w14:paraId="7F3EBD67" w14:textId="77777777" w:rsidR="00015CBC" w:rsidRPr="0086159E" w:rsidRDefault="00015CBC"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Tinggi</w:t>
            </w:r>
          </w:p>
        </w:tc>
      </w:tr>
      <w:tr w:rsidR="00015CBC" w:rsidRPr="0086159E" w14:paraId="5051162D" w14:textId="77777777" w:rsidTr="00015CBC">
        <w:trPr>
          <w:jc w:val="center"/>
        </w:trPr>
        <w:tc>
          <w:tcPr>
            <w:tcW w:w="1276" w:type="dxa"/>
            <w:shd w:val="clear" w:color="auto" w:fill="auto"/>
            <w:tcMar>
              <w:left w:w="108" w:type="dxa"/>
              <w:right w:w="108" w:type="dxa"/>
            </w:tcMar>
            <w:vAlign w:val="center"/>
          </w:tcPr>
          <w:p w14:paraId="6688427E" w14:textId="0ECFCE12" w:rsidR="00015CBC" w:rsidRPr="0086159E" w:rsidRDefault="00015CBC" w:rsidP="0086159E">
            <w:pPr>
              <w:spacing w:after="0" w:line="240" w:lineRule="auto"/>
              <w:jc w:val="center"/>
              <w:rPr>
                <w:rFonts w:ascii="Century Schoolbook" w:eastAsia="Century Schoolbook" w:hAnsi="Century Schoolbook" w:cs="Century Schoolbook"/>
                <w:sz w:val="18"/>
                <w:szCs w:val="18"/>
              </w:rPr>
            </w:pPr>
            <m:oMathPara>
              <m:oMath>
                <m:r>
                  <w:rPr>
                    <w:rFonts w:ascii="Cambria Math" w:eastAsia="Century Schoolbook" w:hAnsi="Cambria Math" w:cs="Century Schoolbook"/>
                    <w:sz w:val="18"/>
                    <w:szCs w:val="18"/>
                  </w:rPr>
                  <m:t>50,10&lt;x&gt;72,82</m:t>
                </m:r>
              </m:oMath>
            </m:oMathPara>
          </w:p>
        </w:tc>
        <w:tc>
          <w:tcPr>
            <w:tcW w:w="2198" w:type="dxa"/>
            <w:shd w:val="clear" w:color="auto" w:fill="auto"/>
            <w:tcMar>
              <w:left w:w="108" w:type="dxa"/>
              <w:right w:w="108" w:type="dxa"/>
            </w:tcMar>
            <w:vAlign w:val="center"/>
          </w:tcPr>
          <w:p w14:paraId="146BD7DC" w14:textId="76E92DDF" w:rsidR="00015CBC" w:rsidRPr="0086159E" w:rsidRDefault="00015CBC"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9</w:t>
            </w:r>
          </w:p>
        </w:tc>
        <w:tc>
          <w:tcPr>
            <w:tcW w:w="2871" w:type="dxa"/>
            <w:shd w:val="clear" w:color="auto" w:fill="auto"/>
            <w:tcMar>
              <w:left w:w="108" w:type="dxa"/>
              <w:right w:w="108" w:type="dxa"/>
            </w:tcMar>
            <w:vAlign w:val="center"/>
          </w:tcPr>
          <w:p w14:paraId="0844BE9C" w14:textId="77777777" w:rsidR="00015CBC" w:rsidRPr="0086159E" w:rsidRDefault="00015CBC"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Sedang</w:t>
            </w:r>
          </w:p>
        </w:tc>
      </w:tr>
      <w:tr w:rsidR="00015CBC" w:rsidRPr="0086159E" w14:paraId="5C835B2A" w14:textId="77777777" w:rsidTr="00015CBC">
        <w:trPr>
          <w:jc w:val="center"/>
        </w:trPr>
        <w:tc>
          <w:tcPr>
            <w:tcW w:w="1276" w:type="dxa"/>
            <w:shd w:val="clear" w:color="auto" w:fill="auto"/>
            <w:tcMar>
              <w:left w:w="108" w:type="dxa"/>
              <w:right w:w="108" w:type="dxa"/>
            </w:tcMar>
            <w:vAlign w:val="center"/>
          </w:tcPr>
          <w:p w14:paraId="51CC9C54" w14:textId="75E30FD1" w:rsidR="00015CBC" w:rsidRPr="0086159E" w:rsidRDefault="00015CBC" w:rsidP="0086159E">
            <w:pPr>
              <w:spacing w:after="0" w:line="240" w:lineRule="auto"/>
              <w:jc w:val="center"/>
              <w:rPr>
                <w:rFonts w:ascii="Century Schoolbook" w:eastAsia="Century Schoolbook" w:hAnsi="Century Schoolbook" w:cs="Century Schoolbook"/>
                <w:sz w:val="18"/>
                <w:szCs w:val="18"/>
              </w:rPr>
            </w:pPr>
            <m:oMathPara>
              <m:oMath>
                <m:r>
                  <w:rPr>
                    <w:rFonts w:ascii="Cambria Math" w:eastAsia="Century Schoolbook" w:hAnsi="Cambria Math" w:cs="Century Schoolbook"/>
                    <w:sz w:val="18"/>
                    <w:szCs w:val="18"/>
                  </w:rPr>
                  <m:t>≤50,10</m:t>
                </m:r>
              </m:oMath>
            </m:oMathPara>
          </w:p>
        </w:tc>
        <w:tc>
          <w:tcPr>
            <w:tcW w:w="2198" w:type="dxa"/>
            <w:shd w:val="clear" w:color="auto" w:fill="auto"/>
            <w:tcMar>
              <w:left w:w="108" w:type="dxa"/>
              <w:right w:w="108" w:type="dxa"/>
            </w:tcMar>
            <w:vAlign w:val="center"/>
          </w:tcPr>
          <w:p w14:paraId="31963681" w14:textId="6A91B719" w:rsidR="00015CBC" w:rsidRPr="0086159E" w:rsidRDefault="00015CBC"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5</w:t>
            </w:r>
          </w:p>
        </w:tc>
        <w:tc>
          <w:tcPr>
            <w:tcW w:w="2871" w:type="dxa"/>
            <w:shd w:val="clear" w:color="auto" w:fill="auto"/>
            <w:tcMar>
              <w:left w:w="108" w:type="dxa"/>
              <w:right w:w="108" w:type="dxa"/>
            </w:tcMar>
            <w:vAlign w:val="center"/>
          </w:tcPr>
          <w:p w14:paraId="6AB5D398" w14:textId="77777777" w:rsidR="00015CBC" w:rsidRPr="0086159E" w:rsidRDefault="00015CBC" w:rsidP="0086159E">
            <w:pPr>
              <w:spacing w:after="0" w:line="240" w:lineRule="auto"/>
              <w:jc w:val="center"/>
              <w:rPr>
                <w:rFonts w:ascii="Century Schoolbook" w:eastAsia="Century Schoolbook" w:hAnsi="Century Schoolbook" w:cs="Century Schoolbook"/>
                <w:sz w:val="18"/>
                <w:szCs w:val="18"/>
              </w:rPr>
            </w:pPr>
            <w:r w:rsidRPr="0086159E">
              <w:rPr>
                <w:rFonts w:ascii="Century Schoolbook" w:eastAsia="Century Schoolbook" w:hAnsi="Century Schoolbook" w:cs="Century Schoolbook"/>
                <w:sz w:val="18"/>
                <w:szCs w:val="18"/>
              </w:rPr>
              <w:t>Rendah</w:t>
            </w:r>
          </w:p>
        </w:tc>
      </w:tr>
    </w:tbl>
    <w:p w14:paraId="212A797D" w14:textId="729C2B55" w:rsidR="00CB48C6" w:rsidRDefault="00015CBC" w:rsidP="0086159E">
      <w:pPr>
        <w:pBdr>
          <w:top w:val="nil"/>
          <w:left w:val="nil"/>
          <w:bottom w:val="nil"/>
          <w:right w:val="nil"/>
          <w:between w:val="nil"/>
        </w:pBdr>
        <w:tabs>
          <w:tab w:val="left" w:pos="567"/>
        </w:tabs>
        <w:spacing w:before="120" w:after="120" w:line="240" w:lineRule="auto"/>
        <w:ind w:firstLine="567"/>
        <w:jc w:val="both"/>
        <w:rPr>
          <w:rFonts w:ascii="Century Schoolbook" w:hAnsi="Century Schoolbook"/>
          <w:sz w:val="20"/>
          <w:szCs w:val="20"/>
        </w:rPr>
      </w:pPr>
      <w:r>
        <w:rPr>
          <w:rFonts w:ascii="Century Schoolbook" w:eastAsia="Century Schoolbook" w:hAnsi="Century Schoolbook" w:cs="Century Schoolbook"/>
          <w:color w:val="000000"/>
          <w:sz w:val="20"/>
          <w:szCs w:val="20"/>
        </w:rPr>
        <w:t>S</w:t>
      </w:r>
      <w:r w:rsidR="00826929">
        <w:rPr>
          <w:rFonts w:ascii="Century Schoolbook" w:eastAsia="Century Schoolbook" w:hAnsi="Century Schoolbook" w:cs="Century Schoolbook"/>
          <w:color w:val="000000"/>
          <w:sz w:val="20"/>
          <w:szCs w:val="20"/>
        </w:rPr>
        <w:t>el</w:t>
      </w:r>
      <w:r w:rsidR="007B6944">
        <w:rPr>
          <w:rFonts w:ascii="Century Schoolbook" w:eastAsia="Century Schoolbook" w:hAnsi="Century Schoolbook" w:cs="Century Schoolbook"/>
          <w:color w:val="000000"/>
          <w:sz w:val="20"/>
          <w:szCs w:val="20"/>
        </w:rPr>
        <w:t>a</w:t>
      </w:r>
      <w:r w:rsidR="00826929">
        <w:rPr>
          <w:rFonts w:ascii="Century Schoolbook" w:eastAsia="Century Schoolbook" w:hAnsi="Century Schoolbook" w:cs="Century Schoolbook"/>
          <w:color w:val="000000"/>
          <w:sz w:val="20"/>
          <w:szCs w:val="20"/>
        </w:rPr>
        <w:t xml:space="preserve">njutnya dihitung </w:t>
      </w:r>
      <w:r w:rsidR="00CB48C6" w:rsidRPr="00826929">
        <w:rPr>
          <w:rFonts w:ascii="Century Schoolbook" w:hAnsi="Century Schoolbook"/>
          <w:sz w:val="20"/>
          <w:szCs w:val="20"/>
        </w:rPr>
        <w:t>persentase dari masing-masing tingkat kemampuan komunikasi matematis seluruh siswa dapat dilihat pada tabel</w:t>
      </w:r>
      <w:r w:rsidR="005018BF">
        <w:rPr>
          <w:rFonts w:ascii="Century Schoolbook" w:hAnsi="Century Schoolbook"/>
          <w:sz w:val="20"/>
          <w:szCs w:val="20"/>
        </w:rPr>
        <w:t xml:space="preserve"> 3</w:t>
      </w:r>
      <w:r w:rsidR="00CB48C6" w:rsidRPr="00826929">
        <w:rPr>
          <w:rFonts w:ascii="Century Schoolbook" w:hAnsi="Century Schoolbook"/>
          <w:sz w:val="20"/>
          <w:szCs w:val="20"/>
        </w:rPr>
        <w:t xml:space="preserve"> berikut.</w:t>
      </w:r>
    </w:p>
    <w:p w14:paraId="0D948A8D" w14:textId="0E730A90" w:rsidR="00CB48C6" w:rsidRDefault="00CB48C6" w:rsidP="0086159E">
      <w:pPr>
        <w:pBdr>
          <w:top w:val="nil"/>
          <w:left w:val="nil"/>
          <w:bottom w:val="nil"/>
          <w:right w:val="nil"/>
          <w:between w:val="nil"/>
        </w:pBdr>
        <w:tabs>
          <w:tab w:val="left" w:pos="567"/>
        </w:tabs>
        <w:spacing w:before="120" w:after="120" w:line="240" w:lineRule="auto"/>
        <w:jc w:val="center"/>
        <w:rPr>
          <w:rFonts w:ascii="Century Schoolbook" w:eastAsia="Century Schoolbook" w:hAnsi="Century Schoolbook" w:cs="Century Schoolbook"/>
          <w:color w:val="000000"/>
          <w:sz w:val="18"/>
          <w:szCs w:val="18"/>
        </w:rPr>
      </w:pPr>
      <w:r>
        <w:rPr>
          <w:rFonts w:ascii="Century Schoolbook" w:eastAsia="Century Schoolbook" w:hAnsi="Century Schoolbook" w:cs="Century Schoolbook"/>
          <w:b/>
          <w:color w:val="000000"/>
          <w:sz w:val="18"/>
          <w:szCs w:val="18"/>
        </w:rPr>
        <w:t xml:space="preserve">Tabel </w:t>
      </w:r>
      <w:r w:rsidR="007B6944">
        <w:rPr>
          <w:rFonts w:ascii="Century Schoolbook" w:eastAsia="Century Schoolbook" w:hAnsi="Century Schoolbook" w:cs="Century Schoolbook"/>
          <w:b/>
          <w:color w:val="000000"/>
          <w:sz w:val="18"/>
          <w:szCs w:val="18"/>
        </w:rPr>
        <w:t>3</w:t>
      </w:r>
      <w:r>
        <w:rPr>
          <w:rFonts w:ascii="Century Schoolbook" w:eastAsia="Century Schoolbook" w:hAnsi="Century Schoolbook" w:cs="Century Schoolbook"/>
          <w:b/>
          <w:color w:val="000000"/>
          <w:sz w:val="18"/>
          <w:szCs w:val="18"/>
        </w:rPr>
        <w:t>. Persentase Skor Tes Kemampuan Komunikasi Matematis</w:t>
      </w:r>
    </w:p>
    <w:tbl>
      <w:tblPr>
        <w:tblStyle w:val="a"/>
        <w:tblW w:w="6345"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851"/>
        <w:gridCol w:w="2623"/>
        <w:gridCol w:w="2871"/>
      </w:tblGrid>
      <w:tr w:rsidR="00CB48C6" w14:paraId="7B842ABE" w14:textId="77777777" w:rsidTr="00CB48C6">
        <w:trPr>
          <w:jc w:val="center"/>
        </w:trPr>
        <w:tc>
          <w:tcPr>
            <w:tcW w:w="851" w:type="dxa"/>
            <w:shd w:val="clear" w:color="auto" w:fill="auto"/>
            <w:tcMar>
              <w:left w:w="108" w:type="dxa"/>
              <w:right w:w="108" w:type="dxa"/>
            </w:tcMar>
            <w:vAlign w:val="center"/>
          </w:tcPr>
          <w:p w14:paraId="16940DA1" w14:textId="6A713834" w:rsidR="00CB48C6" w:rsidRDefault="00CB48C6" w:rsidP="0086159E">
            <w:pPr>
              <w:spacing w:after="0" w:line="240" w:lineRule="auto"/>
              <w:jc w:val="center"/>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No</w:t>
            </w:r>
          </w:p>
        </w:tc>
        <w:tc>
          <w:tcPr>
            <w:tcW w:w="2623" w:type="dxa"/>
            <w:shd w:val="clear" w:color="auto" w:fill="auto"/>
            <w:tcMar>
              <w:left w:w="108" w:type="dxa"/>
              <w:right w:w="108" w:type="dxa"/>
            </w:tcMar>
            <w:vAlign w:val="center"/>
          </w:tcPr>
          <w:p w14:paraId="48DB9B20" w14:textId="4FF6CA13" w:rsidR="00CB48C6" w:rsidRDefault="00CB48C6" w:rsidP="0086159E">
            <w:pPr>
              <w:spacing w:after="0" w:line="240" w:lineRule="auto"/>
              <w:jc w:val="center"/>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Persentase Tes Komunikasi</w:t>
            </w:r>
            <w:r w:rsidR="00C7662D">
              <w:rPr>
                <w:rFonts w:ascii="Century Schoolbook" w:eastAsia="Century Schoolbook" w:hAnsi="Century Schoolbook" w:cs="Century Schoolbook"/>
                <w:b/>
                <w:sz w:val="18"/>
                <w:szCs w:val="18"/>
              </w:rPr>
              <w:t xml:space="preserve"> Matematis</w:t>
            </w:r>
          </w:p>
        </w:tc>
        <w:tc>
          <w:tcPr>
            <w:tcW w:w="2871" w:type="dxa"/>
            <w:shd w:val="clear" w:color="auto" w:fill="auto"/>
            <w:tcMar>
              <w:left w:w="108" w:type="dxa"/>
              <w:right w:w="108" w:type="dxa"/>
            </w:tcMar>
            <w:vAlign w:val="center"/>
          </w:tcPr>
          <w:p w14:paraId="2BDAF8F6" w14:textId="52293F48" w:rsidR="00CB48C6" w:rsidRDefault="00CB48C6" w:rsidP="0086159E">
            <w:pPr>
              <w:spacing w:after="0" w:line="240" w:lineRule="auto"/>
              <w:jc w:val="center"/>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Kualifikasi</w:t>
            </w:r>
          </w:p>
        </w:tc>
      </w:tr>
      <w:tr w:rsidR="00CB48C6" w14:paraId="66837B8D" w14:textId="77777777" w:rsidTr="00CB48C6">
        <w:trPr>
          <w:jc w:val="center"/>
        </w:trPr>
        <w:tc>
          <w:tcPr>
            <w:tcW w:w="851" w:type="dxa"/>
            <w:shd w:val="clear" w:color="auto" w:fill="auto"/>
            <w:tcMar>
              <w:left w:w="108" w:type="dxa"/>
              <w:right w:w="108" w:type="dxa"/>
            </w:tcMar>
            <w:vAlign w:val="center"/>
          </w:tcPr>
          <w:p w14:paraId="1868C618" w14:textId="593D5781" w:rsidR="00CB48C6" w:rsidRDefault="00CB48C6"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1</w:t>
            </w:r>
          </w:p>
        </w:tc>
        <w:tc>
          <w:tcPr>
            <w:tcW w:w="2623" w:type="dxa"/>
            <w:shd w:val="clear" w:color="auto" w:fill="auto"/>
            <w:tcMar>
              <w:left w:w="108" w:type="dxa"/>
              <w:right w:w="108" w:type="dxa"/>
            </w:tcMar>
            <w:vAlign w:val="center"/>
          </w:tcPr>
          <w:p w14:paraId="06843EFE" w14:textId="78D342E7" w:rsidR="00CB48C6" w:rsidRDefault="00316275"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48,1</w:t>
            </w:r>
            <w:r w:rsidR="00CB48C6">
              <w:rPr>
                <w:rFonts w:ascii="Century Schoolbook" w:eastAsia="Century Schoolbook" w:hAnsi="Century Schoolbook" w:cs="Century Schoolbook"/>
                <w:sz w:val="18"/>
                <w:szCs w:val="18"/>
              </w:rPr>
              <w:t>%</w:t>
            </w:r>
          </w:p>
        </w:tc>
        <w:tc>
          <w:tcPr>
            <w:tcW w:w="2871" w:type="dxa"/>
            <w:shd w:val="clear" w:color="auto" w:fill="auto"/>
            <w:tcMar>
              <w:left w:w="108" w:type="dxa"/>
              <w:right w:w="108" w:type="dxa"/>
            </w:tcMar>
            <w:vAlign w:val="center"/>
          </w:tcPr>
          <w:p w14:paraId="1A715990" w14:textId="7C71C3AF" w:rsidR="00CB48C6" w:rsidRDefault="00CB48C6"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Tinggi</w:t>
            </w:r>
          </w:p>
        </w:tc>
      </w:tr>
      <w:tr w:rsidR="00CB48C6" w14:paraId="78E900ED" w14:textId="77777777" w:rsidTr="00CB48C6">
        <w:trPr>
          <w:jc w:val="center"/>
        </w:trPr>
        <w:tc>
          <w:tcPr>
            <w:tcW w:w="851" w:type="dxa"/>
            <w:shd w:val="clear" w:color="auto" w:fill="auto"/>
            <w:tcMar>
              <w:left w:w="108" w:type="dxa"/>
              <w:right w:w="108" w:type="dxa"/>
            </w:tcMar>
            <w:vAlign w:val="center"/>
          </w:tcPr>
          <w:p w14:paraId="5D27C722" w14:textId="2152C429" w:rsidR="00CB48C6" w:rsidRDefault="00CB48C6"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2</w:t>
            </w:r>
          </w:p>
        </w:tc>
        <w:tc>
          <w:tcPr>
            <w:tcW w:w="2623" w:type="dxa"/>
            <w:shd w:val="clear" w:color="auto" w:fill="auto"/>
            <w:tcMar>
              <w:left w:w="108" w:type="dxa"/>
              <w:right w:w="108" w:type="dxa"/>
            </w:tcMar>
            <w:vAlign w:val="center"/>
          </w:tcPr>
          <w:p w14:paraId="5A0F474E" w14:textId="4B7C00F3" w:rsidR="00CB48C6" w:rsidRDefault="00316275"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33,3</w:t>
            </w:r>
            <w:r w:rsidR="00CB48C6">
              <w:rPr>
                <w:rFonts w:ascii="Century Schoolbook" w:eastAsia="Century Schoolbook" w:hAnsi="Century Schoolbook" w:cs="Century Schoolbook"/>
                <w:sz w:val="18"/>
                <w:szCs w:val="18"/>
              </w:rPr>
              <w:t>%</w:t>
            </w:r>
          </w:p>
        </w:tc>
        <w:tc>
          <w:tcPr>
            <w:tcW w:w="2871" w:type="dxa"/>
            <w:shd w:val="clear" w:color="auto" w:fill="auto"/>
            <w:tcMar>
              <w:left w:w="108" w:type="dxa"/>
              <w:right w:w="108" w:type="dxa"/>
            </w:tcMar>
            <w:vAlign w:val="center"/>
          </w:tcPr>
          <w:p w14:paraId="172F6104" w14:textId="71C2C480" w:rsidR="00CB48C6" w:rsidRDefault="00CB48C6"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Sedang</w:t>
            </w:r>
          </w:p>
        </w:tc>
      </w:tr>
      <w:tr w:rsidR="00CB48C6" w14:paraId="01E0675B" w14:textId="77777777" w:rsidTr="00CB48C6">
        <w:trPr>
          <w:jc w:val="center"/>
        </w:trPr>
        <w:tc>
          <w:tcPr>
            <w:tcW w:w="851" w:type="dxa"/>
            <w:shd w:val="clear" w:color="auto" w:fill="auto"/>
            <w:tcMar>
              <w:left w:w="108" w:type="dxa"/>
              <w:right w:w="108" w:type="dxa"/>
            </w:tcMar>
            <w:vAlign w:val="center"/>
          </w:tcPr>
          <w:p w14:paraId="1DD58D85" w14:textId="7F3C19A1" w:rsidR="00CB48C6" w:rsidRDefault="00CB48C6"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3</w:t>
            </w:r>
          </w:p>
        </w:tc>
        <w:tc>
          <w:tcPr>
            <w:tcW w:w="2623" w:type="dxa"/>
            <w:shd w:val="clear" w:color="auto" w:fill="auto"/>
            <w:tcMar>
              <w:left w:w="108" w:type="dxa"/>
              <w:right w:w="108" w:type="dxa"/>
            </w:tcMar>
            <w:vAlign w:val="center"/>
          </w:tcPr>
          <w:p w14:paraId="24A2DFE4" w14:textId="28657D03" w:rsidR="00CB48C6" w:rsidRDefault="00316275"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18,5</w:t>
            </w:r>
            <w:r w:rsidR="00CB48C6">
              <w:rPr>
                <w:rFonts w:ascii="Century Schoolbook" w:eastAsia="Century Schoolbook" w:hAnsi="Century Schoolbook" w:cs="Century Schoolbook"/>
                <w:sz w:val="18"/>
                <w:szCs w:val="18"/>
              </w:rPr>
              <w:t>%</w:t>
            </w:r>
          </w:p>
        </w:tc>
        <w:tc>
          <w:tcPr>
            <w:tcW w:w="2871" w:type="dxa"/>
            <w:shd w:val="clear" w:color="auto" w:fill="auto"/>
            <w:tcMar>
              <w:left w:w="108" w:type="dxa"/>
              <w:right w:w="108" w:type="dxa"/>
            </w:tcMar>
            <w:vAlign w:val="center"/>
          </w:tcPr>
          <w:p w14:paraId="1773E6A0" w14:textId="0EB64255" w:rsidR="00CB48C6" w:rsidRDefault="00CB48C6" w:rsidP="0086159E">
            <w:pPr>
              <w:spacing w:after="0" w:line="240" w:lineRule="auto"/>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Rendah</w:t>
            </w:r>
          </w:p>
        </w:tc>
      </w:tr>
    </w:tbl>
    <w:p w14:paraId="35010F72" w14:textId="7AA0C185" w:rsidR="00C638CC" w:rsidRPr="00C638CC" w:rsidRDefault="00C638CC" w:rsidP="0086159E">
      <w:pPr>
        <w:spacing w:before="120" w:after="0" w:line="240" w:lineRule="auto"/>
        <w:ind w:firstLine="567"/>
        <w:jc w:val="both"/>
        <w:rPr>
          <w:rFonts w:ascii="Century Schoolbook" w:hAnsi="Century Schoolbook"/>
          <w:sz w:val="20"/>
          <w:szCs w:val="20"/>
          <w:lang w:eastAsia="en-US"/>
        </w:rPr>
      </w:pPr>
      <w:r>
        <w:rPr>
          <w:rFonts w:ascii="Century Schoolbook" w:hAnsi="Century Schoolbook"/>
          <w:sz w:val="20"/>
          <w:szCs w:val="20"/>
          <w:lang w:eastAsia="en-US"/>
        </w:rPr>
        <w:t xml:space="preserve">Dari data yang diperoleh di atas, menunjukkan bahwa siswa mempunyai </w:t>
      </w:r>
      <w:r w:rsidR="00492A00">
        <w:rPr>
          <w:rFonts w:ascii="Century Schoolbook" w:hAnsi="Century Schoolbook"/>
          <w:sz w:val="20"/>
          <w:szCs w:val="20"/>
          <w:lang w:eastAsia="en-US"/>
        </w:rPr>
        <w:t xml:space="preserve">kemampuan komunikasi matematis kualifikasi tinggi dengan persentase </w:t>
      </w:r>
      <w:r w:rsidR="00A121CA">
        <w:rPr>
          <w:rFonts w:ascii="Century Schoolbook" w:hAnsi="Century Schoolbook"/>
          <w:sz w:val="20"/>
          <w:szCs w:val="20"/>
          <w:lang w:eastAsia="en-US"/>
        </w:rPr>
        <w:t>48,1</w:t>
      </w:r>
      <w:r w:rsidR="00492A00">
        <w:rPr>
          <w:rFonts w:ascii="Century Schoolbook" w:hAnsi="Century Schoolbook"/>
          <w:sz w:val="20"/>
          <w:szCs w:val="20"/>
          <w:lang w:eastAsia="en-US"/>
        </w:rPr>
        <w:t xml:space="preserve">% dengan jumlah </w:t>
      </w:r>
      <w:r w:rsidR="00A121CA">
        <w:rPr>
          <w:rFonts w:ascii="Century Schoolbook" w:hAnsi="Century Schoolbook"/>
          <w:sz w:val="20"/>
          <w:szCs w:val="20"/>
          <w:lang w:eastAsia="en-US"/>
        </w:rPr>
        <w:t>13</w:t>
      </w:r>
      <w:r w:rsidR="00492A00">
        <w:rPr>
          <w:rFonts w:ascii="Century Schoolbook" w:hAnsi="Century Schoolbook"/>
          <w:sz w:val="20"/>
          <w:szCs w:val="20"/>
          <w:lang w:eastAsia="en-US"/>
        </w:rPr>
        <w:t xml:space="preserve"> siswa, kemampuan komunikasi matematis sedang dengan persentase </w:t>
      </w:r>
      <w:r w:rsidR="00A121CA">
        <w:rPr>
          <w:rFonts w:ascii="Century Schoolbook" w:hAnsi="Century Schoolbook"/>
          <w:sz w:val="20"/>
          <w:szCs w:val="20"/>
          <w:lang w:eastAsia="en-US"/>
        </w:rPr>
        <w:t>33,3</w:t>
      </w:r>
      <w:r w:rsidR="00492A00">
        <w:rPr>
          <w:rFonts w:ascii="Century Schoolbook" w:hAnsi="Century Schoolbook"/>
          <w:sz w:val="20"/>
          <w:szCs w:val="20"/>
          <w:lang w:eastAsia="en-US"/>
        </w:rPr>
        <w:t xml:space="preserve">% dengan jumlah </w:t>
      </w:r>
      <w:r w:rsidR="00A121CA">
        <w:rPr>
          <w:rFonts w:ascii="Century Schoolbook" w:hAnsi="Century Schoolbook"/>
          <w:sz w:val="20"/>
          <w:szCs w:val="20"/>
          <w:lang w:eastAsia="en-US"/>
        </w:rPr>
        <w:t xml:space="preserve">9 </w:t>
      </w:r>
      <w:r w:rsidR="00492A00">
        <w:rPr>
          <w:rFonts w:ascii="Century Schoolbook" w:hAnsi="Century Schoolbook"/>
          <w:sz w:val="20"/>
          <w:szCs w:val="20"/>
          <w:lang w:eastAsia="en-US"/>
        </w:rPr>
        <w:t xml:space="preserve">siswa, dan kemampuan komunikasi matematis kualifikasi rendah dengan </w:t>
      </w:r>
      <w:r w:rsidR="00A121CA">
        <w:rPr>
          <w:rFonts w:ascii="Century Schoolbook" w:hAnsi="Century Schoolbook"/>
          <w:sz w:val="20"/>
          <w:szCs w:val="20"/>
          <w:lang w:eastAsia="en-US"/>
        </w:rPr>
        <w:t xml:space="preserve">persentase 18,5% dengan </w:t>
      </w:r>
      <w:r w:rsidR="00492A00">
        <w:rPr>
          <w:rFonts w:ascii="Century Schoolbook" w:hAnsi="Century Schoolbook"/>
          <w:sz w:val="20"/>
          <w:szCs w:val="20"/>
          <w:lang w:eastAsia="en-US"/>
        </w:rPr>
        <w:t xml:space="preserve">jumlah </w:t>
      </w:r>
      <w:r w:rsidR="00A121CA">
        <w:rPr>
          <w:rFonts w:ascii="Century Schoolbook" w:hAnsi="Century Schoolbook"/>
          <w:sz w:val="20"/>
          <w:szCs w:val="20"/>
          <w:lang w:eastAsia="en-US"/>
        </w:rPr>
        <w:t>5</w:t>
      </w:r>
      <w:r w:rsidR="00492A00">
        <w:rPr>
          <w:rFonts w:ascii="Century Schoolbook" w:hAnsi="Century Schoolbook"/>
          <w:sz w:val="20"/>
          <w:szCs w:val="20"/>
          <w:lang w:eastAsia="en-US"/>
        </w:rPr>
        <w:t xml:space="preserve"> siswa.</w:t>
      </w:r>
    </w:p>
    <w:p w14:paraId="4C4B20B2" w14:textId="76F4D8CC" w:rsidR="0039606B" w:rsidRDefault="00000000" w:rsidP="0086159E">
      <w:pPr>
        <w:pStyle w:val="Heading1"/>
        <w:spacing w:line="240" w:lineRule="auto"/>
      </w:pPr>
      <w:r>
        <w:t>Pembaha</w:t>
      </w:r>
      <w:r w:rsidR="00CB48C6">
        <w:t>s</w:t>
      </w:r>
      <w:r>
        <w:t>an</w:t>
      </w:r>
    </w:p>
    <w:p w14:paraId="2FB8F91B" w14:textId="77777777" w:rsidR="0086159E" w:rsidRDefault="00A65911" w:rsidP="0086159E">
      <w:pPr>
        <w:pBdr>
          <w:top w:val="nil"/>
          <w:left w:val="nil"/>
          <w:bottom w:val="nil"/>
          <w:right w:val="nil"/>
          <w:between w:val="nil"/>
        </w:pBdr>
        <w:tabs>
          <w:tab w:val="left" w:pos="567"/>
        </w:tabs>
        <w:spacing w:after="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Penelitian ini menggunakan lembar</w:t>
      </w:r>
      <w:r w:rsidR="00BE33AD">
        <w:rPr>
          <w:rFonts w:ascii="Century Schoolbook" w:eastAsia="Century Schoolbook" w:hAnsi="Century Schoolbook" w:cs="Century Schoolbook"/>
          <w:color w:val="000000"/>
          <w:sz w:val="20"/>
          <w:szCs w:val="20"/>
        </w:rPr>
        <w:t xml:space="preserve"> soal tes untuk mengetahui kemampuan komunikasi matematis pada mata pelajaran </w:t>
      </w:r>
      <w:r w:rsidR="00EC53D3">
        <w:rPr>
          <w:rFonts w:ascii="Century Schoolbook" w:eastAsia="Century Schoolbook" w:hAnsi="Century Schoolbook" w:cs="Century Schoolbook"/>
          <w:color w:val="000000"/>
          <w:sz w:val="20"/>
          <w:szCs w:val="20"/>
        </w:rPr>
        <w:t xml:space="preserve">matematika </w:t>
      </w:r>
      <w:r w:rsidR="00BE33AD">
        <w:rPr>
          <w:rFonts w:ascii="Century Schoolbook" w:eastAsia="Century Schoolbook" w:hAnsi="Century Schoolbook" w:cs="Century Schoolbook"/>
          <w:color w:val="000000"/>
          <w:sz w:val="20"/>
          <w:szCs w:val="20"/>
        </w:rPr>
        <w:t>materi bangun datar.</w:t>
      </w:r>
      <w:r w:rsidR="00185588">
        <w:rPr>
          <w:rFonts w:ascii="Century Schoolbook" w:eastAsia="Century Schoolbook" w:hAnsi="Century Schoolbook" w:cs="Century Schoolbook"/>
          <w:color w:val="000000"/>
          <w:sz w:val="20"/>
          <w:szCs w:val="20"/>
        </w:rPr>
        <w:t xml:space="preserve"> Dalam kegiatan pembelajaran terdapat seluruh siswa dengan jumlah 27 siswa. Indikator yang digunakan untuk mengetahui kemampuan komunikasi matematis diantaranya yaitu k</w:t>
      </w:r>
      <w:r w:rsidR="00185588" w:rsidRPr="00185588">
        <w:rPr>
          <w:rFonts w:ascii="Century Schoolbook" w:eastAsia="Century Schoolbook" w:hAnsi="Century Schoolbook" w:cs="Century Schoolbook"/>
          <w:color w:val="000000"/>
          <w:sz w:val="20"/>
          <w:szCs w:val="20"/>
        </w:rPr>
        <w:t>emampuan menyatakan ide matematis dengan berbicara, menulis, demonstrasi, dan menggambarkannya dalam bentuk visua</w:t>
      </w:r>
      <w:r w:rsidR="00185588">
        <w:rPr>
          <w:rFonts w:ascii="Century Schoolbook" w:eastAsia="Century Schoolbook" w:hAnsi="Century Schoolbook" w:cs="Century Schoolbook"/>
          <w:color w:val="000000"/>
          <w:sz w:val="20"/>
          <w:szCs w:val="20"/>
        </w:rPr>
        <w:t>l, k</w:t>
      </w:r>
      <w:r w:rsidR="00185588" w:rsidRPr="00185588">
        <w:rPr>
          <w:rFonts w:ascii="Century Schoolbook" w:eastAsia="Century Schoolbook" w:hAnsi="Century Schoolbook" w:cs="Century Schoolbook"/>
          <w:color w:val="000000"/>
          <w:sz w:val="20"/>
          <w:szCs w:val="20"/>
        </w:rPr>
        <w:t>emampuan memahami, menginterpretasikan, dan menilai ide matematis</w:t>
      </w:r>
      <w:r w:rsidR="00F153D3">
        <w:rPr>
          <w:rFonts w:ascii="Century Schoolbook" w:eastAsia="Century Schoolbook" w:hAnsi="Century Schoolbook" w:cs="Century Schoolbook"/>
          <w:color w:val="000000"/>
          <w:sz w:val="20"/>
          <w:szCs w:val="20"/>
        </w:rPr>
        <w:t xml:space="preserve"> </w:t>
      </w:r>
      <w:r w:rsidR="00185588" w:rsidRPr="00185588">
        <w:rPr>
          <w:rFonts w:ascii="Century Schoolbook" w:eastAsia="Century Schoolbook" w:hAnsi="Century Schoolbook" w:cs="Century Schoolbook"/>
          <w:color w:val="000000"/>
          <w:sz w:val="20"/>
          <w:szCs w:val="20"/>
        </w:rPr>
        <w:t>yang disajikan dalam tulisan, lisan, atau bentuk visual, da</w:t>
      </w:r>
      <w:r w:rsidR="00185588">
        <w:rPr>
          <w:rFonts w:ascii="Century Schoolbook" w:eastAsia="Century Schoolbook" w:hAnsi="Century Schoolbook" w:cs="Century Schoolbook"/>
          <w:color w:val="000000"/>
          <w:sz w:val="20"/>
          <w:szCs w:val="20"/>
        </w:rPr>
        <w:t>n k</w:t>
      </w:r>
      <w:r w:rsidR="00185588" w:rsidRPr="00185588">
        <w:rPr>
          <w:rFonts w:ascii="Century Schoolbook" w:eastAsia="Century Schoolbook" w:hAnsi="Century Schoolbook" w:cs="Century Schoolbook"/>
          <w:color w:val="000000"/>
          <w:sz w:val="20"/>
          <w:szCs w:val="20"/>
        </w:rPr>
        <w:t>emampuan menggunakan kosakata/bahasa, notasi dan struktur matematika untuk menyajikan ide, menggambarkan hubungan dan pembuatan model.</w:t>
      </w:r>
    </w:p>
    <w:p w14:paraId="452BC34D" w14:textId="7A01BCE8" w:rsidR="00101B89" w:rsidRDefault="00101B89" w:rsidP="0086159E">
      <w:pPr>
        <w:pBdr>
          <w:top w:val="nil"/>
          <w:left w:val="nil"/>
          <w:bottom w:val="nil"/>
          <w:right w:val="nil"/>
          <w:between w:val="nil"/>
        </w:pBdr>
        <w:tabs>
          <w:tab w:val="left" w:pos="567"/>
        </w:tabs>
        <w:spacing w:after="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Berdasarkan data yang telah diperoleh, kemudian dianalisis berdasarkan tiga indikator kemampuan komunikasi matematis siswa, yaitu:</w:t>
      </w:r>
    </w:p>
    <w:p w14:paraId="4F34376A" w14:textId="66C7D70C" w:rsidR="00101B89" w:rsidRDefault="00101B89" w:rsidP="0086159E">
      <w:pPr>
        <w:pStyle w:val="ListParagraph"/>
        <w:numPr>
          <w:ilvl w:val="0"/>
          <w:numId w:val="4"/>
        </w:numPr>
        <w:pBdr>
          <w:top w:val="nil"/>
          <w:left w:val="nil"/>
          <w:bottom w:val="nil"/>
          <w:right w:val="nil"/>
          <w:between w:val="nil"/>
        </w:pBdr>
        <w:tabs>
          <w:tab w:val="clear" w:pos="567"/>
        </w:tabs>
        <w:spacing w:after="0"/>
        <w:ind w:left="284" w:hanging="284"/>
        <w:rPr>
          <w:rFonts w:eastAsia="Century Schoolbook" w:cs="Century Schoolbook"/>
          <w:color w:val="000000"/>
          <w:szCs w:val="20"/>
        </w:rPr>
      </w:pPr>
      <w:r>
        <w:rPr>
          <w:rFonts w:eastAsia="Century Schoolbook" w:cs="Century Schoolbook"/>
          <w:color w:val="000000"/>
          <w:szCs w:val="20"/>
        </w:rPr>
        <w:t>Siswa dengan kualifikasi kemampuan komunikasi matematis tinggi dengan persentase 48,1%</w:t>
      </w:r>
      <w:r w:rsidR="00BA1C55">
        <w:rPr>
          <w:rFonts w:eastAsia="Century Schoolbook" w:cs="Century Schoolbook"/>
          <w:color w:val="000000"/>
          <w:szCs w:val="20"/>
        </w:rPr>
        <w:t xml:space="preserve"> sejumlah 13 siswa </w:t>
      </w:r>
      <w:r>
        <w:rPr>
          <w:rFonts w:eastAsia="Century Schoolbook" w:cs="Century Schoolbook"/>
          <w:color w:val="000000"/>
          <w:szCs w:val="20"/>
        </w:rPr>
        <w:t>mampu menjawab soal dengan baik</w:t>
      </w:r>
      <w:r w:rsidR="00BA1C55">
        <w:rPr>
          <w:rFonts w:eastAsia="Century Schoolbook" w:cs="Century Schoolbook"/>
          <w:color w:val="000000"/>
          <w:szCs w:val="20"/>
        </w:rPr>
        <w:t xml:space="preserve"> dengan memenuhi tiga indikator kemampuan komunikasi matematis. Hal tersebut tidak hanya dilihat berdasarkan hasil tes individu, namun dalam kegiatan diskusi kelompok juga.</w:t>
      </w:r>
    </w:p>
    <w:p w14:paraId="4057CA49" w14:textId="0E645554" w:rsidR="00BA1C55" w:rsidRDefault="00BA1C55" w:rsidP="0086159E">
      <w:pPr>
        <w:pStyle w:val="ListParagraph"/>
        <w:numPr>
          <w:ilvl w:val="0"/>
          <w:numId w:val="4"/>
        </w:numPr>
        <w:pBdr>
          <w:top w:val="nil"/>
          <w:left w:val="nil"/>
          <w:bottom w:val="nil"/>
          <w:right w:val="nil"/>
          <w:between w:val="nil"/>
        </w:pBdr>
        <w:tabs>
          <w:tab w:val="clear" w:pos="567"/>
        </w:tabs>
        <w:spacing w:after="0"/>
        <w:ind w:left="284" w:hanging="284"/>
        <w:rPr>
          <w:rFonts w:eastAsia="Century Schoolbook" w:cs="Century Schoolbook"/>
          <w:color w:val="000000"/>
          <w:szCs w:val="20"/>
        </w:rPr>
      </w:pPr>
      <w:r>
        <w:rPr>
          <w:rFonts w:eastAsia="Century Schoolbook" w:cs="Century Schoolbook"/>
          <w:color w:val="000000"/>
          <w:szCs w:val="20"/>
        </w:rPr>
        <w:t>Siswa dengan kualifikasi kemampuan komunikasi matematis sedang dengan persentase 33,3% sejumlah 9 siswa mampu menjawab soal dengan baik dengan memenuhi dua indikator kemampuan komunikasi matematis</w:t>
      </w:r>
      <w:r w:rsidR="002F697D">
        <w:rPr>
          <w:rFonts w:eastAsia="Century Schoolbook" w:cs="Century Schoolbook"/>
          <w:color w:val="000000"/>
          <w:szCs w:val="20"/>
        </w:rPr>
        <w:t xml:space="preserve">, namun masih terdapat beberapa tahapan jawaban yang masih kurang, misalnya kurang teliti. </w:t>
      </w:r>
      <w:r>
        <w:rPr>
          <w:rFonts w:eastAsia="Century Schoolbook" w:cs="Century Schoolbook"/>
          <w:color w:val="000000"/>
          <w:szCs w:val="20"/>
        </w:rPr>
        <w:t>Hal tersebut tidak hanya dilihat berdasarkan hasil tes individu, namun dalam kegiatan diskusi kelompok j</w:t>
      </w:r>
      <w:r w:rsidR="00235835">
        <w:rPr>
          <w:rFonts w:eastAsia="Century Schoolbook" w:cs="Century Schoolbook"/>
          <w:color w:val="000000"/>
          <w:szCs w:val="20"/>
        </w:rPr>
        <w:t>uga.</w:t>
      </w:r>
    </w:p>
    <w:p w14:paraId="685A2945" w14:textId="52C45D4A" w:rsidR="00BA1C55" w:rsidRDefault="00BA1C55" w:rsidP="0086159E">
      <w:pPr>
        <w:pStyle w:val="ListParagraph"/>
        <w:numPr>
          <w:ilvl w:val="0"/>
          <w:numId w:val="4"/>
        </w:numPr>
        <w:pBdr>
          <w:top w:val="nil"/>
          <w:left w:val="nil"/>
          <w:bottom w:val="nil"/>
          <w:right w:val="nil"/>
          <w:between w:val="nil"/>
        </w:pBdr>
        <w:tabs>
          <w:tab w:val="clear" w:pos="567"/>
        </w:tabs>
        <w:spacing w:after="0"/>
        <w:ind w:left="284" w:hanging="284"/>
        <w:rPr>
          <w:rFonts w:eastAsia="Century Schoolbook" w:cs="Century Schoolbook"/>
          <w:color w:val="000000"/>
          <w:szCs w:val="20"/>
        </w:rPr>
      </w:pPr>
      <w:r>
        <w:rPr>
          <w:rFonts w:eastAsia="Century Schoolbook" w:cs="Century Schoolbook"/>
          <w:color w:val="000000"/>
          <w:szCs w:val="20"/>
        </w:rPr>
        <w:t xml:space="preserve">Siswa dengan kualifikasi kemampuan komunikasi matematis tinggi dengan persentase 18,5% sejumlah 5 siswa </w:t>
      </w:r>
      <w:r w:rsidR="00235835">
        <w:rPr>
          <w:rFonts w:eastAsia="Century Schoolbook" w:cs="Century Schoolbook"/>
          <w:color w:val="000000"/>
          <w:szCs w:val="20"/>
        </w:rPr>
        <w:t xml:space="preserve">belum </w:t>
      </w:r>
      <w:r>
        <w:rPr>
          <w:rFonts w:eastAsia="Century Schoolbook" w:cs="Century Schoolbook"/>
          <w:color w:val="000000"/>
          <w:szCs w:val="20"/>
        </w:rPr>
        <w:t xml:space="preserve">mampu menjawab soal dengan baik </w:t>
      </w:r>
      <w:r w:rsidR="00235835">
        <w:rPr>
          <w:rFonts w:eastAsia="Century Schoolbook" w:cs="Century Schoolbook"/>
          <w:color w:val="000000"/>
          <w:szCs w:val="20"/>
        </w:rPr>
        <w:t xml:space="preserve">dan hanya </w:t>
      </w:r>
      <w:r w:rsidR="00FE25D3">
        <w:rPr>
          <w:rFonts w:eastAsia="Century Schoolbook" w:cs="Century Schoolbook"/>
          <w:color w:val="000000"/>
          <w:szCs w:val="20"/>
        </w:rPr>
        <w:t xml:space="preserve">mampu </w:t>
      </w:r>
      <w:r w:rsidR="00235835">
        <w:rPr>
          <w:rFonts w:eastAsia="Century Schoolbook" w:cs="Century Schoolbook"/>
          <w:color w:val="000000"/>
          <w:szCs w:val="20"/>
        </w:rPr>
        <w:t>memenuhi satu</w:t>
      </w:r>
      <w:r>
        <w:rPr>
          <w:rFonts w:eastAsia="Century Schoolbook" w:cs="Century Schoolbook"/>
          <w:color w:val="000000"/>
          <w:szCs w:val="20"/>
        </w:rPr>
        <w:t xml:space="preserve"> indikator komunikasi matematis. Hal tersebut </w:t>
      </w:r>
      <w:r w:rsidR="0041747B">
        <w:rPr>
          <w:rFonts w:eastAsia="Century Schoolbook" w:cs="Century Schoolbook"/>
          <w:color w:val="000000"/>
          <w:szCs w:val="20"/>
        </w:rPr>
        <w:t>dilihat berdasarkan hasil tes individu dan kegiatan diskusi kelompok.</w:t>
      </w:r>
    </w:p>
    <w:p w14:paraId="1C468D03" w14:textId="77777777" w:rsidR="00AB68EB" w:rsidRDefault="00F153D3" w:rsidP="0086159E">
      <w:pPr>
        <w:pBdr>
          <w:top w:val="nil"/>
          <w:left w:val="nil"/>
          <w:bottom w:val="nil"/>
          <w:right w:val="nil"/>
          <w:between w:val="nil"/>
        </w:pBdr>
        <w:spacing w:after="0" w:line="240" w:lineRule="auto"/>
        <w:ind w:firstLine="567"/>
        <w:jc w:val="both"/>
        <w:rPr>
          <w:rFonts w:ascii="Century Schoolbook" w:eastAsia="Century Schoolbook" w:hAnsi="Century Schoolbook" w:cs="Century Schoolbook"/>
          <w:color w:val="000000"/>
          <w:sz w:val="20"/>
          <w:szCs w:val="20"/>
        </w:rPr>
        <w:sectPr w:rsidR="00AB68EB">
          <w:headerReference w:type="even" r:id="rId20"/>
          <w:headerReference w:type="default" r:id="rId21"/>
          <w:footerReference w:type="even" r:id="rId22"/>
          <w:footerReference w:type="default" r:id="rId23"/>
          <w:headerReference w:type="first" r:id="rId24"/>
          <w:footerReference w:type="first" r:id="rId25"/>
          <w:pgSz w:w="11906" w:h="16838"/>
          <w:pgMar w:top="1701" w:right="1983" w:bottom="1560" w:left="1985" w:header="708" w:footer="290" w:gutter="0"/>
          <w:pgNumType w:start="8"/>
          <w:cols w:space="720"/>
          <w:titlePg/>
        </w:sectPr>
      </w:pPr>
      <w:r>
        <w:rPr>
          <w:rFonts w:ascii="Century Schoolbook" w:eastAsia="Century Schoolbook" w:hAnsi="Century Schoolbook" w:cs="Century Schoolbook"/>
          <w:color w:val="000000"/>
          <w:sz w:val="20"/>
          <w:szCs w:val="20"/>
        </w:rPr>
        <w:t>Sesuai hasil data penelitian yang telah diperoleh</w:t>
      </w:r>
      <w:r w:rsidR="000F204F">
        <w:rPr>
          <w:rFonts w:ascii="Century Schoolbook" w:eastAsia="Century Schoolbook" w:hAnsi="Century Schoolbook" w:cs="Century Schoolbook"/>
          <w:color w:val="000000"/>
          <w:sz w:val="20"/>
          <w:szCs w:val="20"/>
        </w:rPr>
        <w:t xml:space="preserve">, penggunaan media pembelajaran berupa benda konkret </w:t>
      </w:r>
      <w:r w:rsidR="000F204F">
        <w:rPr>
          <w:rFonts w:ascii="Century Schoolbook" w:eastAsia="Century Schoolbook" w:hAnsi="Century Schoolbook" w:cs="Century Schoolbook"/>
          <w:i/>
          <w:iCs/>
          <w:color w:val="000000"/>
          <w:sz w:val="20"/>
          <w:szCs w:val="20"/>
        </w:rPr>
        <w:t xml:space="preserve">Smart Geo </w:t>
      </w:r>
      <w:r w:rsidR="00860B0A">
        <w:rPr>
          <w:rFonts w:ascii="Century Schoolbook" w:eastAsia="Century Schoolbook" w:hAnsi="Century Schoolbook" w:cs="Century Schoolbook"/>
          <w:color w:val="000000"/>
          <w:sz w:val="20"/>
          <w:szCs w:val="20"/>
        </w:rPr>
        <w:t xml:space="preserve">yang </w:t>
      </w:r>
      <w:r w:rsidR="000F204F">
        <w:rPr>
          <w:rFonts w:ascii="Century Schoolbook" w:eastAsia="Century Schoolbook" w:hAnsi="Century Schoolbook" w:cs="Century Schoolbook"/>
          <w:color w:val="000000"/>
          <w:sz w:val="20"/>
          <w:szCs w:val="20"/>
        </w:rPr>
        <w:t xml:space="preserve">sesuai dengan karakteristik dan perkembangan kognitif siswa dalam pembelajaran matematika, hal tersebut sesuai dengan Teori Piaget sejalan dengan hasil analisis yang dilakukan oleh </w:t>
      </w:r>
      <w:sdt>
        <w:sdtPr>
          <w:rPr>
            <w:rFonts w:ascii="Century Schoolbook" w:eastAsia="Century Schoolbook" w:hAnsi="Century Schoolbook" w:cs="Century Schoolbook"/>
            <w:color w:val="000000"/>
            <w:sz w:val="20"/>
            <w:szCs w:val="20"/>
          </w:rPr>
          <w:id w:val="-694994660"/>
          <w:citation/>
        </w:sdtPr>
        <w:sdtContent>
          <w:r w:rsidR="00860B0A">
            <w:rPr>
              <w:rFonts w:ascii="Century Schoolbook" w:eastAsia="Century Schoolbook" w:hAnsi="Century Schoolbook" w:cs="Century Schoolbook"/>
              <w:color w:val="000000"/>
              <w:sz w:val="20"/>
              <w:szCs w:val="20"/>
            </w:rPr>
            <w:fldChar w:fldCharType="begin"/>
          </w:r>
          <w:r w:rsidR="00860B0A">
            <w:rPr>
              <w:rFonts w:ascii="Century Schoolbook" w:eastAsia="Century Schoolbook" w:hAnsi="Century Schoolbook" w:cs="Century Schoolbook"/>
              <w:color w:val="000000"/>
              <w:sz w:val="20"/>
              <w:szCs w:val="20"/>
              <w:lang w:val="en-US"/>
            </w:rPr>
            <w:instrText xml:space="preserve"> CITATION Juw19 \l 1033 </w:instrText>
          </w:r>
          <w:r w:rsidR="00860B0A">
            <w:rPr>
              <w:rFonts w:ascii="Century Schoolbook" w:eastAsia="Century Schoolbook" w:hAnsi="Century Schoolbook" w:cs="Century Schoolbook"/>
              <w:color w:val="000000"/>
              <w:sz w:val="20"/>
              <w:szCs w:val="20"/>
            </w:rPr>
            <w:fldChar w:fldCharType="separate"/>
          </w:r>
          <w:r w:rsidR="00265090" w:rsidRPr="00265090">
            <w:rPr>
              <w:rFonts w:ascii="Century Schoolbook" w:eastAsia="Century Schoolbook" w:hAnsi="Century Schoolbook" w:cs="Century Schoolbook"/>
              <w:noProof/>
              <w:color w:val="000000"/>
              <w:sz w:val="20"/>
              <w:szCs w:val="20"/>
              <w:lang w:val="en-US"/>
            </w:rPr>
            <w:t>(Juwantara, 2019)</w:t>
          </w:r>
          <w:r w:rsidR="00860B0A">
            <w:rPr>
              <w:rFonts w:ascii="Century Schoolbook" w:eastAsia="Century Schoolbook" w:hAnsi="Century Schoolbook" w:cs="Century Schoolbook"/>
              <w:color w:val="000000"/>
              <w:sz w:val="20"/>
              <w:szCs w:val="20"/>
            </w:rPr>
            <w:fldChar w:fldCharType="end"/>
          </w:r>
        </w:sdtContent>
      </w:sdt>
      <w:r w:rsidR="00860B0A">
        <w:rPr>
          <w:rFonts w:ascii="Century Schoolbook" w:eastAsia="Century Schoolbook" w:hAnsi="Century Schoolbook" w:cs="Century Schoolbook"/>
          <w:color w:val="000000"/>
          <w:sz w:val="20"/>
          <w:szCs w:val="20"/>
        </w:rPr>
        <w:t xml:space="preserve"> </w:t>
      </w:r>
      <w:r w:rsidR="000F204F">
        <w:rPr>
          <w:rFonts w:ascii="Century Schoolbook" w:eastAsia="Century Schoolbook" w:hAnsi="Century Schoolbook" w:cs="Century Schoolbook"/>
          <w:color w:val="000000"/>
          <w:sz w:val="20"/>
          <w:szCs w:val="20"/>
        </w:rPr>
        <w:t>bahwa</w:t>
      </w:r>
      <w:r w:rsidR="00F0729E">
        <w:rPr>
          <w:rFonts w:ascii="Century Schoolbook" w:eastAsia="Century Schoolbook" w:hAnsi="Century Schoolbook" w:cs="Century Schoolbook"/>
          <w:color w:val="000000"/>
          <w:sz w:val="20"/>
          <w:szCs w:val="20"/>
        </w:rPr>
        <w:t xml:space="preserve"> anak hanya dapat memecahkan suatu masalah ketika objek dari </w:t>
      </w:r>
    </w:p>
    <w:p w14:paraId="10FD5795" w14:textId="77777777" w:rsidR="0086159E" w:rsidRDefault="00F0729E" w:rsidP="00AB68EB">
      <w:pPr>
        <w:pBdr>
          <w:top w:val="nil"/>
          <w:left w:val="nil"/>
          <w:bottom w:val="nil"/>
          <w:right w:val="nil"/>
          <w:between w:val="nil"/>
        </w:pBdr>
        <w:spacing w:after="0" w:line="240" w:lineRule="auto"/>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masalah tersebut bersifat empirik (nyata) atau ditangkap  oleh panca indra mereka, bukan bersifat khayal. Seperti halnya pada materi bangun datar di kelas II yang membutuhkan media konkret untuk mempermudah penyampaian materi yang mana terletak pada bagian sisi dan sudut sebagai dasar yang perlu diketahui terlebih dahulu</w:t>
      </w:r>
      <w:r w:rsidR="00F048AD">
        <w:rPr>
          <w:rFonts w:ascii="Century Schoolbook" w:eastAsia="Century Schoolbook" w:hAnsi="Century Schoolbook" w:cs="Century Schoolbook"/>
          <w:color w:val="000000"/>
          <w:sz w:val="20"/>
          <w:szCs w:val="20"/>
        </w:rPr>
        <w:t xml:space="preserve">. Selain itu, pada proses pembelajaran perlu adanya </w:t>
      </w:r>
      <w:r w:rsidR="00EB36AB">
        <w:rPr>
          <w:rFonts w:ascii="Century Schoolbook" w:eastAsia="Century Schoolbook" w:hAnsi="Century Schoolbook" w:cs="Century Schoolbook"/>
          <w:color w:val="000000"/>
          <w:sz w:val="20"/>
          <w:szCs w:val="20"/>
        </w:rPr>
        <w:t>inovasi yang dapat menarik perhatian peserta didik dan juga dapat mempermudah siswa dalam memahami materi pembelajaran, salah satunya yakni menggunakan pendekatan pembelajaran yang sesuai dengan kodrat alam siswa.</w:t>
      </w:r>
    </w:p>
    <w:p w14:paraId="7237E2CA" w14:textId="11915F2F" w:rsidR="0020628C" w:rsidRPr="00EB36AB" w:rsidRDefault="00EB36AB" w:rsidP="0086159E">
      <w:pPr>
        <w:pBdr>
          <w:top w:val="nil"/>
          <w:left w:val="nil"/>
          <w:bottom w:val="nil"/>
          <w:right w:val="nil"/>
          <w:between w:val="nil"/>
        </w:pBdr>
        <w:spacing w:after="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Pendekatan pembelajaran dilibatkan untuk mempermudah proses penyampaian materi pembelajaran, salah satunya adalah pendekatan </w:t>
      </w:r>
      <w:r>
        <w:rPr>
          <w:rFonts w:ascii="Century Schoolbook" w:eastAsia="Century Schoolbook" w:hAnsi="Century Schoolbook" w:cs="Century Schoolbook"/>
          <w:i/>
          <w:iCs/>
          <w:color w:val="000000"/>
          <w:sz w:val="20"/>
          <w:szCs w:val="20"/>
        </w:rPr>
        <w:t xml:space="preserve">Culturally Responsive Teaching </w:t>
      </w:r>
      <w:r>
        <w:rPr>
          <w:rFonts w:ascii="Century Schoolbook" w:eastAsia="Century Schoolbook" w:hAnsi="Century Schoolbook" w:cs="Century Schoolbook"/>
          <w:color w:val="000000"/>
          <w:sz w:val="20"/>
          <w:szCs w:val="20"/>
        </w:rPr>
        <w:t xml:space="preserve">(CRT). </w:t>
      </w:r>
      <w:r w:rsidR="00633CE1">
        <w:rPr>
          <w:rFonts w:ascii="Century Schoolbook" w:eastAsia="Century Schoolbook" w:hAnsi="Century Schoolbook" w:cs="Century Schoolbook"/>
          <w:color w:val="000000"/>
          <w:sz w:val="20"/>
          <w:szCs w:val="20"/>
        </w:rPr>
        <w:t>P</w:t>
      </w:r>
      <w:r>
        <w:rPr>
          <w:rFonts w:ascii="Century Schoolbook" w:eastAsia="Century Schoolbook" w:hAnsi="Century Schoolbook" w:cs="Century Schoolbook"/>
          <w:color w:val="000000"/>
          <w:sz w:val="20"/>
          <w:szCs w:val="20"/>
        </w:rPr>
        <w:t xml:space="preserve">endekatan ini </w:t>
      </w:r>
      <w:r w:rsidR="00633CE1">
        <w:rPr>
          <w:rFonts w:ascii="Century Schoolbook" w:eastAsia="Century Schoolbook" w:hAnsi="Century Schoolbook" w:cs="Century Schoolbook"/>
          <w:color w:val="000000"/>
          <w:sz w:val="20"/>
          <w:szCs w:val="20"/>
        </w:rPr>
        <w:t>mengintegrasikan budaya</w:t>
      </w:r>
      <w:r>
        <w:rPr>
          <w:rFonts w:ascii="Century Schoolbook" w:eastAsia="Century Schoolbook" w:hAnsi="Century Schoolbook" w:cs="Century Schoolbook"/>
          <w:color w:val="000000"/>
          <w:sz w:val="20"/>
          <w:szCs w:val="20"/>
        </w:rPr>
        <w:t xml:space="preserve"> dalam pembelajaran.</w:t>
      </w:r>
      <w:r w:rsidR="00633CE1">
        <w:rPr>
          <w:rFonts w:ascii="Century Schoolbook" w:eastAsia="Century Schoolbook" w:hAnsi="Century Schoolbook" w:cs="Century Schoolbook"/>
          <w:color w:val="000000"/>
          <w:sz w:val="20"/>
          <w:szCs w:val="20"/>
        </w:rPr>
        <w:t xml:space="preserve"> </w:t>
      </w:r>
      <w:r w:rsidR="00AA1CC3">
        <w:rPr>
          <w:rFonts w:ascii="Century Schoolbook" w:eastAsia="Century Schoolbook" w:hAnsi="Century Schoolbook" w:cs="Century Schoolbook"/>
          <w:color w:val="000000"/>
          <w:sz w:val="20"/>
          <w:szCs w:val="20"/>
        </w:rPr>
        <w:t xml:space="preserve">Pada penelitian ini, pendekatan CRT dalam penyampaian materi berjalan dengan baik, karena siswa sudah mengenal budaya di Indonesia. Hal tersebut karena dampak positif dari mata pelajaran lain seperti IPAS yang mengenalkan budaya Indonesia. Pada penelitian ini sejalan dengan hasil penelitian  yang dilakukan oleh </w:t>
      </w:r>
      <w:sdt>
        <w:sdtPr>
          <w:rPr>
            <w:rFonts w:ascii="Century Schoolbook" w:eastAsia="Century Schoolbook" w:hAnsi="Century Schoolbook" w:cs="Century Schoolbook"/>
            <w:color w:val="000000"/>
            <w:sz w:val="20"/>
            <w:szCs w:val="20"/>
          </w:rPr>
          <w:id w:val="1861782578"/>
          <w:citation/>
        </w:sdtPr>
        <w:sdtContent>
          <w:r w:rsidR="000E1F20">
            <w:rPr>
              <w:rFonts w:ascii="Century Schoolbook" w:eastAsia="Century Schoolbook" w:hAnsi="Century Schoolbook" w:cs="Century Schoolbook"/>
              <w:color w:val="000000"/>
              <w:sz w:val="20"/>
              <w:szCs w:val="20"/>
            </w:rPr>
            <w:fldChar w:fldCharType="begin"/>
          </w:r>
          <w:r w:rsidR="000E1F20">
            <w:rPr>
              <w:rFonts w:ascii="Century Schoolbook" w:eastAsia="Century Schoolbook" w:hAnsi="Century Schoolbook" w:cs="Century Schoolbook"/>
              <w:color w:val="000000"/>
              <w:sz w:val="20"/>
              <w:szCs w:val="20"/>
              <w:lang w:val="en-US"/>
            </w:rPr>
            <w:instrText xml:space="preserve"> CITATION Gir24 \l 1033 </w:instrText>
          </w:r>
          <w:r w:rsidR="000E1F20">
            <w:rPr>
              <w:rFonts w:ascii="Century Schoolbook" w:eastAsia="Century Schoolbook" w:hAnsi="Century Schoolbook" w:cs="Century Schoolbook"/>
              <w:color w:val="000000"/>
              <w:sz w:val="20"/>
              <w:szCs w:val="20"/>
            </w:rPr>
            <w:fldChar w:fldCharType="separate"/>
          </w:r>
          <w:r w:rsidR="00265090" w:rsidRPr="00265090">
            <w:rPr>
              <w:rFonts w:ascii="Century Schoolbook" w:eastAsia="Century Schoolbook" w:hAnsi="Century Schoolbook" w:cs="Century Schoolbook"/>
              <w:noProof/>
              <w:color w:val="000000"/>
              <w:sz w:val="20"/>
              <w:szCs w:val="20"/>
              <w:lang w:val="en-US"/>
            </w:rPr>
            <w:t>(Girsang, Maryanti, &amp; Nasution , 2024)</w:t>
          </w:r>
          <w:r w:rsidR="000E1F20">
            <w:rPr>
              <w:rFonts w:ascii="Century Schoolbook" w:eastAsia="Century Schoolbook" w:hAnsi="Century Schoolbook" w:cs="Century Schoolbook"/>
              <w:color w:val="000000"/>
              <w:sz w:val="20"/>
              <w:szCs w:val="20"/>
            </w:rPr>
            <w:fldChar w:fldCharType="end"/>
          </w:r>
        </w:sdtContent>
      </w:sdt>
      <w:r w:rsidR="00AA1CC3">
        <w:rPr>
          <w:rFonts w:ascii="Century Schoolbook" w:eastAsia="Century Schoolbook" w:hAnsi="Century Schoolbook" w:cs="Century Schoolbook"/>
          <w:color w:val="000000"/>
          <w:sz w:val="20"/>
          <w:szCs w:val="20"/>
        </w:rPr>
        <w:t xml:space="preserve"> dimana pendekatan CRT dapat mempermudah proses pembelajaran dan meningkatkan</w:t>
      </w:r>
      <w:r w:rsidR="00A23258">
        <w:rPr>
          <w:rFonts w:ascii="Century Schoolbook" w:eastAsia="Century Schoolbook" w:hAnsi="Century Schoolbook" w:cs="Century Schoolbook"/>
          <w:color w:val="000000"/>
          <w:sz w:val="20"/>
          <w:szCs w:val="20"/>
        </w:rPr>
        <w:t xml:space="preserve"> </w:t>
      </w:r>
      <w:r w:rsidR="00AA1CC3">
        <w:rPr>
          <w:rFonts w:ascii="Century Schoolbook" w:eastAsia="Century Schoolbook" w:hAnsi="Century Schoolbook" w:cs="Century Schoolbook"/>
          <w:color w:val="000000"/>
          <w:sz w:val="20"/>
          <w:szCs w:val="20"/>
        </w:rPr>
        <w:t>hasil belajar kognitif siswa.</w:t>
      </w:r>
      <w:r w:rsidR="0020628C">
        <w:rPr>
          <w:rFonts w:ascii="Century Schoolbook" w:eastAsia="Century Schoolbook" w:hAnsi="Century Schoolbook" w:cs="Century Schoolbook"/>
          <w:color w:val="000000"/>
          <w:sz w:val="20"/>
          <w:szCs w:val="20"/>
        </w:rPr>
        <w:t xml:space="preserve"> Pada penelitian ini peneliti mengintegrasikan beberapa rumah adat di Indonesia ke dalam soal untuk mengetahui kemampuan komunikasi maetmatis siswa. </w:t>
      </w:r>
    </w:p>
    <w:p w14:paraId="16F89223" w14:textId="77777777" w:rsidR="0039606B" w:rsidRDefault="00000000" w:rsidP="0086159E">
      <w:pPr>
        <w:pStyle w:val="Heading1"/>
        <w:spacing w:line="240" w:lineRule="auto"/>
      </w:pPr>
      <w:r>
        <w:t>Kesimpulan</w:t>
      </w:r>
    </w:p>
    <w:p w14:paraId="590B0C13" w14:textId="5CCB8ACF" w:rsidR="0039606B" w:rsidRDefault="008B5460" w:rsidP="0086159E">
      <w:pPr>
        <w:pBdr>
          <w:top w:val="nil"/>
          <w:left w:val="nil"/>
          <w:bottom w:val="nil"/>
          <w:right w:val="nil"/>
          <w:between w:val="nil"/>
        </w:pBdr>
        <w:tabs>
          <w:tab w:val="left" w:pos="567"/>
        </w:tabs>
        <w:spacing w:after="12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Berda</w:t>
      </w:r>
      <w:r w:rsidR="002F697D">
        <w:rPr>
          <w:rFonts w:ascii="Century Schoolbook" w:eastAsia="Century Schoolbook" w:hAnsi="Century Schoolbook" w:cs="Century Schoolbook"/>
          <w:color w:val="000000"/>
          <w:sz w:val="20"/>
          <w:szCs w:val="20"/>
        </w:rPr>
        <w:t>sarkan hasil penelitian dan pembahasan di atas, maka dapat disimpulkan bahwa kemampuan komunikasi matematis siswa mengalami perkembangan dari pembelajaran sebelumnya, dimana terlihat bahwa persentase kualifikasi kemampuan komunikasi matematis siswa tinggi yakni 48,1%</w:t>
      </w:r>
      <w:r w:rsidR="00DF2239">
        <w:rPr>
          <w:rFonts w:ascii="Century Schoolbook" w:eastAsia="Century Schoolbook" w:hAnsi="Century Schoolbook" w:cs="Century Schoolbook"/>
          <w:color w:val="000000"/>
          <w:sz w:val="20"/>
          <w:szCs w:val="20"/>
        </w:rPr>
        <w:t xml:space="preserve"> dengan rata-rata mengalami kenaikan 33,3%</w:t>
      </w:r>
      <w:r w:rsidR="00130C5E">
        <w:rPr>
          <w:rFonts w:ascii="Century Schoolbook" w:eastAsia="Century Schoolbook" w:hAnsi="Century Schoolbook" w:cs="Century Schoolbook"/>
          <w:color w:val="000000"/>
          <w:sz w:val="20"/>
          <w:szCs w:val="20"/>
        </w:rPr>
        <w:t>.</w:t>
      </w:r>
      <w:r w:rsidR="009B6DD1">
        <w:rPr>
          <w:rFonts w:ascii="Century Schoolbook" w:eastAsia="Century Schoolbook" w:hAnsi="Century Schoolbook" w:cs="Century Schoolbook"/>
          <w:color w:val="000000"/>
          <w:sz w:val="20"/>
          <w:szCs w:val="20"/>
        </w:rPr>
        <w:t xml:space="preserve"> Hal tersebut menandakan bahwa penggunaan media pembelajaran berupa benda konkret yakni </w:t>
      </w:r>
      <w:r w:rsidR="009B6DD1">
        <w:rPr>
          <w:rFonts w:ascii="Century Schoolbook" w:eastAsia="Century Schoolbook" w:hAnsi="Century Schoolbook" w:cs="Century Schoolbook"/>
          <w:i/>
          <w:iCs/>
          <w:color w:val="000000"/>
          <w:sz w:val="20"/>
          <w:szCs w:val="20"/>
        </w:rPr>
        <w:t>Smart Geo</w:t>
      </w:r>
      <w:r w:rsidR="00F63CE4">
        <w:rPr>
          <w:rFonts w:ascii="Century Schoolbook" w:eastAsia="Century Schoolbook" w:hAnsi="Century Schoolbook" w:cs="Century Schoolbook"/>
          <w:color w:val="000000"/>
          <w:sz w:val="20"/>
          <w:szCs w:val="20"/>
        </w:rPr>
        <w:t xml:space="preserve"> berhasil</w:t>
      </w:r>
      <w:r w:rsidR="009B6DD1">
        <w:rPr>
          <w:rFonts w:ascii="Century Schoolbook" w:eastAsia="Century Schoolbook" w:hAnsi="Century Schoolbook" w:cs="Century Schoolbook"/>
          <w:i/>
          <w:iCs/>
          <w:color w:val="000000"/>
          <w:sz w:val="20"/>
          <w:szCs w:val="20"/>
        </w:rPr>
        <w:t xml:space="preserve"> </w:t>
      </w:r>
      <w:r w:rsidR="009B6DD1">
        <w:rPr>
          <w:rFonts w:ascii="Century Schoolbook" w:eastAsia="Century Schoolbook" w:hAnsi="Century Schoolbook" w:cs="Century Schoolbook"/>
          <w:color w:val="000000"/>
          <w:sz w:val="20"/>
          <w:szCs w:val="20"/>
        </w:rPr>
        <w:t>dapat mengembangkan dan mempermudah dalam menyampaikan materi pembelajaran</w:t>
      </w:r>
      <w:r w:rsidR="00194404">
        <w:rPr>
          <w:rFonts w:ascii="Century Schoolbook" w:eastAsia="Century Schoolbook" w:hAnsi="Century Schoolbook" w:cs="Century Schoolbook"/>
          <w:color w:val="000000"/>
          <w:sz w:val="20"/>
          <w:szCs w:val="20"/>
        </w:rPr>
        <w:t xml:space="preserve"> pada materi bangun datar.</w:t>
      </w:r>
      <w:r w:rsidR="00414D1F">
        <w:rPr>
          <w:rFonts w:ascii="Century Schoolbook" w:eastAsia="Century Schoolbook" w:hAnsi="Century Schoolbook" w:cs="Century Schoolbook"/>
          <w:color w:val="000000"/>
          <w:sz w:val="20"/>
          <w:szCs w:val="20"/>
        </w:rPr>
        <w:t xml:space="preserve"> Hal tersebut karena media </w:t>
      </w:r>
      <w:r w:rsidR="00414D1F">
        <w:rPr>
          <w:rFonts w:ascii="Century Schoolbook" w:eastAsia="Century Schoolbook" w:hAnsi="Century Schoolbook" w:cs="Century Schoolbook"/>
          <w:i/>
          <w:iCs/>
          <w:color w:val="000000"/>
          <w:sz w:val="20"/>
          <w:szCs w:val="20"/>
        </w:rPr>
        <w:t xml:space="preserve">Smart Geo </w:t>
      </w:r>
      <w:r w:rsidR="00414D1F" w:rsidRPr="00414D1F">
        <w:rPr>
          <w:rFonts w:ascii="Century Schoolbook" w:eastAsia="Century Schoolbook" w:hAnsi="Century Schoolbook" w:cs="Century Schoolbook"/>
          <w:color w:val="000000"/>
          <w:sz w:val="20"/>
          <w:szCs w:val="20"/>
        </w:rPr>
        <w:t>yang dirancang sudah disesuaikan dengan</w:t>
      </w:r>
      <w:r w:rsidR="00414D1F">
        <w:rPr>
          <w:rFonts w:ascii="Century Schoolbook" w:eastAsia="Century Schoolbook" w:hAnsi="Century Schoolbook" w:cs="Century Schoolbook"/>
          <w:color w:val="000000"/>
          <w:sz w:val="20"/>
          <w:szCs w:val="20"/>
        </w:rPr>
        <w:t xml:space="preserve"> karakteristik peserta didik sesuai dengan Teori Piaget, dimana pada usia 7-12 tahun</w:t>
      </w:r>
      <w:r w:rsidR="00BA4076">
        <w:rPr>
          <w:rFonts w:ascii="Century Schoolbook" w:eastAsia="Garamond" w:hAnsi="Century Schoolbook" w:cs="Times New Roman"/>
          <w:bCs/>
          <w:sz w:val="20"/>
          <w:szCs w:val="20"/>
        </w:rPr>
        <w:t>, seorang anak</w:t>
      </w:r>
      <w:r w:rsidR="00BA4076" w:rsidRPr="00197CEC">
        <w:rPr>
          <w:rFonts w:ascii="Century Schoolbook" w:eastAsia="Garamond" w:hAnsi="Century Schoolbook" w:cs="Times New Roman"/>
          <w:bCs/>
          <w:sz w:val="20"/>
          <w:szCs w:val="20"/>
        </w:rPr>
        <w:t xml:space="preserve"> memiliki ciri-ciri yaitu sudah mulai diberlakukan aturan yang jelas dan logis, mampu berfikir logis pada benda-benda konkret, dan mampu mengklasifikasikan.</w:t>
      </w:r>
      <w:r w:rsidR="00414D1F">
        <w:rPr>
          <w:rFonts w:ascii="Century Schoolbook" w:eastAsia="Century Schoolbook" w:hAnsi="Century Schoolbook" w:cs="Century Schoolbook"/>
          <w:color w:val="000000"/>
          <w:sz w:val="20"/>
          <w:szCs w:val="20"/>
        </w:rPr>
        <w:t xml:space="preserve"> </w:t>
      </w:r>
      <w:r w:rsidR="00414D1F" w:rsidRPr="00414D1F">
        <w:rPr>
          <w:rFonts w:ascii="Century Schoolbook" w:eastAsia="Century Schoolbook" w:hAnsi="Century Schoolbook" w:cs="Century Schoolbook"/>
          <w:color w:val="000000"/>
          <w:sz w:val="20"/>
          <w:szCs w:val="20"/>
        </w:rPr>
        <w:t xml:space="preserve"> </w:t>
      </w:r>
      <w:r w:rsidR="00414D1F">
        <w:rPr>
          <w:rFonts w:ascii="Century Schoolbook" w:eastAsia="Century Schoolbook" w:hAnsi="Century Schoolbook" w:cs="Century Schoolbook"/>
          <w:color w:val="000000"/>
          <w:sz w:val="20"/>
          <w:szCs w:val="20"/>
        </w:rPr>
        <w:t xml:space="preserve">Selain itu, melalui pendekatan </w:t>
      </w:r>
      <w:r w:rsidR="00414D1F">
        <w:rPr>
          <w:rFonts w:ascii="Century Schoolbook" w:eastAsia="Century Schoolbook" w:hAnsi="Century Schoolbook" w:cs="Century Schoolbook"/>
          <w:i/>
          <w:iCs/>
          <w:color w:val="000000"/>
          <w:sz w:val="20"/>
          <w:szCs w:val="20"/>
        </w:rPr>
        <w:t xml:space="preserve">Culturally Responsive Teaching </w:t>
      </w:r>
      <w:r w:rsidR="00BA4076">
        <w:rPr>
          <w:rFonts w:ascii="Century Schoolbook" w:eastAsia="Century Schoolbook" w:hAnsi="Century Schoolbook" w:cs="Century Schoolbook"/>
          <w:color w:val="000000"/>
          <w:sz w:val="20"/>
          <w:szCs w:val="20"/>
        </w:rPr>
        <w:t>(CRT) mempermudah penyampaian materi pada proses pembelajaran, dengan mengintegrasikan rumah adat di Indonesia ke dalam soal kontekstual siswa.</w:t>
      </w:r>
    </w:p>
    <w:p w14:paraId="17DB1A0F" w14:textId="77777777" w:rsidR="0039606B" w:rsidRDefault="00000000" w:rsidP="0086159E">
      <w:pPr>
        <w:pStyle w:val="Heading1"/>
        <w:spacing w:line="240" w:lineRule="auto"/>
      </w:pPr>
      <w:r>
        <w:t>Saran</w:t>
      </w:r>
    </w:p>
    <w:p w14:paraId="4B836D2B" w14:textId="590DEA44" w:rsidR="0039606B" w:rsidRDefault="005D5A36" w:rsidP="0086159E">
      <w:pPr>
        <w:pBdr>
          <w:top w:val="nil"/>
          <w:left w:val="nil"/>
          <w:bottom w:val="nil"/>
          <w:right w:val="nil"/>
          <w:between w:val="nil"/>
        </w:pBdr>
        <w:tabs>
          <w:tab w:val="left" w:pos="567"/>
        </w:tabs>
        <w:spacing w:after="120" w:line="240" w:lineRule="auto"/>
        <w:ind w:firstLine="567"/>
        <w:jc w:val="both"/>
        <w:rPr>
          <w:rFonts w:ascii="Century Schoolbook" w:eastAsia="Century Schoolbook" w:hAnsi="Century Schoolbook" w:cs="Century Schoolbook"/>
          <w:color w:val="000000"/>
          <w:sz w:val="20"/>
          <w:szCs w:val="20"/>
        </w:rPr>
      </w:pPr>
      <w:r>
        <w:rPr>
          <w:rFonts w:ascii="Century Schoolbook" w:eastAsia="Century Schoolbook" w:hAnsi="Century Schoolbook" w:cs="Century Schoolbook"/>
          <w:color w:val="000000"/>
          <w:sz w:val="20"/>
          <w:szCs w:val="20"/>
        </w:rPr>
        <w:t xml:space="preserve">Berdasarkan hasil penelitian yang telah dilakukan tentang penggunaan media pembelajaran </w:t>
      </w:r>
      <w:r>
        <w:rPr>
          <w:rFonts w:ascii="Century Schoolbook" w:eastAsia="Century Schoolbook" w:hAnsi="Century Schoolbook" w:cs="Century Schoolbook"/>
          <w:i/>
          <w:iCs/>
          <w:color w:val="000000"/>
          <w:sz w:val="20"/>
          <w:szCs w:val="20"/>
        </w:rPr>
        <w:t xml:space="preserve">Smart Geo </w:t>
      </w:r>
      <w:r>
        <w:rPr>
          <w:rFonts w:ascii="Century Schoolbook" w:eastAsia="Century Schoolbook" w:hAnsi="Century Schoolbook" w:cs="Century Schoolbook"/>
          <w:color w:val="000000"/>
          <w:sz w:val="20"/>
          <w:szCs w:val="20"/>
        </w:rPr>
        <w:t xml:space="preserve">terhadap kemampuan komunikasi matematis siswa Sekolah Dasar melalui pendekatan </w:t>
      </w:r>
      <w:r>
        <w:rPr>
          <w:rFonts w:ascii="Century Schoolbook" w:eastAsia="Century Schoolbook" w:hAnsi="Century Schoolbook" w:cs="Century Schoolbook"/>
          <w:i/>
          <w:iCs/>
          <w:color w:val="000000"/>
          <w:sz w:val="20"/>
          <w:szCs w:val="20"/>
        </w:rPr>
        <w:t xml:space="preserve">Culturally Responsive Teaching </w:t>
      </w:r>
      <w:r>
        <w:rPr>
          <w:rFonts w:ascii="Century Schoolbook" w:eastAsia="Century Schoolbook" w:hAnsi="Century Schoolbook" w:cs="Century Schoolbook"/>
          <w:color w:val="000000"/>
          <w:sz w:val="20"/>
          <w:szCs w:val="20"/>
        </w:rPr>
        <w:t>(CRT) dalam menyelesaikan soal yang diinetgrasikan dengan rumah adat di Indonesia, maka penulis memberikan saran sebagai berikut:</w:t>
      </w:r>
    </w:p>
    <w:p w14:paraId="57FD7E59" w14:textId="1C193110" w:rsidR="005D5A36" w:rsidRDefault="005D5A36" w:rsidP="0086159E">
      <w:pPr>
        <w:pStyle w:val="ListParagraph"/>
        <w:numPr>
          <w:ilvl w:val="0"/>
          <w:numId w:val="2"/>
        </w:numPr>
        <w:pBdr>
          <w:top w:val="nil"/>
          <w:left w:val="nil"/>
          <w:bottom w:val="nil"/>
          <w:right w:val="nil"/>
          <w:between w:val="nil"/>
        </w:pBdr>
        <w:tabs>
          <w:tab w:val="clear" w:pos="567"/>
        </w:tabs>
        <w:spacing w:after="0"/>
        <w:ind w:left="284" w:hanging="284"/>
        <w:rPr>
          <w:rFonts w:eastAsia="Century Schoolbook" w:cs="Century Schoolbook"/>
          <w:color w:val="000000"/>
          <w:szCs w:val="20"/>
        </w:rPr>
      </w:pPr>
      <w:r>
        <w:rPr>
          <w:rFonts w:eastAsia="Century Schoolbook" w:cs="Century Schoolbook"/>
          <w:color w:val="000000"/>
          <w:szCs w:val="20"/>
        </w:rPr>
        <w:t>Bagi Siswa</w:t>
      </w:r>
    </w:p>
    <w:p w14:paraId="3E779827" w14:textId="21FE0BC5" w:rsidR="005D5A36" w:rsidRDefault="005D5A36" w:rsidP="0086159E">
      <w:pPr>
        <w:pStyle w:val="ListParagraph"/>
        <w:pBdr>
          <w:top w:val="nil"/>
          <w:left w:val="nil"/>
          <w:bottom w:val="nil"/>
          <w:right w:val="nil"/>
          <w:between w:val="nil"/>
        </w:pBdr>
        <w:tabs>
          <w:tab w:val="clear" w:pos="567"/>
        </w:tabs>
        <w:ind w:left="284"/>
        <w:rPr>
          <w:rFonts w:eastAsia="Century Schoolbook" w:cs="Century Schoolbook"/>
          <w:color w:val="000000"/>
          <w:szCs w:val="20"/>
        </w:rPr>
      </w:pPr>
      <w:r w:rsidRPr="005D5A36">
        <w:rPr>
          <w:rFonts w:eastAsia="Century Schoolbook" w:cs="Century Schoolbook"/>
          <w:color w:val="000000"/>
          <w:szCs w:val="20"/>
        </w:rPr>
        <w:t>Siswa sebaiknya rutin berlatih soal-soal</w:t>
      </w:r>
      <w:r w:rsidR="00CE6C61">
        <w:rPr>
          <w:rFonts w:eastAsia="Century Schoolbook" w:cs="Century Schoolbook"/>
          <w:color w:val="000000"/>
          <w:szCs w:val="20"/>
        </w:rPr>
        <w:t xml:space="preserve"> </w:t>
      </w:r>
      <w:r w:rsidRPr="005D5A36">
        <w:rPr>
          <w:rFonts w:eastAsia="Century Schoolbook" w:cs="Century Schoolbook"/>
          <w:color w:val="000000"/>
          <w:szCs w:val="20"/>
        </w:rPr>
        <w:t>dan lebih aktif dalam proses pembelajaran. Hal ini akan membantu mereka mengembangkan kemampuan komunikasi matematis dengan lebih baik.</w:t>
      </w:r>
    </w:p>
    <w:p w14:paraId="693DC883" w14:textId="664D698A" w:rsidR="005D5A36" w:rsidRDefault="005D5A36" w:rsidP="0086159E">
      <w:pPr>
        <w:pStyle w:val="ListParagraph"/>
        <w:numPr>
          <w:ilvl w:val="0"/>
          <w:numId w:val="2"/>
        </w:numPr>
        <w:pBdr>
          <w:top w:val="nil"/>
          <w:left w:val="nil"/>
          <w:bottom w:val="nil"/>
          <w:right w:val="nil"/>
          <w:between w:val="nil"/>
        </w:pBdr>
        <w:tabs>
          <w:tab w:val="clear" w:pos="567"/>
          <w:tab w:val="left" w:pos="284"/>
        </w:tabs>
        <w:spacing w:after="0"/>
        <w:ind w:left="426" w:hanging="426"/>
        <w:rPr>
          <w:rFonts w:eastAsia="Century Schoolbook" w:cs="Century Schoolbook"/>
          <w:color w:val="000000"/>
          <w:szCs w:val="20"/>
        </w:rPr>
      </w:pPr>
      <w:r>
        <w:rPr>
          <w:rFonts w:eastAsia="Century Schoolbook" w:cs="Century Schoolbook"/>
          <w:color w:val="000000"/>
          <w:szCs w:val="20"/>
        </w:rPr>
        <w:t>Bagi Guru</w:t>
      </w:r>
    </w:p>
    <w:p w14:paraId="42DC3440" w14:textId="413A0F4D" w:rsidR="005D5A36" w:rsidRDefault="005D5A36" w:rsidP="0086159E">
      <w:pPr>
        <w:pStyle w:val="ListParagraph"/>
        <w:pBdr>
          <w:top w:val="nil"/>
          <w:left w:val="nil"/>
          <w:bottom w:val="nil"/>
          <w:right w:val="nil"/>
          <w:between w:val="nil"/>
        </w:pBdr>
        <w:tabs>
          <w:tab w:val="clear" w:pos="567"/>
        </w:tabs>
        <w:ind w:left="284"/>
        <w:rPr>
          <w:rFonts w:eastAsia="Century Schoolbook" w:cs="Century Schoolbook"/>
          <w:color w:val="000000"/>
          <w:szCs w:val="20"/>
        </w:rPr>
      </w:pPr>
      <w:r w:rsidRPr="005D5A36">
        <w:rPr>
          <w:rFonts w:eastAsia="Century Schoolbook" w:cs="Century Schoolbook"/>
          <w:color w:val="000000"/>
          <w:szCs w:val="20"/>
        </w:rPr>
        <w:t xml:space="preserve">Untuk meningkatkan kemampuan komunikasi matematis siswa, guru dapat menggunakan model pembelajaran yang berbasis soal </w:t>
      </w:r>
      <w:r w:rsidR="00E279BF">
        <w:rPr>
          <w:rFonts w:eastAsia="Century Schoolbook" w:cs="Century Schoolbook"/>
          <w:color w:val="000000"/>
          <w:szCs w:val="20"/>
        </w:rPr>
        <w:t>kontekstual</w:t>
      </w:r>
      <w:r w:rsidRPr="005D5A36">
        <w:rPr>
          <w:rFonts w:eastAsia="Century Schoolbook" w:cs="Century Schoolbook"/>
          <w:color w:val="000000"/>
          <w:szCs w:val="20"/>
        </w:rPr>
        <w:t xml:space="preserve"> dalam mengajarkan matematika</w:t>
      </w:r>
      <w:r>
        <w:rPr>
          <w:rFonts w:eastAsia="Century Schoolbook" w:cs="Century Schoolbook"/>
          <w:color w:val="000000"/>
          <w:szCs w:val="20"/>
        </w:rPr>
        <w:t>, d</w:t>
      </w:r>
      <w:r w:rsidRPr="005D5A36">
        <w:rPr>
          <w:rFonts w:eastAsia="Century Schoolbook" w:cs="Century Schoolbook"/>
          <w:color w:val="000000"/>
          <w:szCs w:val="20"/>
        </w:rPr>
        <w:t>engan cara ini</w:t>
      </w:r>
      <w:r>
        <w:rPr>
          <w:rFonts w:eastAsia="Century Schoolbook" w:cs="Century Schoolbook"/>
          <w:color w:val="000000"/>
          <w:szCs w:val="20"/>
        </w:rPr>
        <w:t xml:space="preserve"> </w:t>
      </w:r>
      <w:r w:rsidRPr="005D5A36">
        <w:rPr>
          <w:rFonts w:eastAsia="Century Schoolbook" w:cs="Century Schoolbook"/>
          <w:color w:val="000000"/>
          <w:szCs w:val="20"/>
        </w:rPr>
        <w:t>kemampuan komunikasi matematis siswa akan semakin berkembang.</w:t>
      </w:r>
      <w:r>
        <w:rPr>
          <w:rFonts w:eastAsia="Century Schoolbook" w:cs="Century Schoolbook"/>
          <w:color w:val="000000"/>
          <w:szCs w:val="20"/>
        </w:rPr>
        <w:t xml:space="preserve"> Selain itu guru dapat menggunakan media pembelajaran berupa benda konkret yang sesuai dengan karakteristik peserta didik untuk mempermudah dan sebagai penghubung dalam menyampaikan materi pembelajaran</w:t>
      </w:r>
      <w:r w:rsidR="00634743">
        <w:rPr>
          <w:rFonts w:eastAsia="Century Schoolbook" w:cs="Century Schoolbook"/>
          <w:color w:val="000000"/>
          <w:szCs w:val="20"/>
        </w:rPr>
        <w:t xml:space="preserve"> dan pendekatan pembelajaran yang sesuai dengan karakteristik peserta didik.</w:t>
      </w:r>
    </w:p>
    <w:p w14:paraId="45C14410" w14:textId="29B31655" w:rsidR="005D5A36" w:rsidRDefault="005D5A36" w:rsidP="0086159E">
      <w:pPr>
        <w:pStyle w:val="ListParagraph"/>
        <w:numPr>
          <w:ilvl w:val="0"/>
          <w:numId w:val="2"/>
        </w:numPr>
        <w:pBdr>
          <w:top w:val="nil"/>
          <w:left w:val="nil"/>
          <w:bottom w:val="nil"/>
          <w:right w:val="nil"/>
          <w:between w:val="nil"/>
        </w:pBdr>
        <w:tabs>
          <w:tab w:val="clear" w:pos="567"/>
        </w:tabs>
        <w:spacing w:after="0"/>
        <w:ind w:left="284" w:hanging="284"/>
        <w:rPr>
          <w:rFonts w:eastAsia="Century Schoolbook" w:cs="Century Schoolbook"/>
          <w:color w:val="000000"/>
          <w:szCs w:val="20"/>
        </w:rPr>
      </w:pPr>
      <w:r>
        <w:rPr>
          <w:rFonts w:eastAsia="Century Schoolbook" w:cs="Century Schoolbook"/>
          <w:color w:val="000000"/>
          <w:szCs w:val="20"/>
        </w:rPr>
        <w:t>Bagi Sekolah</w:t>
      </w:r>
    </w:p>
    <w:p w14:paraId="044F3038" w14:textId="31D8DB5A" w:rsidR="00634743" w:rsidRDefault="00634743" w:rsidP="0086159E">
      <w:pPr>
        <w:pStyle w:val="ListParagraph"/>
        <w:pBdr>
          <w:top w:val="nil"/>
          <w:left w:val="nil"/>
          <w:bottom w:val="nil"/>
          <w:right w:val="nil"/>
          <w:between w:val="nil"/>
        </w:pBdr>
        <w:tabs>
          <w:tab w:val="clear" w:pos="567"/>
        </w:tabs>
        <w:ind w:left="284"/>
        <w:rPr>
          <w:rFonts w:eastAsia="Century Schoolbook" w:cs="Century Schoolbook"/>
          <w:color w:val="000000"/>
          <w:szCs w:val="20"/>
        </w:rPr>
      </w:pPr>
      <w:r w:rsidRPr="00634743">
        <w:rPr>
          <w:rFonts w:eastAsia="Century Schoolbook" w:cs="Century Schoolbook"/>
          <w:color w:val="000000"/>
          <w:szCs w:val="20"/>
        </w:rPr>
        <w:t>Dengan memperhatikan kemampuan komunikasi matematis siswa, diharapkan hal ini bisa menjadi panduan untuk menambah media dan buku pembelajaran berkualitas. Tujuannya adalah untuk mendukung pembelajaran yang efektif dan membantu pengembangan kemampuan komunikasi matematis siswa.</w:t>
      </w:r>
    </w:p>
    <w:p w14:paraId="1C15752A" w14:textId="02287ECE" w:rsidR="005D5A36" w:rsidRDefault="005D5A36" w:rsidP="0086159E">
      <w:pPr>
        <w:pStyle w:val="ListParagraph"/>
        <w:numPr>
          <w:ilvl w:val="0"/>
          <w:numId w:val="2"/>
        </w:numPr>
        <w:pBdr>
          <w:top w:val="nil"/>
          <w:left w:val="nil"/>
          <w:bottom w:val="nil"/>
          <w:right w:val="nil"/>
          <w:between w:val="nil"/>
        </w:pBdr>
        <w:tabs>
          <w:tab w:val="clear" w:pos="567"/>
        </w:tabs>
        <w:spacing w:after="0"/>
        <w:ind w:left="284" w:hanging="284"/>
        <w:rPr>
          <w:rFonts w:eastAsia="Century Schoolbook" w:cs="Century Schoolbook"/>
          <w:color w:val="000000"/>
          <w:szCs w:val="20"/>
        </w:rPr>
      </w:pPr>
      <w:r>
        <w:rPr>
          <w:rFonts w:eastAsia="Century Schoolbook" w:cs="Century Schoolbook"/>
          <w:color w:val="000000"/>
          <w:szCs w:val="20"/>
        </w:rPr>
        <w:t>Bagi Penulis</w:t>
      </w:r>
    </w:p>
    <w:p w14:paraId="60E62A51" w14:textId="66183C09" w:rsidR="006A7CFE" w:rsidRDefault="006A7CFE" w:rsidP="0086159E">
      <w:pPr>
        <w:pStyle w:val="ListParagraph"/>
        <w:pBdr>
          <w:top w:val="nil"/>
          <w:left w:val="nil"/>
          <w:bottom w:val="nil"/>
          <w:right w:val="nil"/>
          <w:between w:val="nil"/>
        </w:pBdr>
        <w:tabs>
          <w:tab w:val="clear" w:pos="567"/>
        </w:tabs>
        <w:ind w:left="284"/>
        <w:rPr>
          <w:rFonts w:eastAsia="Century Schoolbook" w:cs="Century Schoolbook"/>
          <w:color w:val="000000"/>
          <w:szCs w:val="20"/>
        </w:rPr>
      </w:pPr>
      <w:r w:rsidRPr="006A7CFE">
        <w:rPr>
          <w:rFonts w:eastAsia="Century Schoolbook" w:cs="Century Schoolbook"/>
          <w:color w:val="000000"/>
          <w:szCs w:val="20"/>
        </w:rPr>
        <w:t xml:space="preserve">Penulis berharap agar dilakukan penelitian lebih lanjut mengenai permasalahan ini untuk menyempurnakan hasil penelitian ini dan memperluas pemahaman kita tentang kemampuan matematis siswa dalam menyelesaikan soal </w:t>
      </w:r>
      <w:r w:rsidR="005C1F35">
        <w:rPr>
          <w:rFonts w:eastAsia="Century Schoolbook" w:cs="Century Schoolbook"/>
          <w:color w:val="000000"/>
          <w:szCs w:val="20"/>
        </w:rPr>
        <w:t>cerita</w:t>
      </w:r>
      <w:r w:rsidR="00C020E4">
        <w:rPr>
          <w:rFonts w:eastAsia="Century Schoolbook" w:cs="Century Schoolbook"/>
          <w:color w:val="000000"/>
          <w:szCs w:val="20"/>
        </w:rPr>
        <w:t xml:space="preserve"> yang dikolaborasikan dengan hal lain, misalnya budaya Indonesia</w:t>
      </w:r>
      <w:r w:rsidR="004B3C1C">
        <w:rPr>
          <w:rFonts w:eastAsia="Century Schoolbook" w:cs="Century Schoolbook"/>
          <w:color w:val="000000"/>
          <w:szCs w:val="20"/>
        </w:rPr>
        <w:t xml:space="preserve"> yang sesuai dengan kodrat alam siswa.</w:t>
      </w:r>
    </w:p>
    <w:sdt>
      <w:sdtPr>
        <w:rPr>
          <w:rFonts w:ascii="Calibri" w:eastAsia="Calibri" w:hAnsi="Calibri" w:cs="Calibri"/>
          <w:b w:val="0"/>
          <w:bCs w:val="0"/>
          <w:color w:val="auto"/>
          <w:sz w:val="20"/>
          <w:szCs w:val="20"/>
          <w:lang w:eastAsia="id-ID"/>
        </w:rPr>
        <w:id w:val="1628431092"/>
        <w:docPartObj>
          <w:docPartGallery w:val="Bibliographies"/>
          <w:docPartUnique/>
        </w:docPartObj>
      </w:sdtPr>
      <w:sdtContent>
        <w:p w14:paraId="2CB92783" w14:textId="119317E4" w:rsidR="00D50353" w:rsidRPr="00D50353" w:rsidRDefault="00D50353" w:rsidP="0086159E">
          <w:pPr>
            <w:pStyle w:val="Heading1"/>
            <w:tabs>
              <w:tab w:val="left" w:pos="1134"/>
            </w:tabs>
            <w:spacing w:line="240" w:lineRule="auto"/>
            <w:jc w:val="both"/>
            <w:rPr>
              <w:szCs w:val="24"/>
            </w:rPr>
          </w:pPr>
          <w:r w:rsidRPr="00D50353">
            <w:rPr>
              <w:szCs w:val="24"/>
            </w:rPr>
            <w:t>Referensi</w:t>
          </w:r>
        </w:p>
        <w:bookmarkStart w:id="0" w:name="_Hlk182655480" w:displacedByCustomXml="next"/>
        <w:sdt>
          <w:sdtPr>
            <w:rPr>
              <w:rFonts w:ascii="Century Schoolbook" w:hAnsi="Century Schoolbook"/>
              <w:sz w:val="20"/>
              <w:szCs w:val="20"/>
            </w:rPr>
            <w:id w:val="111145805"/>
            <w:bibliography/>
          </w:sdtPr>
          <w:sdtContent>
            <w:p w14:paraId="2A3BA8AB" w14:textId="77777777" w:rsidR="00265090" w:rsidRPr="00265090" w:rsidRDefault="00D50353"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sz w:val="20"/>
                  <w:szCs w:val="20"/>
                </w:rPr>
                <w:fldChar w:fldCharType="begin"/>
              </w:r>
              <w:r w:rsidRPr="00265090">
                <w:rPr>
                  <w:rFonts w:ascii="Century Schoolbook" w:hAnsi="Century Schoolbook"/>
                  <w:sz w:val="20"/>
                  <w:szCs w:val="20"/>
                </w:rPr>
                <w:instrText xml:space="preserve"> BIBLIOGRAPHY </w:instrText>
              </w:r>
              <w:r w:rsidRPr="00265090">
                <w:rPr>
                  <w:rFonts w:ascii="Century Schoolbook" w:hAnsi="Century Schoolbook"/>
                  <w:sz w:val="20"/>
                  <w:szCs w:val="20"/>
                </w:rPr>
                <w:fldChar w:fldCharType="separate"/>
              </w:r>
              <w:r w:rsidR="00265090" w:rsidRPr="00265090">
                <w:rPr>
                  <w:rFonts w:ascii="Century Schoolbook" w:hAnsi="Century Schoolbook"/>
                  <w:noProof/>
                  <w:sz w:val="20"/>
                  <w:szCs w:val="20"/>
                </w:rPr>
                <w:t xml:space="preserve">Aisyah, P. N., Yuliani, A., &amp; Rohaeti, E. E. (2018). Analisis Kemampuan Komunikasi &amp; Pemecahan Masalah Matematis Siswa SMP Pada Materi Segiempat dan Segitiga. </w:t>
              </w:r>
              <w:r w:rsidR="00265090" w:rsidRPr="00265090">
                <w:rPr>
                  <w:rFonts w:ascii="Century Schoolbook" w:hAnsi="Century Schoolbook"/>
                  <w:i/>
                  <w:iCs/>
                  <w:noProof/>
                  <w:sz w:val="20"/>
                  <w:szCs w:val="20"/>
                </w:rPr>
                <w:t>Jurnal Derivat</w:t>
              </w:r>
              <w:r w:rsidR="00265090" w:rsidRPr="00265090">
                <w:rPr>
                  <w:rFonts w:ascii="Century Schoolbook" w:hAnsi="Century Schoolbook"/>
                  <w:noProof/>
                  <w:sz w:val="20"/>
                  <w:szCs w:val="20"/>
                </w:rPr>
                <w:t>.</w:t>
              </w:r>
            </w:p>
            <w:p w14:paraId="4DC26A35"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Azmi, M. P. (2017). PENERAPAN PENDEKATAN CONCRETE-REPRESENTATIONAL-ABSTRACT (CRA) BERBASIS INTUISI UNTUK MENINGKATKAN KEMAMPUAN KOMUNIKASI MATEMATIK SISWA SMP. </w:t>
              </w:r>
              <w:r w:rsidRPr="00265090">
                <w:rPr>
                  <w:rFonts w:ascii="Century Schoolbook" w:hAnsi="Century Schoolbook"/>
                  <w:i/>
                  <w:iCs/>
                  <w:noProof/>
                  <w:sz w:val="20"/>
                  <w:szCs w:val="20"/>
                </w:rPr>
                <w:t>Aksioma: Jurnal Program Studi Pendidikan Matematika</w:t>
              </w:r>
              <w:r w:rsidRPr="00265090">
                <w:rPr>
                  <w:rFonts w:ascii="Century Schoolbook" w:hAnsi="Century Schoolbook"/>
                  <w:noProof/>
                  <w:sz w:val="20"/>
                  <w:szCs w:val="20"/>
                </w:rPr>
                <w:t>.</w:t>
              </w:r>
            </w:p>
            <w:p w14:paraId="36715509"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Dianti, P. A., Amaliyah, A., &amp; Rini, C. P. (2022). Analisis Kemampuan Komunikasi Matematis Dalam Menyelesaikan Soal Cerita Siswa Kelas IV SD Negeri Petir 4 Kota Tangerang. </w:t>
              </w:r>
              <w:r w:rsidRPr="00265090">
                <w:rPr>
                  <w:rFonts w:ascii="Century Schoolbook" w:hAnsi="Century Schoolbook"/>
                  <w:i/>
                  <w:iCs/>
                  <w:noProof/>
                  <w:sz w:val="20"/>
                  <w:szCs w:val="20"/>
                </w:rPr>
                <w:t>Berajah Journal: Jurnal Pembelajaran dan Pengembangan Diri</w:t>
              </w:r>
              <w:r w:rsidRPr="00265090">
                <w:rPr>
                  <w:rFonts w:ascii="Century Schoolbook" w:hAnsi="Century Schoolbook"/>
                  <w:noProof/>
                  <w:sz w:val="20"/>
                  <w:szCs w:val="20"/>
                </w:rPr>
                <w:t>.</w:t>
              </w:r>
            </w:p>
            <w:p w14:paraId="34D815AF"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Girsang, B., Maryanti, I., &amp; Nasution , U. (2024). PENERAPAN MODEL PBL TERHADAP HASIL BELAJAR SISWA . </w:t>
              </w:r>
              <w:r w:rsidRPr="00265090">
                <w:rPr>
                  <w:rFonts w:ascii="Century Schoolbook" w:hAnsi="Century Schoolbook"/>
                  <w:i/>
                  <w:iCs/>
                  <w:noProof/>
                  <w:sz w:val="20"/>
                  <w:szCs w:val="20"/>
                </w:rPr>
                <w:t xml:space="preserve">JMES (Journal Mathematics Education Sigma) </w:t>
              </w:r>
              <w:r w:rsidRPr="00265090">
                <w:rPr>
                  <w:rFonts w:ascii="Century Schoolbook" w:hAnsi="Century Schoolbook"/>
                  <w:noProof/>
                  <w:sz w:val="20"/>
                  <w:szCs w:val="20"/>
                </w:rPr>
                <w:t>.</w:t>
              </w:r>
            </w:p>
            <w:p w14:paraId="60C4A520"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Juwantara, R. A. (2019). ANALISIS TEORI PERKEMBANGAN KOGNITIF PIAGET PADA . </w:t>
              </w:r>
              <w:r w:rsidRPr="00265090">
                <w:rPr>
                  <w:rFonts w:ascii="Century Schoolbook" w:hAnsi="Century Schoolbook"/>
                  <w:i/>
                  <w:iCs/>
                  <w:noProof/>
                  <w:sz w:val="20"/>
                  <w:szCs w:val="20"/>
                </w:rPr>
                <w:t xml:space="preserve">Al-Adzka: Jurnal Ilmiah Pendidikan Guru Madrasah Ibtidaiyah </w:t>
              </w:r>
              <w:r w:rsidRPr="00265090">
                <w:rPr>
                  <w:rFonts w:ascii="Century Schoolbook" w:hAnsi="Century Schoolbook"/>
                  <w:noProof/>
                  <w:sz w:val="20"/>
                  <w:szCs w:val="20"/>
                </w:rPr>
                <w:t>.</w:t>
              </w:r>
            </w:p>
            <w:p w14:paraId="72FFB28F"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Manurung, K. (2022). MENCERMATI PENGGUNAAN METODE KUALITATIF DI LINGKUNGAN SEKOLAH TINGGI TEOLOGI. </w:t>
              </w:r>
              <w:r w:rsidRPr="00265090">
                <w:rPr>
                  <w:rFonts w:ascii="Century Schoolbook" w:hAnsi="Century Schoolbook"/>
                  <w:i/>
                  <w:iCs/>
                  <w:noProof/>
                  <w:sz w:val="20"/>
                  <w:szCs w:val="20"/>
                </w:rPr>
                <w:t>Filadelfia: Jurnal Teologi dan Pendidikan Kristen</w:t>
              </w:r>
              <w:r w:rsidRPr="00265090">
                <w:rPr>
                  <w:rFonts w:ascii="Century Schoolbook" w:hAnsi="Century Schoolbook"/>
                  <w:noProof/>
                  <w:sz w:val="20"/>
                  <w:szCs w:val="20"/>
                </w:rPr>
                <w:t>.</w:t>
              </w:r>
            </w:p>
            <w:p w14:paraId="1EC1981C" w14:textId="483B0D20" w:rsidR="00265090" w:rsidRPr="00265090" w:rsidRDefault="00265090" w:rsidP="0086159E">
              <w:pPr>
                <w:spacing w:after="120" w:line="240" w:lineRule="auto"/>
                <w:ind w:left="567" w:hanging="567"/>
                <w:jc w:val="both"/>
                <w:rPr>
                  <w:rFonts w:ascii="Century Schoolbook" w:hAnsi="Century Schoolbook"/>
                  <w:sz w:val="20"/>
                  <w:szCs w:val="20"/>
                </w:rPr>
              </w:pPr>
              <w:r w:rsidRPr="00265090">
                <w:rPr>
                  <w:rFonts w:ascii="Century Schoolbook" w:hAnsi="Century Schoolbook"/>
                  <w:sz w:val="20"/>
                  <w:szCs w:val="20"/>
                </w:rPr>
                <w:t>Margono. 2009. Metodologi Penelitian Pendidikan. Jakarta: Rineka Cipta.</w:t>
              </w:r>
            </w:p>
            <w:p w14:paraId="56721467"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Saputro, B. A. (2016). KEMAMPUAN KOMUNIKASI MATEMATIS SISWA SEKOLAH DASAR YANG. </w:t>
              </w:r>
              <w:r w:rsidRPr="00265090">
                <w:rPr>
                  <w:rFonts w:ascii="Century Schoolbook" w:hAnsi="Century Schoolbook"/>
                  <w:i/>
                  <w:iCs/>
                  <w:noProof/>
                  <w:sz w:val="20"/>
                  <w:szCs w:val="20"/>
                </w:rPr>
                <w:t>Metodik Didaktik</w:t>
              </w:r>
              <w:r w:rsidRPr="00265090">
                <w:rPr>
                  <w:rFonts w:ascii="Century Schoolbook" w:hAnsi="Century Schoolbook"/>
                  <w:noProof/>
                  <w:sz w:val="20"/>
                  <w:szCs w:val="20"/>
                </w:rPr>
                <w:t>.</w:t>
              </w:r>
            </w:p>
            <w:p w14:paraId="0A76BEF8" w14:textId="0D29A1CE" w:rsidR="00265090" w:rsidRPr="00265090" w:rsidRDefault="00265090" w:rsidP="0086159E">
              <w:pPr>
                <w:spacing w:after="120" w:line="240" w:lineRule="auto"/>
                <w:ind w:left="567" w:hanging="567"/>
                <w:jc w:val="both"/>
                <w:rPr>
                  <w:rFonts w:ascii="Century Schoolbook" w:hAnsi="Century Schoolbook"/>
                  <w:sz w:val="20"/>
                  <w:szCs w:val="20"/>
                </w:rPr>
              </w:pPr>
              <w:r w:rsidRPr="00265090">
                <w:rPr>
                  <w:rFonts w:ascii="Century Schoolbook" w:hAnsi="Century Schoolbook"/>
                  <w:sz w:val="20"/>
                  <w:szCs w:val="20"/>
                </w:rPr>
                <w:t>Sugiyono. (2017). Metode Penelitian Kuantitatif, Kualitatif, dan R&amp;D. Bandung: Alfabeta.</w:t>
              </w:r>
            </w:p>
            <w:p w14:paraId="7185A861"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Utomo, F. H. (2019). Analisis Kemampuan Komunikasi Matematika Siswa SD dalam . </w:t>
              </w:r>
              <w:r w:rsidRPr="00265090">
                <w:rPr>
                  <w:rFonts w:ascii="Century Schoolbook" w:hAnsi="Century Schoolbook"/>
                  <w:i/>
                  <w:iCs/>
                  <w:noProof/>
                  <w:sz w:val="20"/>
                  <w:szCs w:val="20"/>
                </w:rPr>
                <w:t>Jurnal Tadris Matematika</w:t>
              </w:r>
              <w:r w:rsidRPr="00265090">
                <w:rPr>
                  <w:rFonts w:ascii="Century Schoolbook" w:hAnsi="Century Schoolbook"/>
                  <w:noProof/>
                  <w:sz w:val="20"/>
                  <w:szCs w:val="20"/>
                </w:rPr>
                <w:t>.</w:t>
              </w:r>
            </w:p>
            <w:p w14:paraId="2F997FD5" w14:textId="77777777" w:rsidR="00265090" w:rsidRPr="00265090" w:rsidRDefault="00265090" w:rsidP="0086159E">
              <w:pPr>
                <w:pStyle w:val="Bibliography"/>
                <w:spacing w:after="120" w:line="240" w:lineRule="auto"/>
                <w:ind w:left="567" w:hanging="567"/>
                <w:jc w:val="both"/>
                <w:rPr>
                  <w:rFonts w:ascii="Century Schoolbook" w:hAnsi="Century Schoolbook"/>
                  <w:noProof/>
                  <w:sz w:val="20"/>
                  <w:szCs w:val="20"/>
                </w:rPr>
              </w:pPr>
              <w:r w:rsidRPr="00265090">
                <w:rPr>
                  <w:rFonts w:ascii="Century Schoolbook" w:hAnsi="Century Schoolbook"/>
                  <w:noProof/>
                  <w:sz w:val="20"/>
                  <w:szCs w:val="20"/>
                </w:rPr>
                <w:t xml:space="preserve">Yulyantika, H., Syaban, M., &amp; Ridha, M. R. (2019). Penggunaan Model Pembelajaran Number Heads Together entuk Meningkatkan Kemampuan Komunikasi Matematis Siswa SMK. </w:t>
              </w:r>
              <w:r w:rsidRPr="00265090">
                <w:rPr>
                  <w:rFonts w:ascii="Century Schoolbook" w:hAnsi="Century Schoolbook"/>
                  <w:i/>
                  <w:iCs/>
                  <w:noProof/>
                  <w:sz w:val="20"/>
                  <w:szCs w:val="20"/>
                </w:rPr>
                <w:t>Intermathzo: Jurnal Pendidikan dan Pembelajaran Matematika</w:t>
              </w:r>
              <w:r w:rsidRPr="00265090">
                <w:rPr>
                  <w:rFonts w:ascii="Century Schoolbook" w:hAnsi="Century Schoolbook"/>
                  <w:noProof/>
                  <w:sz w:val="20"/>
                  <w:szCs w:val="20"/>
                </w:rPr>
                <w:t>.</w:t>
              </w:r>
            </w:p>
            <w:p w14:paraId="5840D829" w14:textId="08DE3F2B" w:rsidR="0039606B" w:rsidRPr="00AB68EB" w:rsidRDefault="00D50353" w:rsidP="00AB68EB">
              <w:pPr>
                <w:spacing w:after="120" w:line="240" w:lineRule="auto"/>
                <w:jc w:val="both"/>
              </w:pPr>
              <w:r w:rsidRPr="00265090">
                <w:rPr>
                  <w:rFonts w:ascii="Century Schoolbook" w:hAnsi="Century Schoolbook"/>
                  <w:b/>
                  <w:bCs/>
                  <w:noProof/>
                  <w:sz w:val="20"/>
                  <w:szCs w:val="20"/>
                </w:rPr>
                <w:fldChar w:fldCharType="end"/>
              </w:r>
            </w:p>
          </w:sdtContent>
        </w:sdt>
        <w:bookmarkEnd w:id="0" w:displacedByCustomXml="next"/>
      </w:sdtContent>
    </w:sdt>
    <w:sectPr w:rsidR="0039606B" w:rsidRPr="00AB68EB">
      <w:headerReference w:type="even" r:id="rId26"/>
      <w:headerReference w:type="default" r:id="rId27"/>
      <w:footerReference w:type="even" r:id="rId28"/>
      <w:footerReference w:type="default" r:id="rId29"/>
      <w:headerReference w:type="first" r:id="rId30"/>
      <w:footerReference w:type="first" r:id="rId31"/>
      <w:pgSz w:w="11906" w:h="16838"/>
      <w:pgMar w:top="1701" w:right="1983" w:bottom="1560" w:left="1985" w:header="708" w:footer="290" w:gutter="0"/>
      <w:pgNumType w:start="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00F6D" w14:textId="77777777" w:rsidR="007A01A1" w:rsidRDefault="007A01A1">
      <w:pPr>
        <w:spacing w:after="0" w:line="240" w:lineRule="auto"/>
      </w:pPr>
      <w:r>
        <w:separator/>
      </w:r>
    </w:p>
  </w:endnote>
  <w:endnote w:type="continuationSeparator" w:id="0">
    <w:p w14:paraId="6C80384B" w14:textId="77777777" w:rsidR="007A01A1" w:rsidRDefault="007A0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A96A0C-D27F-49E7-B224-74DDE39043C0}"/>
    <w:embedBold r:id="rId2" w:fontKey="{EF1E817C-0E3D-4F97-9802-789299C9FEDF}"/>
    <w:embedItalic r:id="rId3" w:fontKey="{91DF2293-9C01-4E03-B756-777291B74675}"/>
    <w:embedBoldItalic r:id="rId4" w:fontKey="{7ED8EFF9-AC3C-4072-8400-9429FDE7B44A}"/>
  </w:font>
  <w:font w:name="Century Schoolbook">
    <w:charset w:val="00"/>
    <w:family w:val="roman"/>
    <w:pitch w:val="variable"/>
    <w:sig w:usb0="00000287" w:usb1="00000000" w:usb2="00000000" w:usb3="00000000" w:csb0="0000009F" w:csb1="00000000"/>
    <w:embedRegular r:id="rId5" w:fontKey="{3799D408-579C-4338-9C75-9A80FF6DE64E}"/>
    <w:embedBold r:id="rId6" w:fontKey="{8EBAC3A1-5B18-42D7-9D89-25675645289B}"/>
    <w:embedItalic r:id="rId7" w:fontKey="{1099A94F-CED7-4CDB-9A8D-9B410097FB79}"/>
    <w:embedBoldItalic r:id="rId8" w:fontKey="{5CA95777-0220-4E5F-B09F-8A29D1996DF7}"/>
  </w:font>
  <w:font w:name="Cambria">
    <w:panose1 w:val="02040503050406030204"/>
    <w:charset w:val="00"/>
    <w:family w:val="roman"/>
    <w:pitch w:val="variable"/>
    <w:sig w:usb0="E00006FF" w:usb1="420024FF" w:usb2="02000000" w:usb3="00000000" w:csb0="0000019F" w:csb1="00000000"/>
    <w:embedRegular r:id="rId9" w:fontKey="{935008CF-7266-4396-BB9A-E4F429815A5F}"/>
    <w:embedBold r:id="rId10" w:fontKey="{1C0A9B0F-FCD1-42D0-B97B-CC9CEAA4368A}"/>
    <w:embedItalic r:id="rId11" w:fontKey="{0379A4F9-3F73-42E5-B916-2DC184F837B8}"/>
    <w:embedBoldItalic r:id="rId12" w:fontKey="{87115304-831F-4EDE-906A-E45C911F5D2B}"/>
  </w:font>
  <w:font w:name="Tahoma">
    <w:panose1 w:val="020B0604030504040204"/>
    <w:charset w:val="00"/>
    <w:family w:val="swiss"/>
    <w:pitch w:val="variable"/>
    <w:sig w:usb0="E1002EFF" w:usb1="C000605B" w:usb2="00000029" w:usb3="00000000" w:csb0="000101FF" w:csb1="00000000"/>
    <w:embedRegular r:id="rId13" w:fontKey="{3777A61B-60F0-4B0F-97AF-A2B93D626B72}"/>
  </w:font>
  <w:font w:name="Garamond">
    <w:panose1 w:val="02020404030301010803"/>
    <w:charset w:val="00"/>
    <w:family w:val="roman"/>
    <w:pitch w:val="variable"/>
    <w:sig w:usb0="00000287" w:usb1="00000000" w:usb2="00000000" w:usb3="00000000" w:csb0="0000009F" w:csb1="00000000"/>
    <w:embedRegular r:id="rId14" w:fontKey="{670F7F42-60E6-4CA0-8805-8A3586E12317}"/>
    <w:embedItalic r:id="rId15" w:fontKey="{9B745D42-9F51-47C1-8FC9-76D2FD18E664}"/>
  </w:font>
  <w:font w:name="Overlock">
    <w:altName w:val="Times New Roman"/>
    <w:charset w:val="00"/>
    <w:family w:val="auto"/>
    <w:pitch w:val="default"/>
    <w:embedRegular r:id="rId16" w:fontKey="{1D006DF9-DEA6-45E6-B990-31621FDCA6A7}"/>
    <w:embedItalic r:id="rId17" w:fontKey="{8D755C93-5D2F-4EFC-97FF-CB81D53E90FD}"/>
  </w:font>
  <w:font w:name="Afric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18" w:fontKey="{F8B4F0ED-FBD0-4DC1-A325-64257CABB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BE29B" w14:textId="5AB14B34" w:rsidR="0039606B" w:rsidRDefault="000E33F9">
    <w:pPr>
      <w:widowControl w:val="0"/>
      <w:pBdr>
        <w:top w:val="nil"/>
        <w:left w:val="nil"/>
        <w:bottom w:val="nil"/>
        <w:right w:val="nil"/>
        <w:between w:val="nil"/>
      </w:pBdr>
      <w:spacing w:after="0"/>
      <w:rPr>
        <w:color w:val="000000"/>
      </w:rPr>
    </w:pPr>
    <w:r>
      <w:rPr>
        <w:noProof/>
      </w:rPr>
      <w:drawing>
        <wp:anchor distT="0" distB="0" distL="0" distR="0" simplePos="0" relativeHeight="251668480" behindDoc="1" locked="0" layoutInCell="1" hidden="0" allowOverlap="1" wp14:anchorId="33779D6A" wp14:editId="3A59669B">
          <wp:simplePos x="0" y="0"/>
          <wp:positionH relativeFrom="page">
            <wp:posOffset>3810</wp:posOffset>
          </wp:positionH>
          <wp:positionV relativeFrom="paragraph">
            <wp:posOffset>-159385</wp:posOffset>
          </wp:positionV>
          <wp:extent cx="7550150" cy="935355"/>
          <wp:effectExtent l="0" t="0" r="0" b="0"/>
          <wp:wrapNone/>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550150" cy="935355"/>
                  </a:xfrm>
                  <a:prstGeom prst="rect">
                    <a:avLst/>
                  </a:prstGeom>
                  <a:ln/>
                </pic:spPr>
              </pic:pic>
            </a:graphicData>
          </a:graphic>
          <wp14:sizeRelH relativeFrom="margin">
            <wp14:pctWidth>0</wp14:pctWidth>
          </wp14:sizeRelH>
        </wp:anchor>
      </w:drawing>
    </w:r>
  </w:p>
  <w:tbl>
    <w:tblPr>
      <w:tblStyle w:val="a0"/>
      <w:tblW w:w="7938" w:type="dxa"/>
      <w:tblBorders>
        <w:top w:val="single" w:sz="4" w:space="0" w:color="8064A2"/>
      </w:tblBorders>
      <w:tblLayout w:type="fixed"/>
      <w:tblLook w:val="0400" w:firstRow="0" w:lastRow="0" w:firstColumn="0" w:lastColumn="0" w:noHBand="0" w:noVBand="1"/>
    </w:tblPr>
    <w:tblGrid>
      <w:gridCol w:w="1068"/>
      <w:gridCol w:w="6870"/>
    </w:tblGrid>
    <w:tr w:rsidR="0039606B" w14:paraId="1D45E208" w14:textId="77777777">
      <w:trPr>
        <w:trHeight w:val="360"/>
      </w:trPr>
      <w:tc>
        <w:tcPr>
          <w:tcW w:w="1068" w:type="dxa"/>
          <w:tcBorders>
            <w:top w:val="single" w:sz="4" w:space="0" w:color="000000"/>
            <w:right w:val="single" w:sz="4" w:space="0" w:color="000000"/>
          </w:tcBorders>
          <w:shd w:val="clear" w:color="auto" w:fill="FFFFFF"/>
        </w:tcPr>
        <w:p w14:paraId="36711606" w14:textId="76522E71" w:rsidR="0039606B" w:rsidRDefault="00ED1AD0">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115</w:t>
          </w:r>
        </w:p>
      </w:tc>
      <w:tc>
        <w:tcPr>
          <w:tcW w:w="6870" w:type="dxa"/>
          <w:tcBorders>
            <w:top w:val="single" w:sz="4" w:space="0" w:color="000000"/>
            <w:left w:val="single" w:sz="4" w:space="0" w:color="000000"/>
          </w:tcBorders>
          <w:shd w:val="clear" w:color="auto" w:fill="FFFFFF"/>
        </w:tcPr>
        <w:p w14:paraId="2B66AE9F" w14:textId="7B47BDDE" w:rsidR="0039606B"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Overlock" w:eastAsia="Overlock" w:hAnsi="Overlock" w:cs="Overlock"/>
              <w:color w:val="000000"/>
            </w:rPr>
            <w:t xml:space="preserve">Jurnal Pembelajaran dan Pengajaran Pendidikan Dasar, </w:t>
          </w:r>
          <w:r w:rsidR="00ED1AD0">
            <w:rPr>
              <w:rFonts w:ascii="Overlock" w:eastAsia="Overlock" w:hAnsi="Overlock" w:cs="Overlock"/>
              <w:color w:val="000000"/>
            </w:rPr>
            <w:t>7 (2) : 113 – 120</w:t>
          </w:r>
        </w:p>
      </w:tc>
    </w:tr>
  </w:tbl>
  <w:p w14:paraId="1CFCFF56" w14:textId="3FA93DB6" w:rsidR="0039606B" w:rsidRDefault="0039606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6695A" w14:textId="4CDC96C2" w:rsidR="0039606B" w:rsidRDefault="000E33F9">
    <w:pPr>
      <w:widowControl w:val="0"/>
      <w:pBdr>
        <w:top w:val="nil"/>
        <w:left w:val="nil"/>
        <w:bottom w:val="nil"/>
        <w:right w:val="nil"/>
        <w:between w:val="nil"/>
      </w:pBdr>
      <w:spacing w:after="0"/>
      <w:rPr>
        <w:color w:val="000000"/>
      </w:rPr>
    </w:pPr>
    <w:r>
      <w:rPr>
        <w:noProof/>
      </w:rPr>
      <w:drawing>
        <wp:anchor distT="0" distB="0" distL="0" distR="0" simplePos="0" relativeHeight="251666432" behindDoc="1" locked="0" layoutInCell="1" hidden="0" allowOverlap="1" wp14:anchorId="14766B4C" wp14:editId="0130DE23">
          <wp:simplePos x="0" y="0"/>
          <wp:positionH relativeFrom="page">
            <wp:posOffset>-50800</wp:posOffset>
          </wp:positionH>
          <wp:positionV relativeFrom="paragraph">
            <wp:posOffset>-159385</wp:posOffset>
          </wp:positionV>
          <wp:extent cx="7614285" cy="935355"/>
          <wp:effectExtent l="0" t="0" r="5715" b="0"/>
          <wp:wrapNone/>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614285" cy="935355"/>
                  </a:xfrm>
                  <a:prstGeom prst="rect">
                    <a:avLst/>
                  </a:prstGeom>
                  <a:ln/>
                </pic:spPr>
              </pic:pic>
            </a:graphicData>
          </a:graphic>
          <wp14:sizeRelH relativeFrom="margin">
            <wp14:pctWidth>0</wp14:pctWidth>
          </wp14:sizeRelH>
        </wp:anchor>
      </w:drawing>
    </w:r>
  </w:p>
  <w:tbl>
    <w:tblPr>
      <w:tblStyle w:val="a2"/>
      <w:tblW w:w="7903" w:type="dxa"/>
      <w:tblBorders>
        <w:top w:val="single" w:sz="4" w:space="0" w:color="8064A2"/>
      </w:tblBorders>
      <w:tblLayout w:type="fixed"/>
      <w:tblLook w:val="0400" w:firstRow="0" w:lastRow="0" w:firstColumn="0" w:lastColumn="0" w:noHBand="0" w:noVBand="1"/>
    </w:tblPr>
    <w:tblGrid>
      <w:gridCol w:w="6868"/>
      <w:gridCol w:w="1035"/>
    </w:tblGrid>
    <w:tr w:rsidR="0039606B" w14:paraId="2EE19F0B" w14:textId="77777777">
      <w:trPr>
        <w:trHeight w:val="360"/>
      </w:trPr>
      <w:tc>
        <w:tcPr>
          <w:tcW w:w="6868" w:type="dxa"/>
          <w:tcBorders>
            <w:top w:val="single" w:sz="4" w:space="0" w:color="000000"/>
            <w:right w:val="single" w:sz="4" w:space="0" w:color="000000"/>
          </w:tcBorders>
          <w:shd w:val="clear" w:color="auto" w:fill="FFFFFF"/>
        </w:tcPr>
        <w:p w14:paraId="4A046AAD" w14:textId="687C9A40" w:rsidR="0039606B" w:rsidRDefault="00000000">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 xml:space="preserve">Jurnal Pembelajaran dan Pengajaran Pendidikan Dasar, </w:t>
          </w:r>
          <w:r w:rsidR="00ED1AD0">
            <w:rPr>
              <w:rFonts w:ascii="Overlock" w:eastAsia="Overlock" w:hAnsi="Overlock" w:cs="Overlock"/>
              <w:color w:val="000000"/>
            </w:rPr>
            <w:t>7 (2) : 113 – 120</w:t>
          </w:r>
        </w:p>
      </w:tc>
      <w:tc>
        <w:tcPr>
          <w:tcW w:w="1035" w:type="dxa"/>
          <w:tcBorders>
            <w:top w:val="single" w:sz="4" w:space="0" w:color="000000"/>
            <w:left w:val="single" w:sz="4" w:space="0" w:color="000000"/>
          </w:tcBorders>
          <w:shd w:val="clear" w:color="auto" w:fill="FFFFFF"/>
        </w:tcPr>
        <w:p w14:paraId="267D458B" w14:textId="1EE64ED0" w:rsidR="0039606B" w:rsidRDefault="00ED1AD0">
          <w:pPr>
            <w:pBdr>
              <w:top w:val="nil"/>
              <w:left w:val="nil"/>
              <w:bottom w:val="nil"/>
              <w:right w:val="nil"/>
              <w:between w:val="nil"/>
            </w:pBdr>
            <w:tabs>
              <w:tab w:val="center" w:pos="4513"/>
              <w:tab w:val="right" w:pos="9026"/>
            </w:tabs>
            <w:spacing w:after="0" w:line="240" w:lineRule="auto"/>
            <w:jc w:val="right"/>
            <w:rPr>
              <w:rFonts w:ascii="Overlock" w:eastAsia="Overlock" w:hAnsi="Overlock" w:cs="Overlock"/>
              <w:color w:val="000000"/>
            </w:rPr>
          </w:pPr>
          <w:r>
            <w:rPr>
              <w:rFonts w:ascii="Overlock" w:eastAsia="Overlock" w:hAnsi="Overlock" w:cs="Overlock"/>
              <w:color w:val="000000"/>
            </w:rPr>
            <w:t>114</w:t>
          </w:r>
        </w:p>
      </w:tc>
    </w:tr>
  </w:tbl>
  <w:p w14:paraId="209F2FA8" w14:textId="1FB3B968" w:rsidR="0039606B" w:rsidRDefault="0039606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69AF3" w14:textId="77777777" w:rsidR="0039606B" w:rsidRDefault="0039606B">
    <w:pPr>
      <w:widowControl w:val="0"/>
      <w:pBdr>
        <w:top w:val="nil"/>
        <w:left w:val="nil"/>
        <w:bottom w:val="nil"/>
        <w:right w:val="nil"/>
        <w:between w:val="nil"/>
      </w:pBdr>
      <w:spacing w:after="0"/>
      <w:rPr>
        <w:color w:val="000000"/>
      </w:rPr>
    </w:pPr>
  </w:p>
  <w:tbl>
    <w:tblPr>
      <w:tblStyle w:val="a1"/>
      <w:tblW w:w="7940" w:type="dxa"/>
      <w:tblBorders>
        <w:top w:val="single" w:sz="4" w:space="0" w:color="8064A2"/>
      </w:tblBorders>
      <w:tblLayout w:type="fixed"/>
      <w:tblLook w:val="0400" w:firstRow="0" w:lastRow="0" w:firstColumn="0" w:lastColumn="0" w:noHBand="0" w:noVBand="1"/>
    </w:tblPr>
    <w:tblGrid>
      <w:gridCol w:w="1207"/>
      <w:gridCol w:w="6733"/>
    </w:tblGrid>
    <w:tr w:rsidR="0039606B" w14:paraId="4DF3C6A5" w14:textId="77777777">
      <w:trPr>
        <w:trHeight w:val="360"/>
      </w:trPr>
      <w:tc>
        <w:tcPr>
          <w:tcW w:w="1207" w:type="dxa"/>
          <w:tcBorders>
            <w:top w:val="single" w:sz="4" w:space="0" w:color="000000"/>
            <w:right w:val="single" w:sz="4" w:space="0" w:color="000000"/>
          </w:tcBorders>
          <w:shd w:val="clear" w:color="auto" w:fill="FFFFFF"/>
        </w:tcPr>
        <w:p w14:paraId="63131512" w14:textId="03918FDD" w:rsidR="0039606B" w:rsidRDefault="00ED1AD0">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113</w:t>
          </w:r>
        </w:p>
      </w:tc>
      <w:tc>
        <w:tcPr>
          <w:tcW w:w="6733" w:type="dxa"/>
          <w:tcBorders>
            <w:top w:val="single" w:sz="4" w:space="0" w:color="000000"/>
            <w:left w:val="single" w:sz="4" w:space="0" w:color="000000"/>
          </w:tcBorders>
          <w:shd w:val="clear" w:color="auto" w:fill="FFFFFF"/>
        </w:tcPr>
        <w:p w14:paraId="6E1C479A" w14:textId="2E391141" w:rsidR="0039606B" w:rsidRDefault="00000000">
          <w:pPr>
            <w:pBdr>
              <w:top w:val="nil"/>
              <w:left w:val="nil"/>
              <w:bottom w:val="nil"/>
              <w:right w:val="nil"/>
              <w:between w:val="nil"/>
            </w:pBdr>
            <w:tabs>
              <w:tab w:val="center" w:pos="4513"/>
              <w:tab w:val="right" w:pos="9026"/>
            </w:tabs>
            <w:spacing w:after="0" w:line="240" w:lineRule="auto"/>
            <w:jc w:val="right"/>
            <w:rPr>
              <w:rFonts w:ascii="Overlock" w:eastAsia="Overlock" w:hAnsi="Overlock" w:cs="Overlock"/>
              <w:color w:val="000000"/>
            </w:rPr>
          </w:pPr>
          <w:r>
            <w:rPr>
              <w:rFonts w:ascii="Overlock" w:eastAsia="Overlock" w:hAnsi="Overlock" w:cs="Overlock"/>
              <w:color w:val="000000"/>
            </w:rPr>
            <w:t xml:space="preserve">Jurnal Pembelajaran dan Pengajaran Pendidikan Dasar, </w:t>
          </w:r>
          <w:r w:rsidR="00ED1AD0">
            <w:rPr>
              <w:rFonts w:ascii="Overlock" w:eastAsia="Overlock" w:hAnsi="Overlock" w:cs="Overlock"/>
              <w:color w:val="000000"/>
            </w:rPr>
            <w:t>7</w:t>
          </w:r>
          <w:r>
            <w:rPr>
              <w:rFonts w:ascii="Overlock" w:eastAsia="Overlock" w:hAnsi="Overlock" w:cs="Overlock"/>
              <w:color w:val="000000"/>
            </w:rPr>
            <w:t xml:space="preserve"> (</w:t>
          </w:r>
          <w:r w:rsidR="00ED1AD0">
            <w:rPr>
              <w:rFonts w:ascii="Overlock" w:eastAsia="Overlock" w:hAnsi="Overlock" w:cs="Overlock"/>
              <w:color w:val="000000"/>
            </w:rPr>
            <w:t>2</w:t>
          </w:r>
          <w:r>
            <w:rPr>
              <w:rFonts w:ascii="Overlock" w:eastAsia="Overlock" w:hAnsi="Overlock" w:cs="Overlock"/>
              <w:color w:val="000000"/>
            </w:rPr>
            <w:t xml:space="preserve">) : </w:t>
          </w:r>
          <w:r w:rsidR="00ED1AD0">
            <w:rPr>
              <w:rFonts w:ascii="Overlock" w:eastAsia="Overlock" w:hAnsi="Overlock" w:cs="Overlock"/>
              <w:color w:val="000000"/>
            </w:rPr>
            <w:t>113</w:t>
          </w:r>
          <w:r>
            <w:rPr>
              <w:rFonts w:ascii="Overlock" w:eastAsia="Overlock" w:hAnsi="Overlock" w:cs="Overlock"/>
              <w:color w:val="000000"/>
            </w:rPr>
            <w:t xml:space="preserve"> – 1</w:t>
          </w:r>
          <w:r w:rsidR="00ED1AD0">
            <w:rPr>
              <w:rFonts w:ascii="Overlock" w:eastAsia="Overlock" w:hAnsi="Overlock" w:cs="Overlock"/>
              <w:color w:val="000000"/>
            </w:rPr>
            <w:t>20</w:t>
          </w:r>
        </w:p>
      </w:tc>
    </w:tr>
  </w:tbl>
  <w:p w14:paraId="1C1890C5" w14:textId="77777777" w:rsidR="0039606B"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7456" behindDoc="1" locked="0" layoutInCell="1" hidden="0" allowOverlap="1" wp14:anchorId="6A3E6736" wp14:editId="770A74BB">
          <wp:simplePos x="0" y="0"/>
          <wp:positionH relativeFrom="column">
            <wp:posOffset>-1254286</wp:posOffset>
          </wp:positionH>
          <wp:positionV relativeFrom="paragraph">
            <wp:posOffset>-594994</wp:posOffset>
          </wp:positionV>
          <wp:extent cx="7538085" cy="935355"/>
          <wp:effectExtent l="0" t="0" r="0" b="0"/>
          <wp:wrapNone/>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538085" cy="93535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9AA69" w14:textId="77777777" w:rsidR="00AB68EB" w:rsidRDefault="00AB68EB">
    <w:pPr>
      <w:widowControl w:val="0"/>
      <w:pBdr>
        <w:top w:val="nil"/>
        <w:left w:val="nil"/>
        <w:bottom w:val="nil"/>
        <w:right w:val="nil"/>
        <w:between w:val="nil"/>
      </w:pBdr>
      <w:spacing w:after="0"/>
      <w:rPr>
        <w:color w:val="000000"/>
      </w:rPr>
    </w:pPr>
    <w:r>
      <w:rPr>
        <w:noProof/>
      </w:rPr>
      <w:drawing>
        <wp:anchor distT="0" distB="0" distL="0" distR="0" simplePos="0" relativeHeight="251693056" behindDoc="1" locked="0" layoutInCell="1" hidden="0" allowOverlap="1" wp14:anchorId="7AC2AB94" wp14:editId="193D3F69">
          <wp:simplePos x="0" y="0"/>
          <wp:positionH relativeFrom="page">
            <wp:posOffset>3810</wp:posOffset>
          </wp:positionH>
          <wp:positionV relativeFrom="paragraph">
            <wp:posOffset>-159385</wp:posOffset>
          </wp:positionV>
          <wp:extent cx="7550150" cy="935355"/>
          <wp:effectExtent l="0" t="0" r="0" b="0"/>
          <wp:wrapNone/>
          <wp:docPr id="3748718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550150" cy="935355"/>
                  </a:xfrm>
                  <a:prstGeom prst="rect">
                    <a:avLst/>
                  </a:prstGeom>
                  <a:ln/>
                </pic:spPr>
              </pic:pic>
            </a:graphicData>
          </a:graphic>
          <wp14:sizeRelH relativeFrom="margin">
            <wp14:pctWidth>0</wp14:pctWidth>
          </wp14:sizeRelH>
        </wp:anchor>
      </w:drawing>
    </w:r>
  </w:p>
  <w:tbl>
    <w:tblPr>
      <w:tblStyle w:val="a2"/>
      <w:tblW w:w="7903" w:type="dxa"/>
      <w:tblBorders>
        <w:top w:val="single" w:sz="4" w:space="0" w:color="8064A2"/>
      </w:tblBorders>
      <w:tblLayout w:type="fixed"/>
      <w:tblLook w:val="0400" w:firstRow="0" w:lastRow="0" w:firstColumn="0" w:lastColumn="0" w:noHBand="0" w:noVBand="1"/>
    </w:tblPr>
    <w:tblGrid>
      <w:gridCol w:w="6868"/>
      <w:gridCol w:w="1035"/>
    </w:tblGrid>
    <w:tr w:rsidR="00AB68EB" w14:paraId="1951B653" w14:textId="77777777" w:rsidTr="00FF5573">
      <w:trPr>
        <w:trHeight w:val="360"/>
      </w:trPr>
      <w:tc>
        <w:tcPr>
          <w:tcW w:w="6868" w:type="dxa"/>
          <w:tcBorders>
            <w:top w:val="single" w:sz="4" w:space="0" w:color="000000"/>
            <w:right w:val="single" w:sz="4" w:space="0" w:color="000000"/>
          </w:tcBorders>
          <w:shd w:val="clear" w:color="auto" w:fill="FFFFFF"/>
        </w:tcPr>
        <w:p w14:paraId="173847C9" w14:textId="77777777"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Jurnal Pembelajaran dan Pengajaran Pendidikan Dasar, 7 (2) : 113 – 120</w:t>
          </w:r>
        </w:p>
      </w:tc>
      <w:tc>
        <w:tcPr>
          <w:tcW w:w="1035" w:type="dxa"/>
          <w:tcBorders>
            <w:top w:val="single" w:sz="4" w:space="0" w:color="000000"/>
            <w:left w:val="single" w:sz="4" w:space="0" w:color="000000"/>
          </w:tcBorders>
          <w:shd w:val="clear" w:color="auto" w:fill="FFFFFF"/>
        </w:tcPr>
        <w:p w14:paraId="6526B745" w14:textId="2D324CD5" w:rsidR="00AB68EB" w:rsidRDefault="00AB68EB" w:rsidP="00AB68EB">
          <w:pPr>
            <w:pBdr>
              <w:top w:val="nil"/>
              <w:left w:val="nil"/>
              <w:bottom w:val="nil"/>
              <w:right w:val="nil"/>
              <w:between w:val="nil"/>
            </w:pBdr>
            <w:tabs>
              <w:tab w:val="center" w:pos="4513"/>
              <w:tab w:val="right" w:pos="9026"/>
            </w:tabs>
            <w:spacing w:after="0" w:line="240" w:lineRule="auto"/>
            <w:jc w:val="right"/>
            <w:rPr>
              <w:rFonts w:ascii="Overlock" w:eastAsia="Overlock" w:hAnsi="Overlock" w:cs="Overlock"/>
              <w:color w:val="000000"/>
            </w:rPr>
          </w:pPr>
          <w:r>
            <w:rPr>
              <w:rFonts w:ascii="Overlock" w:eastAsia="Overlock" w:hAnsi="Overlock" w:cs="Overlock"/>
              <w:color w:val="000000"/>
            </w:rPr>
            <w:t>118</w:t>
          </w:r>
        </w:p>
      </w:tc>
    </w:tr>
  </w:tbl>
  <w:p w14:paraId="1D44FDA0" w14:textId="77777777" w:rsidR="00AB68EB" w:rsidRDefault="00AB68EB">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CFD18" w14:textId="77777777" w:rsidR="00AB68EB" w:rsidRDefault="00AB68EB">
    <w:pPr>
      <w:widowControl w:val="0"/>
      <w:pBdr>
        <w:top w:val="nil"/>
        <w:left w:val="nil"/>
        <w:bottom w:val="nil"/>
        <w:right w:val="nil"/>
        <w:between w:val="nil"/>
      </w:pBdr>
      <w:spacing w:after="0"/>
      <w:rPr>
        <w:color w:val="000000"/>
      </w:rPr>
    </w:pPr>
    <w:r>
      <w:rPr>
        <w:noProof/>
      </w:rPr>
      <w:drawing>
        <wp:anchor distT="0" distB="0" distL="0" distR="0" simplePos="0" relativeHeight="251687936" behindDoc="1" locked="0" layoutInCell="1" hidden="0" allowOverlap="1" wp14:anchorId="35ED760D" wp14:editId="71D6AB88">
          <wp:simplePos x="0" y="0"/>
          <wp:positionH relativeFrom="page">
            <wp:posOffset>-50800</wp:posOffset>
          </wp:positionH>
          <wp:positionV relativeFrom="paragraph">
            <wp:posOffset>-159385</wp:posOffset>
          </wp:positionV>
          <wp:extent cx="7614285" cy="935355"/>
          <wp:effectExtent l="0" t="0" r="5715" b="0"/>
          <wp:wrapNone/>
          <wp:docPr id="20294226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614285" cy="935355"/>
                  </a:xfrm>
                  <a:prstGeom prst="rect">
                    <a:avLst/>
                  </a:prstGeom>
                  <a:ln/>
                </pic:spPr>
              </pic:pic>
            </a:graphicData>
          </a:graphic>
          <wp14:sizeRelH relativeFrom="margin">
            <wp14:pctWidth>0</wp14:pctWidth>
          </wp14:sizeRelH>
        </wp:anchor>
      </w:drawing>
    </w:r>
  </w:p>
  <w:tbl>
    <w:tblPr>
      <w:tblStyle w:val="a0"/>
      <w:tblW w:w="7938" w:type="dxa"/>
      <w:tblBorders>
        <w:top w:val="single" w:sz="4" w:space="0" w:color="8064A2"/>
      </w:tblBorders>
      <w:tblLayout w:type="fixed"/>
      <w:tblLook w:val="0400" w:firstRow="0" w:lastRow="0" w:firstColumn="0" w:lastColumn="0" w:noHBand="0" w:noVBand="1"/>
    </w:tblPr>
    <w:tblGrid>
      <w:gridCol w:w="1068"/>
      <w:gridCol w:w="6870"/>
    </w:tblGrid>
    <w:tr w:rsidR="00AB68EB" w14:paraId="443202EB" w14:textId="77777777" w:rsidTr="00FF5573">
      <w:trPr>
        <w:trHeight w:val="360"/>
      </w:trPr>
      <w:tc>
        <w:tcPr>
          <w:tcW w:w="1068" w:type="dxa"/>
          <w:tcBorders>
            <w:top w:val="single" w:sz="4" w:space="0" w:color="000000"/>
            <w:right w:val="single" w:sz="4" w:space="0" w:color="000000"/>
          </w:tcBorders>
          <w:shd w:val="clear" w:color="auto" w:fill="FFFFFF"/>
        </w:tcPr>
        <w:p w14:paraId="537F864D" w14:textId="14B7524E"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117</w:t>
          </w:r>
        </w:p>
      </w:tc>
      <w:tc>
        <w:tcPr>
          <w:tcW w:w="6870" w:type="dxa"/>
          <w:tcBorders>
            <w:top w:val="single" w:sz="4" w:space="0" w:color="000000"/>
            <w:left w:val="single" w:sz="4" w:space="0" w:color="000000"/>
          </w:tcBorders>
          <w:shd w:val="clear" w:color="auto" w:fill="FFFFFF"/>
        </w:tcPr>
        <w:p w14:paraId="5E502897" w14:textId="77777777" w:rsidR="00AB68EB" w:rsidRDefault="00AB68EB" w:rsidP="00AB68EB">
          <w:pPr>
            <w:pBdr>
              <w:top w:val="nil"/>
              <w:left w:val="nil"/>
              <w:bottom w:val="nil"/>
              <w:right w:val="nil"/>
              <w:between w:val="nil"/>
            </w:pBdr>
            <w:tabs>
              <w:tab w:val="center" w:pos="4513"/>
              <w:tab w:val="right" w:pos="9026"/>
            </w:tabs>
            <w:spacing w:after="0" w:line="240" w:lineRule="auto"/>
            <w:jc w:val="right"/>
            <w:rPr>
              <w:color w:val="000000"/>
            </w:rPr>
          </w:pPr>
          <w:r>
            <w:rPr>
              <w:rFonts w:ascii="Overlock" w:eastAsia="Overlock" w:hAnsi="Overlock" w:cs="Overlock"/>
              <w:color w:val="000000"/>
            </w:rPr>
            <w:t>Jurnal Pembelajaran dan Pengajaran Pendidikan Dasar, 7 (2) : 113 – 120</w:t>
          </w:r>
        </w:p>
      </w:tc>
    </w:tr>
  </w:tbl>
  <w:p w14:paraId="2F42EF92" w14:textId="77777777" w:rsidR="00AB68EB" w:rsidRDefault="00AB68EB">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0931B" w14:textId="77777777" w:rsidR="00AB68EB" w:rsidRDefault="00AB68EB">
    <w:pPr>
      <w:widowControl w:val="0"/>
      <w:pBdr>
        <w:top w:val="nil"/>
        <w:left w:val="nil"/>
        <w:bottom w:val="nil"/>
        <w:right w:val="nil"/>
        <w:between w:val="nil"/>
      </w:pBdr>
      <w:spacing w:after="0"/>
      <w:rPr>
        <w:color w:val="000000"/>
      </w:rPr>
    </w:pPr>
  </w:p>
  <w:tbl>
    <w:tblPr>
      <w:tblStyle w:val="a2"/>
      <w:tblW w:w="7903" w:type="dxa"/>
      <w:tblBorders>
        <w:top w:val="single" w:sz="4" w:space="0" w:color="8064A2"/>
      </w:tblBorders>
      <w:tblLayout w:type="fixed"/>
      <w:tblLook w:val="0400" w:firstRow="0" w:lastRow="0" w:firstColumn="0" w:lastColumn="0" w:noHBand="0" w:noVBand="1"/>
    </w:tblPr>
    <w:tblGrid>
      <w:gridCol w:w="6868"/>
      <w:gridCol w:w="1035"/>
    </w:tblGrid>
    <w:tr w:rsidR="00AB68EB" w14:paraId="06D7224E" w14:textId="77777777" w:rsidTr="00FF5573">
      <w:trPr>
        <w:trHeight w:val="360"/>
      </w:trPr>
      <w:tc>
        <w:tcPr>
          <w:tcW w:w="6868" w:type="dxa"/>
          <w:tcBorders>
            <w:top w:val="single" w:sz="4" w:space="0" w:color="000000"/>
            <w:right w:val="single" w:sz="4" w:space="0" w:color="000000"/>
          </w:tcBorders>
          <w:shd w:val="clear" w:color="auto" w:fill="FFFFFF"/>
        </w:tcPr>
        <w:p w14:paraId="1227B147" w14:textId="77777777"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Jurnal Pembelajaran dan Pengajaran Pendidikan Dasar, 7 (2) : 113 – 120</w:t>
          </w:r>
        </w:p>
      </w:tc>
      <w:tc>
        <w:tcPr>
          <w:tcW w:w="1035" w:type="dxa"/>
          <w:tcBorders>
            <w:top w:val="single" w:sz="4" w:space="0" w:color="000000"/>
            <w:left w:val="single" w:sz="4" w:space="0" w:color="000000"/>
          </w:tcBorders>
          <w:shd w:val="clear" w:color="auto" w:fill="FFFFFF"/>
        </w:tcPr>
        <w:p w14:paraId="17C8A10D" w14:textId="207BE03B" w:rsidR="00AB68EB" w:rsidRDefault="00AB68EB" w:rsidP="00AB68EB">
          <w:pPr>
            <w:pBdr>
              <w:top w:val="nil"/>
              <w:left w:val="nil"/>
              <w:bottom w:val="nil"/>
              <w:right w:val="nil"/>
              <w:between w:val="nil"/>
            </w:pBdr>
            <w:tabs>
              <w:tab w:val="center" w:pos="4513"/>
              <w:tab w:val="right" w:pos="9026"/>
            </w:tabs>
            <w:spacing w:after="0" w:line="240" w:lineRule="auto"/>
            <w:jc w:val="right"/>
            <w:rPr>
              <w:rFonts w:ascii="Overlock" w:eastAsia="Overlock" w:hAnsi="Overlock" w:cs="Overlock"/>
              <w:color w:val="000000"/>
            </w:rPr>
          </w:pPr>
          <w:r>
            <w:rPr>
              <w:rFonts w:ascii="Overlock" w:eastAsia="Overlock" w:hAnsi="Overlock" w:cs="Overlock"/>
              <w:color w:val="000000"/>
            </w:rPr>
            <w:t>116</w:t>
          </w:r>
        </w:p>
      </w:tc>
    </w:tr>
  </w:tbl>
  <w:p w14:paraId="6EDA45A5" w14:textId="77777777" w:rsidR="00AB68EB" w:rsidRDefault="00AB68E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79744" behindDoc="1" locked="0" layoutInCell="1" hidden="0" allowOverlap="1" wp14:anchorId="46AEAC7F" wp14:editId="361C7129">
          <wp:simplePos x="0" y="0"/>
          <wp:positionH relativeFrom="column">
            <wp:posOffset>-1254286</wp:posOffset>
          </wp:positionH>
          <wp:positionV relativeFrom="paragraph">
            <wp:posOffset>-594994</wp:posOffset>
          </wp:positionV>
          <wp:extent cx="7538085" cy="935355"/>
          <wp:effectExtent l="0" t="0" r="0" b="0"/>
          <wp:wrapNone/>
          <wp:docPr id="15531430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538085" cy="935355"/>
                  </a:xfrm>
                  <a:prstGeom prst="rect">
                    <a:avLst/>
                  </a:prstGeom>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4E921" w14:textId="77777777" w:rsidR="00AB68EB" w:rsidRDefault="00AB68EB">
    <w:pPr>
      <w:widowControl w:val="0"/>
      <w:pBdr>
        <w:top w:val="nil"/>
        <w:left w:val="nil"/>
        <w:bottom w:val="nil"/>
        <w:right w:val="nil"/>
        <w:between w:val="nil"/>
      </w:pBdr>
      <w:spacing w:after="0"/>
      <w:rPr>
        <w:color w:val="000000"/>
      </w:rPr>
    </w:pPr>
    <w:r>
      <w:rPr>
        <w:noProof/>
      </w:rPr>
      <w:drawing>
        <wp:anchor distT="0" distB="0" distL="0" distR="0" simplePos="0" relativeHeight="251714560" behindDoc="1" locked="0" layoutInCell="1" hidden="0" allowOverlap="1" wp14:anchorId="6C9FCB15" wp14:editId="493ECA28">
          <wp:simplePos x="0" y="0"/>
          <wp:positionH relativeFrom="page">
            <wp:posOffset>3810</wp:posOffset>
          </wp:positionH>
          <wp:positionV relativeFrom="paragraph">
            <wp:posOffset>-159385</wp:posOffset>
          </wp:positionV>
          <wp:extent cx="7550150" cy="935355"/>
          <wp:effectExtent l="0" t="0" r="0" b="0"/>
          <wp:wrapNone/>
          <wp:docPr id="13467847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550150" cy="935355"/>
                  </a:xfrm>
                  <a:prstGeom prst="rect">
                    <a:avLst/>
                  </a:prstGeom>
                  <a:ln/>
                </pic:spPr>
              </pic:pic>
            </a:graphicData>
          </a:graphic>
          <wp14:sizeRelH relativeFrom="margin">
            <wp14:pctWidth>0</wp14:pctWidth>
          </wp14:sizeRelH>
        </wp:anchor>
      </w:drawing>
    </w:r>
  </w:p>
  <w:tbl>
    <w:tblPr>
      <w:tblStyle w:val="a2"/>
      <w:tblW w:w="7903" w:type="dxa"/>
      <w:tblBorders>
        <w:top w:val="single" w:sz="4" w:space="0" w:color="8064A2"/>
      </w:tblBorders>
      <w:tblLayout w:type="fixed"/>
      <w:tblLook w:val="0400" w:firstRow="0" w:lastRow="0" w:firstColumn="0" w:lastColumn="0" w:noHBand="0" w:noVBand="1"/>
    </w:tblPr>
    <w:tblGrid>
      <w:gridCol w:w="6868"/>
      <w:gridCol w:w="1035"/>
    </w:tblGrid>
    <w:tr w:rsidR="00AB68EB" w14:paraId="48BC1DB0" w14:textId="77777777" w:rsidTr="00FF5573">
      <w:trPr>
        <w:trHeight w:val="360"/>
      </w:trPr>
      <w:tc>
        <w:tcPr>
          <w:tcW w:w="6868" w:type="dxa"/>
          <w:tcBorders>
            <w:top w:val="single" w:sz="4" w:space="0" w:color="000000"/>
            <w:right w:val="single" w:sz="4" w:space="0" w:color="000000"/>
          </w:tcBorders>
          <w:shd w:val="clear" w:color="auto" w:fill="FFFFFF"/>
        </w:tcPr>
        <w:p w14:paraId="5B208655" w14:textId="77777777"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Jurnal Pembelajaran dan Pengajaran Pendidikan Dasar, 7 (2) : 113 – 120</w:t>
          </w:r>
        </w:p>
      </w:tc>
      <w:tc>
        <w:tcPr>
          <w:tcW w:w="1035" w:type="dxa"/>
          <w:tcBorders>
            <w:top w:val="single" w:sz="4" w:space="0" w:color="000000"/>
            <w:left w:val="single" w:sz="4" w:space="0" w:color="000000"/>
          </w:tcBorders>
          <w:shd w:val="clear" w:color="auto" w:fill="FFFFFF"/>
        </w:tcPr>
        <w:p w14:paraId="09CE41B9" w14:textId="77777777" w:rsidR="00AB68EB" w:rsidRDefault="00AB68EB" w:rsidP="00AB68EB">
          <w:pPr>
            <w:pBdr>
              <w:top w:val="nil"/>
              <w:left w:val="nil"/>
              <w:bottom w:val="nil"/>
              <w:right w:val="nil"/>
              <w:between w:val="nil"/>
            </w:pBdr>
            <w:tabs>
              <w:tab w:val="center" w:pos="4513"/>
              <w:tab w:val="right" w:pos="9026"/>
            </w:tabs>
            <w:spacing w:after="0" w:line="240" w:lineRule="auto"/>
            <w:jc w:val="right"/>
            <w:rPr>
              <w:rFonts w:ascii="Overlock" w:eastAsia="Overlock" w:hAnsi="Overlock" w:cs="Overlock"/>
              <w:color w:val="000000"/>
            </w:rPr>
          </w:pPr>
          <w:r>
            <w:rPr>
              <w:rFonts w:ascii="Overlock" w:eastAsia="Overlock" w:hAnsi="Overlock" w:cs="Overlock"/>
              <w:color w:val="000000"/>
            </w:rPr>
            <w:t>118</w:t>
          </w:r>
        </w:p>
      </w:tc>
    </w:tr>
  </w:tbl>
  <w:p w14:paraId="73CBCDB7" w14:textId="77777777" w:rsidR="00AB68EB" w:rsidRDefault="00AB68EB">
    <w:pPr>
      <w:pBdr>
        <w:top w:val="nil"/>
        <w:left w:val="nil"/>
        <w:bottom w:val="nil"/>
        <w:right w:val="nil"/>
        <w:between w:val="nil"/>
      </w:pBdr>
      <w:tabs>
        <w:tab w:val="center" w:pos="4513"/>
        <w:tab w:val="right" w:pos="9026"/>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893FC" w14:textId="77777777" w:rsidR="00AB68EB" w:rsidRDefault="00AB68EB">
    <w:pPr>
      <w:widowControl w:val="0"/>
      <w:pBdr>
        <w:top w:val="nil"/>
        <w:left w:val="nil"/>
        <w:bottom w:val="nil"/>
        <w:right w:val="nil"/>
        <w:between w:val="nil"/>
      </w:pBdr>
      <w:spacing w:after="0"/>
      <w:rPr>
        <w:color w:val="000000"/>
      </w:rPr>
    </w:pPr>
    <w:r>
      <w:rPr>
        <w:noProof/>
      </w:rPr>
      <w:drawing>
        <wp:anchor distT="0" distB="0" distL="0" distR="0" simplePos="0" relativeHeight="251704320" behindDoc="1" locked="0" layoutInCell="1" hidden="0" allowOverlap="1" wp14:anchorId="10BDD870" wp14:editId="5E24FEE0">
          <wp:simplePos x="0" y="0"/>
          <wp:positionH relativeFrom="page">
            <wp:posOffset>-50800</wp:posOffset>
          </wp:positionH>
          <wp:positionV relativeFrom="paragraph">
            <wp:posOffset>-159385</wp:posOffset>
          </wp:positionV>
          <wp:extent cx="7614285" cy="935355"/>
          <wp:effectExtent l="0" t="0" r="5715" b="0"/>
          <wp:wrapNone/>
          <wp:docPr id="3956348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614285" cy="935355"/>
                  </a:xfrm>
                  <a:prstGeom prst="rect">
                    <a:avLst/>
                  </a:prstGeom>
                  <a:ln/>
                </pic:spPr>
              </pic:pic>
            </a:graphicData>
          </a:graphic>
          <wp14:sizeRelH relativeFrom="margin">
            <wp14:pctWidth>0</wp14:pctWidth>
          </wp14:sizeRelH>
        </wp:anchor>
      </w:drawing>
    </w:r>
  </w:p>
  <w:tbl>
    <w:tblPr>
      <w:tblStyle w:val="a2"/>
      <w:tblW w:w="7903" w:type="dxa"/>
      <w:tblBorders>
        <w:top w:val="single" w:sz="4" w:space="0" w:color="8064A2"/>
      </w:tblBorders>
      <w:tblLayout w:type="fixed"/>
      <w:tblLook w:val="0400" w:firstRow="0" w:lastRow="0" w:firstColumn="0" w:lastColumn="0" w:noHBand="0" w:noVBand="1"/>
    </w:tblPr>
    <w:tblGrid>
      <w:gridCol w:w="6868"/>
      <w:gridCol w:w="1035"/>
    </w:tblGrid>
    <w:tr w:rsidR="00AB68EB" w14:paraId="19E59D6B" w14:textId="77777777" w:rsidTr="00FF5573">
      <w:trPr>
        <w:trHeight w:val="360"/>
      </w:trPr>
      <w:tc>
        <w:tcPr>
          <w:tcW w:w="6868" w:type="dxa"/>
          <w:tcBorders>
            <w:top w:val="single" w:sz="4" w:space="0" w:color="000000"/>
            <w:right w:val="single" w:sz="4" w:space="0" w:color="000000"/>
          </w:tcBorders>
          <w:shd w:val="clear" w:color="auto" w:fill="FFFFFF"/>
        </w:tcPr>
        <w:p w14:paraId="4C52CE70" w14:textId="77777777"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Jurnal Pembelajaran dan Pengajaran Pendidikan Dasar, 7 (2) : 113 – 120</w:t>
          </w:r>
        </w:p>
      </w:tc>
      <w:tc>
        <w:tcPr>
          <w:tcW w:w="1035" w:type="dxa"/>
          <w:tcBorders>
            <w:top w:val="single" w:sz="4" w:space="0" w:color="000000"/>
            <w:left w:val="single" w:sz="4" w:space="0" w:color="000000"/>
          </w:tcBorders>
          <w:shd w:val="clear" w:color="auto" w:fill="FFFFFF"/>
        </w:tcPr>
        <w:p w14:paraId="1FC66A38" w14:textId="163A950A" w:rsidR="00AB68EB" w:rsidRDefault="00AB68EB" w:rsidP="00AB68EB">
          <w:pPr>
            <w:pBdr>
              <w:top w:val="nil"/>
              <w:left w:val="nil"/>
              <w:bottom w:val="nil"/>
              <w:right w:val="nil"/>
              <w:between w:val="nil"/>
            </w:pBdr>
            <w:tabs>
              <w:tab w:val="center" w:pos="4513"/>
              <w:tab w:val="right" w:pos="9026"/>
            </w:tabs>
            <w:spacing w:after="0" w:line="240" w:lineRule="auto"/>
            <w:jc w:val="right"/>
            <w:rPr>
              <w:rFonts w:ascii="Overlock" w:eastAsia="Overlock" w:hAnsi="Overlock" w:cs="Overlock"/>
              <w:color w:val="000000"/>
            </w:rPr>
          </w:pPr>
          <w:r>
            <w:rPr>
              <w:rFonts w:ascii="Overlock" w:eastAsia="Overlock" w:hAnsi="Overlock" w:cs="Overlock"/>
              <w:color w:val="000000"/>
            </w:rPr>
            <w:t>120</w:t>
          </w:r>
        </w:p>
      </w:tc>
    </w:tr>
  </w:tbl>
  <w:p w14:paraId="170E0AB7" w14:textId="77777777" w:rsidR="00AB68EB" w:rsidRDefault="00AB68EB">
    <w:pPr>
      <w:pBdr>
        <w:top w:val="nil"/>
        <w:left w:val="nil"/>
        <w:bottom w:val="nil"/>
        <w:right w:val="nil"/>
        <w:between w:val="nil"/>
      </w:pBdr>
      <w:tabs>
        <w:tab w:val="center" w:pos="4513"/>
        <w:tab w:val="right" w:pos="9026"/>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A5EC7" w14:textId="6FF07E5F" w:rsidR="00AB68EB" w:rsidRDefault="00AB68EB">
    <w:pPr>
      <w:widowControl w:val="0"/>
      <w:pBdr>
        <w:top w:val="nil"/>
        <w:left w:val="nil"/>
        <w:bottom w:val="nil"/>
        <w:right w:val="nil"/>
        <w:between w:val="nil"/>
      </w:pBdr>
      <w:spacing w:after="0"/>
      <w:rPr>
        <w:color w:val="000000"/>
      </w:rPr>
    </w:pPr>
    <w:r>
      <w:rPr>
        <w:noProof/>
      </w:rPr>
      <w:drawing>
        <wp:anchor distT="0" distB="0" distL="0" distR="0" simplePos="0" relativeHeight="251702272" behindDoc="1" locked="0" layoutInCell="1" hidden="0" allowOverlap="1" wp14:anchorId="0015EC2C" wp14:editId="4A8CF196">
          <wp:simplePos x="0" y="0"/>
          <wp:positionH relativeFrom="page">
            <wp:align>left</wp:align>
          </wp:positionH>
          <wp:positionV relativeFrom="paragraph">
            <wp:posOffset>-153035</wp:posOffset>
          </wp:positionV>
          <wp:extent cx="7563485" cy="935355"/>
          <wp:effectExtent l="0" t="0" r="0" b="0"/>
          <wp:wrapNone/>
          <wp:docPr id="20959517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110"/>
                  <a:stretch>
                    <a:fillRect/>
                  </a:stretch>
                </pic:blipFill>
                <pic:spPr>
                  <a:xfrm>
                    <a:off x="0" y="0"/>
                    <a:ext cx="7563485" cy="935355"/>
                  </a:xfrm>
                  <a:prstGeom prst="rect">
                    <a:avLst/>
                  </a:prstGeom>
                  <a:ln/>
                </pic:spPr>
              </pic:pic>
            </a:graphicData>
          </a:graphic>
          <wp14:sizeRelH relativeFrom="margin">
            <wp14:pctWidth>0</wp14:pctWidth>
          </wp14:sizeRelH>
        </wp:anchor>
      </w:drawing>
    </w:r>
  </w:p>
  <w:tbl>
    <w:tblPr>
      <w:tblStyle w:val="a0"/>
      <w:tblW w:w="7938" w:type="dxa"/>
      <w:tblBorders>
        <w:top w:val="single" w:sz="4" w:space="0" w:color="8064A2"/>
      </w:tblBorders>
      <w:tblLayout w:type="fixed"/>
      <w:tblLook w:val="0400" w:firstRow="0" w:lastRow="0" w:firstColumn="0" w:lastColumn="0" w:noHBand="0" w:noVBand="1"/>
    </w:tblPr>
    <w:tblGrid>
      <w:gridCol w:w="1068"/>
      <w:gridCol w:w="6870"/>
    </w:tblGrid>
    <w:tr w:rsidR="00AB68EB" w14:paraId="1FE5DA91" w14:textId="77777777" w:rsidTr="00FF5573">
      <w:trPr>
        <w:trHeight w:val="360"/>
      </w:trPr>
      <w:tc>
        <w:tcPr>
          <w:tcW w:w="1068" w:type="dxa"/>
          <w:tcBorders>
            <w:top w:val="single" w:sz="4" w:space="0" w:color="000000"/>
            <w:right w:val="single" w:sz="4" w:space="0" w:color="000000"/>
          </w:tcBorders>
          <w:shd w:val="clear" w:color="auto" w:fill="FFFFFF"/>
        </w:tcPr>
        <w:p w14:paraId="21E334FC" w14:textId="192BA081"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Pr>
              <w:rFonts w:ascii="Overlock" w:eastAsia="Overlock" w:hAnsi="Overlock" w:cs="Overlock"/>
              <w:color w:val="000000"/>
            </w:rPr>
            <w:t>119</w:t>
          </w:r>
        </w:p>
      </w:tc>
      <w:tc>
        <w:tcPr>
          <w:tcW w:w="6870" w:type="dxa"/>
          <w:tcBorders>
            <w:top w:val="single" w:sz="4" w:space="0" w:color="000000"/>
            <w:left w:val="single" w:sz="4" w:space="0" w:color="000000"/>
          </w:tcBorders>
          <w:shd w:val="clear" w:color="auto" w:fill="FFFFFF"/>
        </w:tcPr>
        <w:p w14:paraId="24746225" w14:textId="77777777" w:rsidR="00AB68EB" w:rsidRDefault="00AB68EB" w:rsidP="00AB68EB">
          <w:pPr>
            <w:pBdr>
              <w:top w:val="nil"/>
              <w:left w:val="nil"/>
              <w:bottom w:val="nil"/>
              <w:right w:val="nil"/>
              <w:between w:val="nil"/>
            </w:pBdr>
            <w:tabs>
              <w:tab w:val="center" w:pos="4513"/>
              <w:tab w:val="right" w:pos="9026"/>
            </w:tabs>
            <w:spacing w:after="0" w:line="240" w:lineRule="auto"/>
            <w:jc w:val="right"/>
            <w:rPr>
              <w:color w:val="000000"/>
            </w:rPr>
          </w:pPr>
          <w:r>
            <w:rPr>
              <w:rFonts w:ascii="Overlock" w:eastAsia="Overlock" w:hAnsi="Overlock" w:cs="Overlock"/>
              <w:color w:val="000000"/>
            </w:rPr>
            <w:t>Jurnal Pembelajaran dan Pengajaran Pendidikan Dasar, 7 (2) : 113 – 120</w:t>
          </w:r>
        </w:p>
      </w:tc>
    </w:tr>
  </w:tbl>
  <w:p w14:paraId="503AEFFF" w14:textId="03FBDA40" w:rsidR="00AB68EB" w:rsidRDefault="00AB68E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C9A53" w14:textId="77777777" w:rsidR="007A01A1" w:rsidRDefault="007A01A1">
      <w:pPr>
        <w:spacing w:after="0" w:line="240" w:lineRule="auto"/>
      </w:pPr>
      <w:r>
        <w:separator/>
      </w:r>
    </w:p>
  </w:footnote>
  <w:footnote w:type="continuationSeparator" w:id="0">
    <w:p w14:paraId="49264075" w14:textId="77777777" w:rsidR="007A01A1" w:rsidRDefault="007A0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C7A08" w14:textId="2B4243A5" w:rsidR="0039606B" w:rsidRDefault="0086159E">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sidRPr="00D80D9E">
      <w:rPr>
        <w:rFonts w:ascii="Overlock" w:hAnsi="Overlock"/>
        <w:noProof/>
      </w:rPr>
      <mc:AlternateContent>
        <mc:Choice Requires="wps">
          <w:drawing>
            <wp:anchor distT="0" distB="0" distL="114300" distR="114300" simplePos="0" relativeHeight="251672576" behindDoc="0" locked="0" layoutInCell="1" allowOverlap="1" wp14:anchorId="2DC95255" wp14:editId="5EFBD198">
              <wp:simplePos x="0" y="0"/>
              <wp:positionH relativeFrom="column">
                <wp:posOffset>0</wp:posOffset>
              </wp:positionH>
              <wp:positionV relativeFrom="paragraph">
                <wp:posOffset>589915</wp:posOffset>
              </wp:positionV>
              <wp:extent cx="5038725" cy="0"/>
              <wp:effectExtent l="0" t="0" r="0" b="0"/>
              <wp:wrapNone/>
              <wp:docPr id="1849286141"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6020BD" id="Straight Connector 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45pt" to="396.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" strokecolor="black [3040]"/>
          </w:pict>
        </mc:Fallback>
      </mc:AlternateContent>
    </w:r>
    <w:r>
      <w:rPr>
        <w:noProof/>
      </w:rPr>
      <w:drawing>
        <wp:anchor distT="0" distB="0" distL="114300" distR="114300" simplePos="0" relativeHeight="251665408" behindDoc="0" locked="0" layoutInCell="1" hidden="0" allowOverlap="1" wp14:anchorId="5B75AA57" wp14:editId="4C14A3F2">
          <wp:simplePos x="0" y="0"/>
          <wp:positionH relativeFrom="column">
            <wp:posOffset>4867275</wp:posOffset>
          </wp:positionH>
          <wp:positionV relativeFrom="paragraph">
            <wp:posOffset>-247600</wp:posOffset>
          </wp:positionV>
          <wp:extent cx="953223" cy="664367"/>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r w:rsidR="009F0F98">
      <w:rPr>
        <w:rFonts w:ascii="Overlock" w:eastAsia="Overlock" w:hAnsi="Overlock" w:cs="Overlock"/>
        <w:color w:val="000000"/>
      </w:rPr>
      <w:t xml:space="preserve">Naimah, N.N., </w:t>
    </w:r>
    <w:r w:rsidR="000E33F9">
      <w:rPr>
        <w:rFonts w:ascii="Overlock" w:eastAsia="Overlock" w:hAnsi="Overlock" w:cs="Overlock"/>
        <w:color w:val="000000"/>
      </w:rPr>
      <w:t>dkk.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4494B" w14:textId="4AC4E5E8" w:rsidR="0039606B" w:rsidRPr="009F0F98" w:rsidRDefault="009F0F98" w:rsidP="009F0F98">
    <w:pPr>
      <w:pBdr>
        <w:top w:val="nil"/>
        <w:left w:val="nil"/>
        <w:bottom w:val="nil"/>
        <w:right w:val="nil"/>
        <w:between w:val="nil"/>
      </w:pBdr>
      <w:tabs>
        <w:tab w:val="center" w:pos="4513"/>
        <w:tab w:val="right" w:pos="9026"/>
        <w:tab w:val="left" w:pos="2580"/>
        <w:tab w:val="left" w:pos="2985"/>
      </w:tabs>
      <w:spacing w:after="0" w:line="240" w:lineRule="auto"/>
      <w:ind w:left="1134"/>
      <w:jc w:val="right"/>
      <w:rPr>
        <w:rFonts w:ascii="Overlock" w:eastAsia="Overlock" w:hAnsi="Overlock" w:cs="Overlock"/>
        <w:color w:val="000000"/>
      </w:rPr>
    </w:pPr>
    <w:r w:rsidRPr="009F0F98">
      <w:rPr>
        <w:rFonts w:ascii="Overlock" w:hAnsi="Overlock"/>
        <w:szCs w:val="32"/>
      </w:rPr>
      <w:t xml:space="preserve">Analisis Penggunaan Media Pembelajaran </w:t>
    </w:r>
    <w:r w:rsidRPr="009F0F98">
      <w:rPr>
        <w:rFonts w:ascii="Overlock" w:hAnsi="Overlock"/>
        <w:i/>
        <w:iCs/>
        <w:szCs w:val="32"/>
      </w:rPr>
      <w:t xml:space="preserve">Smart Geo </w:t>
    </w:r>
    <w:r w:rsidRPr="009F0F98">
      <w:rPr>
        <w:rFonts w:ascii="Overlock" w:hAnsi="Overlock"/>
        <w:szCs w:val="32"/>
      </w:rPr>
      <w:t>Terhadap Kemampuan Komunikasi Matematis Siswa Melalui Pendekatan CRT</w:t>
    </w:r>
    <w:r w:rsidRPr="009F0F98">
      <w:rPr>
        <w:rFonts w:ascii="Overlock" w:hAnsi="Overlock"/>
        <w:noProof/>
        <w:sz w:val="16"/>
        <w:szCs w:val="16"/>
      </w:rPr>
      <w:t xml:space="preserve"> </w:t>
    </w:r>
    <w:r w:rsidRPr="009F0F98">
      <w:rPr>
        <w:rFonts w:ascii="Overlock" w:hAnsi="Overlock"/>
        <w:noProof/>
      </w:rPr>
      <w:drawing>
        <wp:anchor distT="0" distB="0" distL="114300" distR="114300" simplePos="0" relativeHeight="251658240" behindDoc="0" locked="0" layoutInCell="1" hidden="0" allowOverlap="1" wp14:anchorId="4EE25AAC" wp14:editId="5CBD5791">
          <wp:simplePos x="0" y="0"/>
          <wp:positionH relativeFrom="column">
            <wp:posOffset>-499109</wp:posOffset>
          </wp:positionH>
          <wp:positionV relativeFrom="paragraph">
            <wp:posOffset>-262205</wp:posOffset>
          </wp:positionV>
          <wp:extent cx="953223" cy="664367"/>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p>
  <w:p w14:paraId="30ECA142" w14:textId="68313E9E" w:rsidR="0039606B" w:rsidRDefault="0086159E" w:rsidP="0086159E">
    <w:pPr>
      <w:pBdr>
        <w:top w:val="nil"/>
        <w:left w:val="nil"/>
        <w:bottom w:val="nil"/>
        <w:right w:val="nil"/>
        <w:between w:val="nil"/>
      </w:pBdr>
      <w:tabs>
        <w:tab w:val="left" w:pos="1290"/>
      </w:tabs>
      <w:spacing w:after="0" w:line="240" w:lineRule="auto"/>
      <w:rPr>
        <w:color w:val="000000"/>
      </w:rPr>
    </w:pPr>
    <w:r w:rsidRPr="00D80D9E">
      <w:rPr>
        <w:rFonts w:ascii="Overlock" w:hAnsi="Overlock"/>
        <w:noProof/>
      </w:rPr>
      <mc:AlternateContent>
        <mc:Choice Requires="wps">
          <w:drawing>
            <wp:anchor distT="0" distB="0" distL="114300" distR="114300" simplePos="0" relativeHeight="251670528" behindDoc="0" locked="0" layoutInCell="1" allowOverlap="1" wp14:anchorId="73468874" wp14:editId="5F405BA8">
              <wp:simplePos x="0" y="0"/>
              <wp:positionH relativeFrom="column">
                <wp:posOffset>0</wp:posOffset>
              </wp:positionH>
              <wp:positionV relativeFrom="paragraph">
                <wp:posOffset>253365</wp:posOffset>
              </wp:positionV>
              <wp:extent cx="5038725" cy="0"/>
              <wp:effectExtent l="0" t="0" r="0" b="0"/>
              <wp:wrapNone/>
              <wp:docPr id="579421836"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8B585A" id="Straight Connector 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95pt" to="3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" strokecolor="black [3040]"/>
          </w:pict>
        </mc:Fallback>
      </mc:AlternateContent>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820E3" w14:textId="2BF9E511" w:rsidR="0039606B" w:rsidRDefault="00261D11">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5CA8D3D5" wp14:editId="3DB634DC">
          <wp:simplePos x="0" y="0"/>
          <wp:positionH relativeFrom="page">
            <wp:posOffset>44450</wp:posOffset>
          </wp:positionH>
          <wp:positionV relativeFrom="paragraph">
            <wp:posOffset>-411480</wp:posOffset>
          </wp:positionV>
          <wp:extent cx="7480300" cy="1943100"/>
          <wp:effectExtent l="38100" t="38100" r="44450" b="3810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2437"/>
                  <a:stretch>
                    <a:fillRect/>
                  </a:stretch>
                </pic:blipFill>
                <pic:spPr>
                  <a:xfrm>
                    <a:off x="0" y="0"/>
                    <a:ext cx="7480300" cy="1943100"/>
                  </a:xfrm>
                  <a:prstGeom prst="rect">
                    <a:avLst/>
                  </a:prstGeom>
                  <a:ln w="38100">
                    <a:solidFill>
                      <a:srgbClr val="0000CC"/>
                    </a:solidFill>
                    <a:prstDash val="solid"/>
                  </a:ln>
                </pic:spPr>
              </pic:pic>
            </a:graphicData>
          </a:graphic>
          <wp14:sizeRelH relativeFrom="margin">
            <wp14:pctWidth>0</wp14:pctWidth>
          </wp14:sizeRelH>
          <wp14:sizeRelV relativeFrom="margin">
            <wp14:pctHeight>0</wp14:pctHeight>
          </wp14:sizeRelV>
        </wp:anchor>
      </w:drawing>
    </w:r>
    <w:r w:rsidR="0086159E">
      <w:rPr>
        <w:noProof/>
      </w:rPr>
      <w:drawing>
        <wp:anchor distT="0" distB="0" distL="114300" distR="114300" simplePos="0" relativeHeight="251662336" behindDoc="0" locked="0" layoutInCell="1" hidden="0" allowOverlap="1" wp14:anchorId="531A6EA1" wp14:editId="2CD578F8">
          <wp:simplePos x="0" y="0"/>
          <wp:positionH relativeFrom="column">
            <wp:posOffset>-860425</wp:posOffset>
          </wp:positionH>
          <wp:positionV relativeFrom="paragraph">
            <wp:posOffset>369570</wp:posOffset>
          </wp:positionV>
          <wp:extent cx="1676400" cy="1162050"/>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76400" cy="1162050"/>
                  </a:xfrm>
                  <a:prstGeom prst="rect">
                    <a:avLst/>
                  </a:prstGeom>
                  <a:ln/>
                </pic:spPr>
              </pic:pic>
            </a:graphicData>
          </a:graphic>
          <wp14:sizeRelV relativeFrom="margin">
            <wp14:pctHeight>0</wp14:pctHeight>
          </wp14:sizeRelV>
        </wp:anchor>
      </w:drawing>
    </w:r>
    <w:r w:rsidR="0086159E">
      <w:rPr>
        <w:noProof/>
      </w:rPr>
      <mc:AlternateContent>
        <mc:Choice Requires="wps">
          <w:drawing>
            <wp:anchor distT="0" distB="0" distL="114300" distR="114300" simplePos="0" relativeHeight="251661312" behindDoc="0" locked="0" layoutInCell="1" hidden="0" allowOverlap="1" wp14:anchorId="705BB87B" wp14:editId="285B7A18">
              <wp:simplePos x="0" y="0"/>
              <wp:positionH relativeFrom="column">
                <wp:posOffset>-479425</wp:posOffset>
              </wp:positionH>
              <wp:positionV relativeFrom="paragraph">
                <wp:posOffset>356870</wp:posOffset>
              </wp:positionV>
              <wp:extent cx="6581140" cy="1174750"/>
              <wp:effectExtent l="0" t="0" r="10160" b="25400"/>
              <wp:wrapSquare wrapText="bothSides" distT="0" distB="0" distL="114300" distR="114300"/>
              <wp:docPr id="18" name="Rectangle 18"/>
              <wp:cNvGraphicFramePr/>
              <a:graphic xmlns:a="http://schemas.openxmlformats.org/drawingml/2006/main">
                <a:graphicData uri="http://schemas.microsoft.com/office/word/2010/wordprocessingShape">
                  <wps:wsp>
                    <wps:cNvSpPr/>
                    <wps:spPr>
                      <a:xfrm>
                        <a:off x="0" y="0"/>
                        <a:ext cx="6581140" cy="1174750"/>
                      </a:xfrm>
                      <a:prstGeom prst="rect">
                        <a:avLst/>
                      </a:prstGeom>
                      <a:solidFill>
                        <a:srgbClr val="00FF00"/>
                      </a:solidFill>
                      <a:ln w="19050" cap="flat" cmpd="sng">
                        <a:solidFill>
                          <a:srgbClr val="0000CC"/>
                        </a:solidFill>
                        <a:prstDash val="solid"/>
                        <a:round/>
                        <a:headEnd type="none" w="sm" len="sm"/>
                        <a:tailEnd type="none" w="sm" len="sm"/>
                      </a:ln>
                    </wps:spPr>
                    <wps:txbx>
                      <w:txbxContent>
                        <w:p w14:paraId="672D1C46" w14:textId="77777777" w:rsidR="0039606B" w:rsidRDefault="00000000">
                          <w:pPr>
                            <w:spacing w:after="0" w:line="240" w:lineRule="auto"/>
                            <w:ind w:right="136"/>
                            <w:jc w:val="right"/>
                            <w:textDirection w:val="btLr"/>
                          </w:pPr>
                          <w:r>
                            <w:rPr>
                              <w:rFonts w:ascii="Century Schoolbook" w:eastAsia="Century Schoolbook" w:hAnsi="Century Schoolbook" w:cs="Century Schoolbook"/>
                              <w:b/>
                              <w:color w:val="000000"/>
                              <w:sz w:val="28"/>
                            </w:rPr>
                            <w:t xml:space="preserve"> </w:t>
                          </w:r>
                          <w:r>
                            <w:rPr>
                              <w:rFonts w:ascii="African" w:eastAsia="African" w:hAnsi="African" w:cs="African"/>
                              <w:b/>
                              <w:color w:val="000000"/>
                              <w:sz w:val="32"/>
                            </w:rPr>
                            <w:t xml:space="preserve">JURNAL PEMBELAJARAN DAN PENGAJARAN </w:t>
                          </w:r>
                        </w:p>
                        <w:p w14:paraId="48A28A76" w14:textId="77777777" w:rsidR="0039606B" w:rsidRDefault="00000000">
                          <w:pPr>
                            <w:spacing w:after="0" w:line="240" w:lineRule="auto"/>
                            <w:ind w:right="136"/>
                            <w:jc w:val="right"/>
                            <w:textDirection w:val="btLr"/>
                          </w:pPr>
                          <w:r>
                            <w:rPr>
                              <w:rFonts w:ascii="African" w:eastAsia="African" w:hAnsi="African" w:cs="African"/>
                              <w:b/>
                              <w:color w:val="000000"/>
                              <w:sz w:val="32"/>
                            </w:rPr>
                            <w:t>PENDIDIKAN DASAR</w:t>
                          </w:r>
                        </w:p>
                        <w:p w14:paraId="1EA6B353" w14:textId="59197503"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color w:val="000000"/>
                            </w:rPr>
                            <w:t xml:space="preserve">Vol. </w:t>
                          </w:r>
                          <w:r w:rsidR="00EA1F02">
                            <w:rPr>
                              <w:rFonts w:ascii="Century Schoolbook" w:eastAsia="Century Schoolbook" w:hAnsi="Century Schoolbook" w:cs="Century Schoolbook"/>
                              <w:color w:val="000000"/>
                            </w:rPr>
                            <w:t>7</w:t>
                          </w:r>
                          <w:r>
                            <w:rPr>
                              <w:rFonts w:ascii="Century Schoolbook" w:eastAsia="Century Schoolbook" w:hAnsi="Century Schoolbook" w:cs="Century Schoolbook"/>
                              <w:color w:val="000000"/>
                            </w:rPr>
                            <w:t xml:space="preserve"> No. </w:t>
                          </w:r>
                          <w:r w:rsidR="00EA1F02">
                            <w:rPr>
                              <w:rFonts w:ascii="Century Schoolbook" w:eastAsia="Century Schoolbook" w:hAnsi="Century Schoolbook" w:cs="Century Schoolbook"/>
                              <w:color w:val="000000"/>
                            </w:rPr>
                            <w:t>2</w:t>
                          </w:r>
                          <w:r>
                            <w:rPr>
                              <w:rFonts w:ascii="Century Schoolbook" w:eastAsia="Century Schoolbook" w:hAnsi="Century Schoolbook" w:cs="Century Schoolbook"/>
                              <w:color w:val="000000"/>
                            </w:rPr>
                            <w:t xml:space="preserve">, </w:t>
                          </w:r>
                          <w:r w:rsidR="00EA1F02">
                            <w:rPr>
                              <w:rFonts w:ascii="Century Schoolbook" w:eastAsia="Century Schoolbook" w:hAnsi="Century Schoolbook" w:cs="Century Schoolbook"/>
                              <w:color w:val="000000"/>
                            </w:rPr>
                            <w:t>November</w:t>
                          </w:r>
                          <w:r>
                            <w:rPr>
                              <w:rFonts w:ascii="Century Schoolbook" w:eastAsia="Century Schoolbook" w:hAnsi="Century Schoolbook" w:cs="Century Schoolbook"/>
                              <w:color w:val="000000"/>
                            </w:rPr>
                            <w:t xml:space="preserve"> 20</w:t>
                          </w:r>
                          <w:r w:rsidR="00EA1F02">
                            <w:rPr>
                              <w:rFonts w:ascii="Century Schoolbook" w:eastAsia="Century Schoolbook" w:hAnsi="Century Schoolbook" w:cs="Century Schoolbook"/>
                              <w:color w:val="000000"/>
                            </w:rPr>
                            <w:t>24</w:t>
                          </w:r>
                        </w:p>
                        <w:p w14:paraId="7C3A448D" w14:textId="77777777"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b/>
                              <w:color w:val="000000"/>
                            </w:rPr>
                            <w:t>ISSN (print): 2654-2870 – (online): 2686-5438</w:t>
                          </w:r>
                          <w:r>
                            <w:rPr>
                              <w:rFonts w:ascii="Century Schoolbook" w:eastAsia="Century Schoolbook" w:hAnsi="Century Schoolbook" w:cs="Century Schoolbook"/>
                              <w:color w:val="000000"/>
                            </w:rPr>
                            <w:t xml:space="preserve">  </w:t>
                          </w:r>
                        </w:p>
                        <w:p w14:paraId="6264C769" w14:textId="77777777"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color w:val="000000"/>
                            </w:rPr>
                            <w:t>Available online at https://ejournal.unib.ac.id/index.php/dikdas/index</w:t>
                          </w:r>
                        </w:p>
                        <w:p w14:paraId="4F430074" w14:textId="03B7DA2A"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color w:val="000000"/>
                            </w:rPr>
                            <w:t xml:space="preserve">doi: http://dx.doi.org/10.33369/.... Hal. </w:t>
                          </w:r>
                          <w:r w:rsidR="00EA1F02">
                            <w:rPr>
                              <w:rFonts w:ascii="Century Schoolbook" w:eastAsia="Century Schoolbook" w:hAnsi="Century Schoolbook" w:cs="Century Schoolbook"/>
                              <w:color w:val="000000"/>
                            </w:rPr>
                            <w:t>113</w:t>
                          </w:r>
                          <w:r>
                            <w:rPr>
                              <w:rFonts w:ascii="Century Schoolbook" w:eastAsia="Century Schoolbook" w:hAnsi="Century Schoolbook" w:cs="Century Schoolbook"/>
                              <w:color w:val="000000"/>
                            </w:rPr>
                            <w:t xml:space="preserve"> - </w:t>
                          </w:r>
                          <w:r w:rsidR="00EA1F02">
                            <w:rPr>
                              <w:rFonts w:ascii="Century Schoolbook" w:eastAsia="Century Schoolbook" w:hAnsi="Century Schoolbook" w:cs="Century Schoolbook"/>
                              <w:color w:val="000000"/>
                            </w:rPr>
                            <w:t>120</w:t>
                          </w:r>
                        </w:p>
                        <w:p w14:paraId="58753EE7" w14:textId="77777777" w:rsidR="0039606B" w:rsidRDefault="0039606B">
                          <w:pPr>
                            <w:spacing w:line="275" w:lineRule="auto"/>
                            <w:ind w:left="709" w:right="60" w:firstLine="709"/>
                            <w:jc w:val="right"/>
                            <w:textDirection w:val="btLr"/>
                          </w:pPr>
                        </w:p>
                        <w:p w14:paraId="24FAF8D0" w14:textId="77777777" w:rsidR="0039606B" w:rsidRDefault="0039606B">
                          <w:pPr>
                            <w:spacing w:line="275" w:lineRule="auto"/>
                            <w:ind w:left="1440" w:right="60" w:firstLine="1440"/>
                            <w:jc w:val="right"/>
                            <w:textDirection w:val="btLr"/>
                          </w:pPr>
                        </w:p>
                        <w:p w14:paraId="4B2815AF" w14:textId="77777777" w:rsidR="0039606B" w:rsidRDefault="0039606B">
                          <w:pPr>
                            <w:spacing w:line="275" w:lineRule="auto"/>
                            <w:jc w:val="right"/>
                            <w:textDirection w:val="btLr"/>
                          </w:pPr>
                        </w:p>
                        <w:p w14:paraId="5BD4B769" w14:textId="77777777" w:rsidR="0039606B" w:rsidRDefault="0039606B">
                          <w:pPr>
                            <w:spacing w:line="275" w:lineRule="auto"/>
                            <w:jc w:val="right"/>
                            <w:textDirection w:val="btLr"/>
                          </w:pPr>
                        </w:p>
                        <w:p w14:paraId="0A8D1303" w14:textId="77777777" w:rsidR="0039606B" w:rsidRDefault="0039606B">
                          <w:pPr>
                            <w:spacing w:line="275" w:lineRule="auto"/>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5BB87B" id="Rectangle 18" o:spid="_x0000_s1026" style="position:absolute;margin-left:-37.75pt;margin-top:28.1pt;width:518.2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" fillcolor="lime" strokecolor="#00c" strokeweight="1.5pt">
              <v:stroke startarrowwidth="narrow" startarrowlength="short" endarrowwidth="narrow" endarrowlength="short" joinstyle="round"/>
              <v:textbox inset="0,0,0,0">
                <w:txbxContent>
                  <w:p w14:paraId="672D1C46" w14:textId="77777777" w:rsidR="0039606B" w:rsidRDefault="00000000">
                    <w:pPr>
                      <w:spacing w:after="0" w:line="240" w:lineRule="auto"/>
                      <w:ind w:right="136"/>
                      <w:jc w:val="right"/>
                      <w:textDirection w:val="btLr"/>
                    </w:pPr>
                    <w:r>
                      <w:rPr>
                        <w:rFonts w:ascii="Century Schoolbook" w:eastAsia="Century Schoolbook" w:hAnsi="Century Schoolbook" w:cs="Century Schoolbook"/>
                        <w:b/>
                        <w:color w:val="000000"/>
                        <w:sz w:val="28"/>
                      </w:rPr>
                      <w:t xml:space="preserve"> </w:t>
                    </w:r>
                    <w:r>
                      <w:rPr>
                        <w:rFonts w:ascii="African" w:eastAsia="African" w:hAnsi="African" w:cs="African"/>
                        <w:b/>
                        <w:color w:val="000000"/>
                        <w:sz w:val="32"/>
                      </w:rPr>
                      <w:t xml:space="preserve">JURNAL PEMBELAJARAN DAN PENGAJARAN </w:t>
                    </w:r>
                  </w:p>
                  <w:p w14:paraId="48A28A76" w14:textId="77777777" w:rsidR="0039606B" w:rsidRDefault="00000000">
                    <w:pPr>
                      <w:spacing w:after="0" w:line="240" w:lineRule="auto"/>
                      <w:ind w:right="136"/>
                      <w:jc w:val="right"/>
                      <w:textDirection w:val="btLr"/>
                    </w:pPr>
                    <w:r>
                      <w:rPr>
                        <w:rFonts w:ascii="African" w:eastAsia="African" w:hAnsi="African" w:cs="African"/>
                        <w:b/>
                        <w:color w:val="000000"/>
                        <w:sz w:val="32"/>
                      </w:rPr>
                      <w:t>PENDIDIKAN DASAR</w:t>
                    </w:r>
                  </w:p>
                  <w:p w14:paraId="1EA6B353" w14:textId="59197503"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color w:val="000000"/>
                      </w:rPr>
                      <w:t xml:space="preserve">Vol. </w:t>
                    </w:r>
                    <w:r w:rsidR="00EA1F02">
                      <w:rPr>
                        <w:rFonts w:ascii="Century Schoolbook" w:eastAsia="Century Schoolbook" w:hAnsi="Century Schoolbook" w:cs="Century Schoolbook"/>
                        <w:color w:val="000000"/>
                      </w:rPr>
                      <w:t>7</w:t>
                    </w:r>
                    <w:r>
                      <w:rPr>
                        <w:rFonts w:ascii="Century Schoolbook" w:eastAsia="Century Schoolbook" w:hAnsi="Century Schoolbook" w:cs="Century Schoolbook"/>
                        <w:color w:val="000000"/>
                      </w:rPr>
                      <w:t xml:space="preserve"> No. </w:t>
                    </w:r>
                    <w:r w:rsidR="00EA1F02">
                      <w:rPr>
                        <w:rFonts w:ascii="Century Schoolbook" w:eastAsia="Century Schoolbook" w:hAnsi="Century Schoolbook" w:cs="Century Schoolbook"/>
                        <w:color w:val="000000"/>
                      </w:rPr>
                      <w:t>2</w:t>
                    </w:r>
                    <w:r>
                      <w:rPr>
                        <w:rFonts w:ascii="Century Schoolbook" w:eastAsia="Century Schoolbook" w:hAnsi="Century Schoolbook" w:cs="Century Schoolbook"/>
                        <w:color w:val="000000"/>
                      </w:rPr>
                      <w:t xml:space="preserve">, </w:t>
                    </w:r>
                    <w:r w:rsidR="00EA1F02">
                      <w:rPr>
                        <w:rFonts w:ascii="Century Schoolbook" w:eastAsia="Century Schoolbook" w:hAnsi="Century Schoolbook" w:cs="Century Schoolbook"/>
                        <w:color w:val="000000"/>
                      </w:rPr>
                      <w:t>November</w:t>
                    </w:r>
                    <w:r>
                      <w:rPr>
                        <w:rFonts w:ascii="Century Schoolbook" w:eastAsia="Century Schoolbook" w:hAnsi="Century Schoolbook" w:cs="Century Schoolbook"/>
                        <w:color w:val="000000"/>
                      </w:rPr>
                      <w:t xml:space="preserve"> 20</w:t>
                    </w:r>
                    <w:r w:rsidR="00EA1F02">
                      <w:rPr>
                        <w:rFonts w:ascii="Century Schoolbook" w:eastAsia="Century Schoolbook" w:hAnsi="Century Schoolbook" w:cs="Century Schoolbook"/>
                        <w:color w:val="000000"/>
                      </w:rPr>
                      <w:t>24</w:t>
                    </w:r>
                  </w:p>
                  <w:p w14:paraId="7C3A448D" w14:textId="77777777"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b/>
                        <w:color w:val="000000"/>
                      </w:rPr>
                      <w:t>ISSN (print): 2654-2870 – (online): 2686-5438</w:t>
                    </w:r>
                    <w:r>
                      <w:rPr>
                        <w:rFonts w:ascii="Century Schoolbook" w:eastAsia="Century Schoolbook" w:hAnsi="Century Schoolbook" w:cs="Century Schoolbook"/>
                        <w:color w:val="000000"/>
                      </w:rPr>
                      <w:t xml:space="preserve">  </w:t>
                    </w:r>
                  </w:p>
                  <w:p w14:paraId="6264C769" w14:textId="77777777"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color w:val="000000"/>
                      </w:rPr>
                      <w:t>Available online at https://ejournal.unib.ac.id/index.php/dikdas/index</w:t>
                    </w:r>
                  </w:p>
                  <w:p w14:paraId="4F430074" w14:textId="03B7DA2A" w:rsidR="0039606B" w:rsidRDefault="00000000">
                    <w:pPr>
                      <w:spacing w:after="0" w:line="240" w:lineRule="auto"/>
                      <w:ind w:left="709" w:right="136" w:firstLine="709"/>
                      <w:jc w:val="right"/>
                      <w:textDirection w:val="btLr"/>
                    </w:pPr>
                    <w:r>
                      <w:rPr>
                        <w:rFonts w:ascii="Century Schoolbook" w:eastAsia="Century Schoolbook" w:hAnsi="Century Schoolbook" w:cs="Century Schoolbook"/>
                        <w:color w:val="000000"/>
                      </w:rPr>
                      <w:t xml:space="preserve">doi: http://dx.doi.org/10.33369/.... Hal. </w:t>
                    </w:r>
                    <w:r w:rsidR="00EA1F02">
                      <w:rPr>
                        <w:rFonts w:ascii="Century Schoolbook" w:eastAsia="Century Schoolbook" w:hAnsi="Century Schoolbook" w:cs="Century Schoolbook"/>
                        <w:color w:val="000000"/>
                      </w:rPr>
                      <w:t>113</w:t>
                    </w:r>
                    <w:r>
                      <w:rPr>
                        <w:rFonts w:ascii="Century Schoolbook" w:eastAsia="Century Schoolbook" w:hAnsi="Century Schoolbook" w:cs="Century Schoolbook"/>
                        <w:color w:val="000000"/>
                      </w:rPr>
                      <w:t xml:space="preserve"> - </w:t>
                    </w:r>
                    <w:r w:rsidR="00EA1F02">
                      <w:rPr>
                        <w:rFonts w:ascii="Century Schoolbook" w:eastAsia="Century Schoolbook" w:hAnsi="Century Schoolbook" w:cs="Century Schoolbook"/>
                        <w:color w:val="000000"/>
                      </w:rPr>
                      <w:t>120</w:t>
                    </w:r>
                  </w:p>
                  <w:p w14:paraId="58753EE7" w14:textId="77777777" w:rsidR="0039606B" w:rsidRDefault="0039606B">
                    <w:pPr>
                      <w:spacing w:line="275" w:lineRule="auto"/>
                      <w:ind w:left="709" w:right="60" w:firstLine="709"/>
                      <w:jc w:val="right"/>
                      <w:textDirection w:val="btLr"/>
                    </w:pPr>
                  </w:p>
                  <w:p w14:paraId="24FAF8D0" w14:textId="77777777" w:rsidR="0039606B" w:rsidRDefault="0039606B">
                    <w:pPr>
                      <w:spacing w:line="275" w:lineRule="auto"/>
                      <w:ind w:left="1440" w:right="60" w:firstLine="1440"/>
                      <w:jc w:val="right"/>
                      <w:textDirection w:val="btLr"/>
                    </w:pPr>
                  </w:p>
                  <w:p w14:paraId="4B2815AF" w14:textId="77777777" w:rsidR="0039606B" w:rsidRDefault="0039606B">
                    <w:pPr>
                      <w:spacing w:line="275" w:lineRule="auto"/>
                      <w:jc w:val="right"/>
                      <w:textDirection w:val="btLr"/>
                    </w:pPr>
                  </w:p>
                  <w:p w14:paraId="5BD4B769" w14:textId="77777777" w:rsidR="0039606B" w:rsidRDefault="0039606B">
                    <w:pPr>
                      <w:spacing w:line="275" w:lineRule="auto"/>
                      <w:jc w:val="right"/>
                      <w:textDirection w:val="btLr"/>
                    </w:pPr>
                  </w:p>
                  <w:p w14:paraId="0A8D1303" w14:textId="77777777" w:rsidR="0039606B" w:rsidRDefault="0039606B">
                    <w:pPr>
                      <w:spacing w:line="275" w:lineRule="auto"/>
                      <w:textDirection w:val="btLr"/>
                    </w:pPr>
                  </w:p>
                </w:txbxContent>
              </v:textbox>
              <w10:wrap type="square"/>
            </v:rect>
          </w:pict>
        </mc:Fallback>
      </mc:AlternateContent>
    </w:r>
    <w:r w:rsidR="0086159E">
      <w:rPr>
        <w:noProof/>
      </w:rPr>
      <mc:AlternateContent>
        <mc:Choice Requires="wps">
          <w:drawing>
            <wp:anchor distT="0" distB="0" distL="114300" distR="114300" simplePos="0" relativeHeight="251663360" behindDoc="0" locked="0" layoutInCell="1" hidden="0" allowOverlap="1" wp14:anchorId="4BED9D6B" wp14:editId="75BCE231">
              <wp:simplePos x="0" y="0"/>
              <wp:positionH relativeFrom="column">
                <wp:posOffset>-1358899</wp:posOffset>
              </wp:positionH>
              <wp:positionV relativeFrom="paragraph">
                <wp:posOffset>1828800</wp:posOffset>
              </wp:positionV>
              <wp:extent cx="9525" cy="57150"/>
              <wp:effectExtent l="0" t="0" r="0" b="0"/>
              <wp:wrapNone/>
              <wp:docPr id="16" name="Straight Arrow Connector 16"/>
              <wp:cNvGraphicFramePr/>
              <a:graphic xmlns:a="http://schemas.openxmlformats.org/drawingml/2006/main">
                <a:graphicData uri="http://schemas.microsoft.com/office/word/2010/wordprocessingShape">
                  <wps:wsp>
                    <wps:cNvCnPr/>
                    <wps:spPr>
                      <a:xfrm>
                        <a:off x="1396300" y="3775238"/>
                        <a:ext cx="7899400" cy="9525"/>
                      </a:xfrm>
                      <a:prstGeom prst="straightConnector1">
                        <a:avLst/>
                      </a:prstGeom>
                      <a:noFill/>
                      <a:ln w="57150" cap="flat" cmpd="sng">
                        <a:solidFill>
                          <a:srgbClr val="0000CC"/>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-1358899</wp:posOffset>
              </wp:positionH>
              <wp:positionV relativeFrom="paragraph">
                <wp:posOffset>1828800</wp:posOffset>
              </wp:positionV>
              <wp:extent cx="9525" cy="57150"/>
              <wp:effectExtent b="0" l="0" r="0" t="0"/>
              <wp:wrapNone/>
              <wp:docPr id="16"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9525" cy="57150"/>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F8455" w14:textId="77777777" w:rsidR="00AB68EB" w:rsidRPr="009F0F98" w:rsidRDefault="00AB68EB" w:rsidP="00AB68EB">
    <w:pPr>
      <w:pBdr>
        <w:top w:val="nil"/>
        <w:left w:val="nil"/>
        <w:bottom w:val="nil"/>
        <w:right w:val="nil"/>
        <w:between w:val="nil"/>
      </w:pBdr>
      <w:tabs>
        <w:tab w:val="center" w:pos="4513"/>
        <w:tab w:val="right" w:pos="9026"/>
        <w:tab w:val="left" w:pos="2580"/>
        <w:tab w:val="left" w:pos="2985"/>
      </w:tabs>
      <w:spacing w:after="0" w:line="240" w:lineRule="auto"/>
      <w:ind w:left="1134"/>
      <w:jc w:val="right"/>
      <w:rPr>
        <w:rFonts w:ascii="Overlock" w:eastAsia="Overlock" w:hAnsi="Overlock" w:cs="Overlock"/>
        <w:color w:val="000000"/>
      </w:rPr>
    </w:pPr>
    <w:r w:rsidRPr="009F0F98">
      <w:rPr>
        <w:rFonts w:ascii="Overlock" w:hAnsi="Overlock"/>
        <w:szCs w:val="32"/>
      </w:rPr>
      <w:t xml:space="preserve">Analisis Penggunaan Media Pembelajaran </w:t>
    </w:r>
    <w:r w:rsidRPr="009F0F98">
      <w:rPr>
        <w:rFonts w:ascii="Overlock" w:hAnsi="Overlock"/>
        <w:i/>
        <w:iCs/>
        <w:szCs w:val="32"/>
      </w:rPr>
      <w:t xml:space="preserve">Smart Geo </w:t>
    </w:r>
    <w:r w:rsidRPr="009F0F98">
      <w:rPr>
        <w:rFonts w:ascii="Overlock" w:hAnsi="Overlock"/>
        <w:szCs w:val="32"/>
      </w:rPr>
      <w:t>Terhadap Kemampuan Komunikasi Matematis Siswa Melalui Pendekatan CRT</w:t>
    </w:r>
    <w:r w:rsidRPr="009F0F98">
      <w:rPr>
        <w:rFonts w:ascii="Overlock" w:hAnsi="Overlock"/>
        <w:noProof/>
        <w:sz w:val="16"/>
        <w:szCs w:val="16"/>
      </w:rPr>
      <w:t xml:space="preserve"> </w:t>
    </w:r>
    <w:r w:rsidRPr="009F0F98">
      <w:rPr>
        <w:rFonts w:ascii="Overlock" w:hAnsi="Overlock"/>
        <w:noProof/>
      </w:rPr>
      <w:drawing>
        <wp:anchor distT="0" distB="0" distL="114300" distR="114300" simplePos="0" relativeHeight="251696128" behindDoc="0" locked="0" layoutInCell="1" hidden="0" allowOverlap="1" wp14:anchorId="4BCEEC14" wp14:editId="5C43860B">
          <wp:simplePos x="0" y="0"/>
          <wp:positionH relativeFrom="column">
            <wp:posOffset>-499109</wp:posOffset>
          </wp:positionH>
          <wp:positionV relativeFrom="paragraph">
            <wp:posOffset>-262205</wp:posOffset>
          </wp:positionV>
          <wp:extent cx="953223" cy="664367"/>
          <wp:effectExtent l="0" t="0" r="0" b="0"/>
          <wp:wrapNone/>
          <wp:docPr id="8120957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p>
  <w:p w14:paraId="5CDCBB04" w14:textId="447C4ACF" w:rsidR="00AB68EB" w:rsidRPr="00AB68EB" w:rsidRDefault="00AB68EB" w:rsidP="00AB68EB">
    <w:pPr>
      <w:pBdr>
        <w:top w:val="nil"/>
        <w:left w:val="nil"/>
        <w:bottom w:val="nil"/>
        <w:right w:val="nil"/>
        <w:between w:val="nil"/>
      </w:pBdr>
      <w:tabs>
        <w:tab w:val="left" w:pos="1290"/>
      </w:tabs>
      <w:spacing w:after="0" w:line="240" w:lineRule="auto"/>
      <w:rPr>
        <w:color w:val="000000"/>
      </w:rPr>
    </w:pPr>
    <w:r w:rsidRPr="00D80D9E">
      <w:rPr>
        <w:rFonts w:ascii="Overlock" w:hAnsi="Overlock"/>
        <w:noProof/>
      </w:rPr>
      <mc:AlternateContent>
        <mc:Choice Requires="wps">
          <w:drawing>
            <wp:anchor distT="0" distB="0" distL="114300" distR="114300" simplePos="0" relativeHeight="251697152" behindDoc="0" locked="0" layoutInCell="1" allowOverlap="1" wp14:anchorId="257A387A" wp14:editId="5CD56A0C">
              <wp:simplePos x="0" y="0"/>
              <wp:positionH relativeFrom="column">
                <wp:posOffset>0</wp:posOffset>
              </wp:positionH>
              <wp:positionV relativeFrom="paragraph">
                <wp:posOffset>253365</wp:posOffset>
              </wp:positionV>
              <wp:extent cx="5038725" cy="0"/>
              <wp:effectExtent l="0" t="0" r="0" b="0"/>
              <wp:wrapNone/>
              <wp:docPr id="2033957396"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5EBF7F"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95pt" to="3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" strokecolor="black [3040]"/>
          </w:pict>
        </mc:Fallback>
      </mc:AlternateContent>
    </w:r>
    <w:r>
      <w:rPr>
        <w:color w:val="000000"/>
      </w:rPr>
      <w:tab/>
    </w:r>
    <w:r>
      <w:rPr>
        <w:noProof/>
      </w:rPr>
      <mc:AlternateContent>
        <mc:Choice Requires="wps">
          <w:drawing>
            <wp:anchor distT="0" distB="0" distL="114300" distR="114300" simplePos="0" relativeHeight="251695104" behindDoc="0" locked="0" layoutInCell="1" hidden="0" allowOverlap="1" wp14:anchorId="02524460" wp14:editId="2915CD93">
              <wp:simplePos x="0" y="0"/>
              <wp:positionH relativeFrom="column">
                <wp:posOffset>-1358899</wp:posOffset>
              </wp:positionH>
              <wp:positionV relativeFrom="paragraph">
                <wp:posOffset>1828800</wp:posOffset>
              </wp:positionV>
              <wp:extent cx="9525" cy="57150"/>
              <wp:effectExtent l="0" t="0" r="0" b="0"/>
              <wp:wrapNone/>
              <wp:docPr id="159680224" name="Straight Arrow Connector 159680224"/>
              <wp:cNvGraphicFramePr/>
              <a:graphic xmlns:a="http://schemas.openxmlformats.org/drawingml/2006/main">
                <a:graphicData uri="http://schemas.microsoft.com/office/word/2010/wordprocessingShape">
                  <wps:wsp>
                    <wps:cNvCnPr/>
                    <wps:spPr>
                      <a:xfrm>
                        <a:off x="1396300" y="3775238"/>
                        <a:ext cx="7899400" cy="9525"/>
                      </a:xfrm>
                      <a:prstGeom prst="straightConnector1">
                        <a:avLst/>
                      </a:prstGeom>
                      <a:noFill/>
                      <a:ln w="57150" cap="flat" cmpd="sng">
                        <a:solidFill>
                          <a:srgbClr val="0000CC"/>
                        </a:solidFill>
                        <a:prstDash val="solid"/>
                        <a:round/>
                        <a:headEnd type="none" w="sm" len="sm"/>
                        <a:tailEnd type="none" w="sm" len="sm"/>
                      </a:ln>
                    </wps:spPr>
                    <wps:bodyPr/>
                  </wps:wsp>
                </a:graphicData>
              </a:graphic>
            </wp:anchor>
          </w:drawing>
        </mc:Choice>
        <mc:Fallback>
          <w:pict>
            <v:shapetype w14:anchorId="0A6C0C0E" id="_x0000_t32" coordsize="21600,21600" o:spt="32" o:oned="t" path="m,l21600,21600e" filled="f">
              <v:path arrowok="t" fillok="f" o:connecttype="none"/>
              <o:lock v:ext="edit" shapetype="t"/>
            </v:shapetype>
            <v:shape id="Straight Arrow Connector 159680224" o:spid="_x0000_s1026" type="#_x0000_t32" style="position:absolute;margin-left:-107pt;margin-top:2in;width:.75pt;height: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" strokecolor="#00c" strokeweight="4.5pt">
              <v:stroke startarrowwidth="narrow" startarrowlength="short" endarrowwidth="narrow" endarrowlength="shor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3715" w14:textId="77777777"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sidRPr="00D80D9E">
      <w:rPr>
        <w:rFonts w:ascii="Overlock" w:hAnsi="Overlock"/>
        <w:noProof/>
      </w:rPr>
      <mc:AlternateContent>
        <mc:Choice Requires="wps">
          <w:drawing>
            <wp:anchor distT="0" distB="0" distL="114300" distR="114300" simplePos="0" relativeHeight="251685888" behindDoc="0" locked="0" layoutInCell="1" allowOverlap="1" wp14:anchorId="4199D1EF" wp14:editId="4517853B">
              <wp:simplePos x="0" y="0"/>
              <wp:positionH relativeFrom="column">
                <wp:posOffset>0</wp:posOffset>
              </wp:positionH>
              <wp:positionV relativeFrom="paragraph">
                <wp:posOffset>589915</wp:posOffset>
              </wp:positionV>
              <wp:extent cx="5038725" cy="0"/>
              <wp:effectExtent l="0" t="0" r="0" b="0"/>
              <wp:wrapNone/>
              <wp:docPr id="255035477"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7DE63C" id="Straight Connector 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45pt" to="396.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" strokecolor="black [3040]"/>
          </w:pict>
        </mc:Fallback>
      </mc:AlternateContent>
    </w:r>
    <w:r>
      <w:rPr>
        <w:noProof/>
      </w:rPr>
      <w:drawing>
        <wp:anchor distT="0" distB="0" distL="114300" distR="114300" simplePos="0" relativeHeight="251684864" behindDoc="0" locked="0" layoutInCell="1" hidden="0" allowOverlap="1" wp14:anchorId="325F063F" wp14:editId="027F6240">
          <wp:simplePos x="0" y="0"/>
          <wp:positionH relativeFrom="column">
            <wp:posOffset>4867275</wp:posOffset>
          </wp:positionH>
          <wp:positionV relativeFrom="paragraph">
            <wp:posOffset>-247600</wp:posOffset>
          </wp:positionV>
          <wp:extent cx="953223" cy="664367"/>
          <wp:effectExtent l="0" t="0" r="0" b="0"/>
          <wp:wrapNone/>
          <wp:docPr id="9721958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r>
      <w:rPr>
        <w:rFonts w:ascii="Overlock" w:eastAsia="Overlock" w:hAnsi="Overlock" w:cs="Overlock"/>
        <w:color w:val="000000"/>
      </w:rPr>
      <w:t>Naimah, N.N., dkk.</w:t>
    </w:r>
  </w:p>
  <w:p w14:paraId="730FB2E9" w14:textId="4D0A2F0F" w:rsidR="00AB68EB" w:rsidRPr="00AB68EB" w:rsidRDefault="00AB68EB" w:rsidP="00AB68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89D8A" w14:textId="77777777" w:rsidR="00AB68EB" w:rsidRPr="009F0F98" w:rsidRDefault="00AB68EB" w:rsidP="00AB68EB">
    <w:pPr>
      <w:pBdr>
        <w:top w:val="nil"/>
        <w:left w:val="nil"/>
        <w:bottom w:val="nil"/>
        <w:right w:val="nil"/>
        <w:between w:val="nil"/>
      </w:pBdr>
      <w:tabs>
        <w:tab w:val="center" w:pos="4513"/>
        <w:tab w:val="right" w:pos="9026"/>
        <w:tab w:val="left" w:pos="2580"/>
        <w:tab w:val="left" w:pos="2985"/>
      </w:tabs>
      <w:spacing w:after="0" w:line="240" w:lineRule="auto"/>
      <w:ind w:left="1134"/>
      <w:jc w:val="right"/>
      <w:rPr>
        <w:rFonts w:ascii="Overlock" w:eastAsia="Overlock" w:hAnsi="Overlock" w:cs="Overlock"/>
        <w:color w:val="000000"/>
      </w:rPr>
    </w:pPr>
    <w:r w:rsidRPr="009F0F98">
      <w:rPr>
        <w:rFonts w:ascii="Overlock" w:hAnsi="Overlock"/>
        <w:szCs w:val="32"/>
      </w:rPr>
      <w:t xml:space="preserve">Analisis Penggunaan Media Pembelajaran </w:t>
    </w:r>
    <w:r w:rsidRPr="009F0F98">
      <w:rPr>
        <w:rFonts w:ascii="Overlock" w:hAnsi="Overlock"/>
        <w:i/>
        <w:iCs/>
        <w:szCs w:val="32"/>
      </w:rPr>
      <w:t xml:space="preserve">Smart Geo </w:t>
    </w:r>
    <w:r w:rsidRPr="009F0F98">
      <w:rPr>
        <w:rFonts w:ascii="Overlock" w:hAnsi="Overlock"/>
        <w:szCs w:val="32"/>
      </w:rPr>
      <w:t>Terhadap Kemampuan Komunikasi Matematis Siswa Melalui Pendekatan CRT</w:t>
    </w:r>
    <w:r w:rsidRPr="009F0F98">
      <w:rPr>
        <w:rFonts w:ascii="Overlock" w:hAnsi="Overlock"/>
        <w:noProof/>
        <w:sz w:val="16"/>
        <w:szCs w:val="16"/>
      </w:rPr>
      <w:t xml:space="preserve"> </w:t>
    </w:r>
    <w:r w:rsidRPr="009F0F98">
      <w:rPr>
        <w:rFonts w:ascii="Overlock" w:hAnsi="Overlock"/>
        <w:noProof/>
      </w:rPr>
      <w:drawing>
        <wp:anchor distT="0" distB="0" distL="114300" distR="114300" simplePos="0" relativeHeight="251681792" behindDoc="0" locked="0" layoutInCell="1" hidden="0" allowOverlap="1" wp14:anchorId="02EB735B" wp14:editId="1DB51C1D">
          <wp:simplePos x="0" y="0"/>
          <wp:positionH relativeFrom="column">
            <wp:posOffset>-499109</wp:posOffset>
          </wp:positionH>
          <wp:positionV relativeFrom="paragraph">
            <wp:posOffset>-262205</wp:posOffset>
          </wp:positionV>
          <wp:extent cx="953223" cy="664367"/>
          <wp:effectExtent l="0" t="0" r="0" b="0"/>
          <wp:wrapNone/>
          <wp:docPr id="12204302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p>
  <w:p w14:paraId="7800118B" w14:textId="727D5BB8" w:rsidR="00AB68EB" w:rsidRDefault="00AB68EB" w:rsidP="00AB68EB">
    <w:pPr>
      <w:pBdr>
        <w:top w:val="nil"/>
        <w:left w:val="nil"/>
        <w:bottom w:val="nil"/>
        <w:right w:val="nil"/>
        <w:between w:val="nil"/>
      </w:pBdr>
      <w:tabs>
        <w:tab w:val="left" w:pos="1290"/>
      </w:tabs>
      <w:spacing w:after="0" w:line="240" w:lineRule="auto"/>
      <w:rPr>
        <w:color w:val="000000"/>
      </w:rPr>
    </w:pPr>
    <w:r w:rsidRPr="00D80D9E">
      <w:rPr>
        <w:rFonts w:ascii="Overlock" w:hAnsi="Overlock"/>
        <w:noProof/>
      </w:rPr>
      <mc:AlternateContent>
        <mc:Choice Requires="wps">
          <w:drawing>
            <wp:anchor distT="0" distB="0" distL="114300" distR="114300" simplePos="0" relativeHeight="251682816" behindDoc="0" locked="0" layoutInCell="1" allowOverlap="1" wp14:anchorId="480444E7" wp14:editId="66D41D85">
              <wp:simplePos x="0" y="0"/>
              <wp:positionH relativeFrom="column">
                <wp:posOffset>0</wp:posOffset>
              </wp:positionH>
              <wp:positionV relativeFrom="paragraph">
                <wp:posOffset>253365</wp:posOffset>
              </wp:positionV>
              <wp:extent cx="5038725" cy="0"/>
              <wp:effectExtent l="0" t="0" r="0" b="0"/>
              <wp:wrapNone/>
              <wp:docPr id="1848191228"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9F4A62" id="Straight Connector 1"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95pt" to="3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" strokecolor="black [3040]"/>
          </w:pict>
        </mc:Fallback>
      </mc:AlternateContent>
    </w:r>
    <w:r>
      <w:rPr>
        <w:color w:val="000000"/>
      </w:rPr>
      <w:tab/>
    </w:r>
    <w:r>
      <w:rPr>
        <w:noProof/>
      </w:rPr>
      <mc:AlternateContent>
        <mc:Choice Requires="wps">
          <w:drawing>
            <wp:anchor distT="0" distB="0" distL="114300" distR="114300" simplePos="0" relativeHeight="251677696" behindDoc="0" locked="0" layoutInCell="1" hidden="0" allowOverlap="1" wp14:anchorId="73AA9BEE" wp14:editId="2307F13A">
              <wp:simplePos x="0" y="0"/>
              <wp:positionH relativeFrom="column">
                <wp:posOffset>-1358899</wp:posOffset>
              </wp:positionH>
              <wp:positionV relativeFrom="paragraph">
                <wp:posOffset>1828800</wp:posOffset>
              </wp:positionV>
              <wp:extent cx="9525" cy="57150"/>
              <wp:effectExtent l="0" t="0" r="0" b="0"/>
              <wp:wrapNone/>
              <wp:docPr id="420375085" name="Straight Arrow Connector 420375085"/>
              <wp:cNvGraphicFramePr/>
              <a:graphic xmlns:a="http://schemas.openxmlformats.org/drawingml/2006/main">
                <a:graphicData uri="http://schemas.microsoft.com/office/word/2010/wordprocessingShape">
                  <wps:wsp>
                    <wps:cNvCnPr/>
                    <wps:spPr>
                      <a:xfrm>
                        <a:off x="1396300" y="3775238"/>
                        <a:ext cx="7899400" cy="9525"/>
                      </a:xfrm>
                      <a:prstGeom prst="straightConnector1">
                        <a:avLst/>
                      </a:prstGeom>
                      <a:noFill/>
                      <a:ln w="57150" cap="flat" cmpd="sng">
                        <a:solidFill>
                          <a:srgbClr val="0000CC"/>
                        </a:solidFill>
                        <a:prstDash val="solid"/>
                        <a:round/>
                        <a:headEnd type="none" w="sm" len="sm"/>
                        <a:tailEnd type="none" w="sm" len="sm"/>
                      </a:ln>
                    </wps:spPr>
                    <wps:bodyPr/>
                  </wps:wsp>
                </a:graphicData>
              </a:graphic>
            </wp:anchor>
          </w:drawing>
        </mc:Choice>
        <mc:Fallback>
          <w:pict>
            <v:shapetype w14:anchorId="7A2192A8" id="_x0000_t32" coordsize="21600,21600" o:spt="32" o:oned="t" path="m,l21600,21600e" filled="f">
              <v:path arrowok="t" fillok="f" o:connecttype="none"/>
              <o:lock v:ext="edit" shapetype="t"/>
            </v:shapetype>
            <v:shape id="Straight Arrow Connector 420375085" o:spid="_x0000_s1026" type="#_x0000_t32" style="position:absolute;margin-left:-107pt;margin-top:2in;width:.75pt;height: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" strokecolor="#00c" strokeweight="4.5pt">
              <v:stroke startarrowwidth="narrow" startarrowlength="short" endarrowwidth="narrow" endarrowlength="shor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94127" w14:textId="77777777" w:rsidR="00AB68EB" w:rsidRPr="009F0F98" w:rsidRDefault="00AB68EB" w:rsidP="00AB68EB">
    <w:pPr>
      <w:pBdr>
        <w:top w:val="nil"/>
        <w:left w:val="nil"/>
        <w:bottom w:val="nil"/>
        <w:right w:val="nil"/>
        <w:between w:val="nil"/>
      </w:pBdr>
      <w:tabs>
        <w:tab w:val="center" w:pos="4513"/>
        <w:tab w:val="right" w:pos="9026"/>
        <w:tab w:val="left" w:pos="2580"/>
        <w:tab w:val="left" w:pos="2985"/>
      </w:tabs>
      <w:spacing w:after="0" w:line="240" w:lineRule="auto"/>
      <w:ind w:left="1134"/>
      <w:jc w:val="right"/>
      <w:rPr>
        <w:rFonts w:ascii="Overlock" w:eastAsia="Overlock" w:hAnsi="Overlock" w:cs="Overlock"/>
        <w:color w:val="000000"/>
      </w:rPr>
    </w:pPr>
    <w:r w:rsidRPr="009F0F98">
      <w:rPr>
        <w:rFonts w:ascii="Overlock" w:hAnsi="Overlock"/>
        <w:szCs w:val="32"/>
      </w:rPr>
      <w:t xml:space="preserve">Analisis Penggunaan Media Pembelajaran </w:t>
    </w:r>
    <w:r w:rsidRPr="009F0F98">
      <w:rPr>
        <w:rFonts w:ascii="Overlock" w:hAnsi="Overlock"/>
        <w:i/>
        <w:iCs/>
        <w:szCs w:val="32"/>
      </w:rPr>
      <w:t xml:space="preserve">Smart Geo </w:t>
    </w:r>
    <w:r w:rsidRPr="009F0F98">
      <w:rPr>
        <w:rFonts w:ascii="Overlock" w:hAnsi="Overlock"/>
        <w:szCs w:val="32"/>
      </w:rPr>
      <w:t>Terhadap Kemampuan Komunikasi Matematis Siswa Melalui Pendekatan CRT</w:t>
    </w:r>
    <w:r w:rsidRPr="009F0F98">
      <w:rPr>
        <w:rFonts w:ascii="Overlock" w:hAnsi="Overlock"/>
        <w:noProof/>
        <w:sz w:val="16"/>
        <w:szCs w:val="16"/>
      </w:rPr>
      <w:t xml:space="preserve"> </w:t>
    </w:r>
    <w:r w:rsidRPr="009F0F98">
      <w:rPr>
        <w:rFonts w:ascii="Overlock" w:hAnsi="Overlock"/>
        <w:noProof/>
      </w:rPr>
      <w:drawing>
        <wp:anchor distT="0" distB="0" distL="114300" distR="114300" simplePos="0" relativeHeight="251711488" behindDoc="0" locked="0" layoutInCell="1" hidden="0" allowOverlap="1" wp14:anchorId="62A0FD05" wp14:editId="55179529">
          <wp:simplePos x="0" y="0"/>
          <wp:positionH relativeFrom="column">
            <wp:posOffset>-499109</wp:posOffset>
          </wp:positionH>
          <wp:positionV relativeFrom="paragraph">
            <wp:posOffset>-262205</wp:posOffset>
          </wp:positionV>
          <wp:extent cx="953223" cy="664367"/>
          <wp:effectExtent l="0" t="0" r="0" b="0"/>
          <wp:wrapNone/>
          <wp:docPr id="11464729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p>
  <w:p w14:paraId="1EE56D5B" w14:textId="77777777" w:rsidR="00AB68EB" w:rsidRPr="00AB68EB" w:rsidRDefault="00AB68EB" w:rsidP="00AB68EB">
    <w:pPr>
      <w:pBdr>
        <w:top w:val="nil"/>
        <w:left w:val="nil"/>
        <w:bottom w:val="nil"/>
        <w:right w:val="nil"/>
        <w:between w:val="nil"/>
      </w:pBdr>
      <w:tabs>
        <w:tab w:val="left" w:pos="1290"/>
      </w:tabs>
      <w:spacing w:after="0" w:line="240" w:lineRule="auto"/>
      <w:rPr>
        <w:color w:val="000000"/>
      </w:rPr>
    </w:pPr>
    <w:r w:rsidRPr="00D80D9E">
      <w:rPr>
        <w:rFonts w:ascii="Overlock" w:hAnsi="Overlock"/>
        <w:noProof/>
      </w:rPr>
      <mc:AlternateContent>
        <mc:Choice Requires="wps">
          <w:drawing>
            <wp:anchor distT="0" distB="0" distL="114300" distR="114300" simplePos="0" relativeHeight="251712512" behindDoc="0" locked="0" layoutInCell="1" allowOverlap="1" wp14:anchorId="04C238C3" wp14:editId="2A0855C7">
              <wp:simplePos x="0" y="0"/>
              <wp:positionH relativeFrom="column">
                <wp:posOffset>0</wp:posOffset>
              </wp:positionH>
              <wp:positionV relativeFrom="paragraph">
                <wp:posOffset>253365</wp:posOffset>
              </wp:positionV>
              <wp:extent cx="5038725" cy="0"/>
              <wp:effectExtent l="0" t="0" r="0" b="0"/>
              <wp:wrapNone/>
              <wp:docPr id="1217416447"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39988A" id="Straight Connector 1"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95pt" to="3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" strokecolor="black [3040]"/>
          </w:pict>
        </mc:Fallback>
      </mc:AlternateContent>
    </w:r>
    <w:r>
      <w:rPr>
        <w:color w:val="000000"/>
      </w:rPr>
      <w:tab/>
    </w:r>
    <w:r>
      <w:rPr>
        <w:noProof/>
      </w:rPr>
      <mc:AlternateContent>
        <mc:Choice Requires="wps">
          <w:drawing>
            <wp:anchor distT="0" distB="0" distL="114300" distR="114300" simplePos="0" relativeHeight="251710464" behindDoc="0" locked="0" layoutInCell="1" hidden="0" allowOverlap="1" wp14:anchorId="1CCF6AF8" wp14:editId="5C475DFF">
              <wp:simplePos x="0" y="0"/>
              <wp:positionH relativeFrom="column">
                <wp:posOffset>-1358899</wp:posOffset>
              </wp:positionH>
              <wp:positionV relativeFrom="paragraph">
                <wp:posOffset>1828800</wp:posOffset>
              </wp:positionV>
              <wp:extent cx="9525" cy="57150"/>
              <wp:effectExtent l="0" t="0" r="0" b="0"/>
              <wp:wrapNone/>
              <wp:docPr id="1876856029" name="Straight Arrow Connector 1876856029"/>
              <wp:cNvGraphicFramePr/>
              <a:graphic xmlns:a="http://schemas.openxmlformats.org/drawingml/2006/main">
                <a:graphicData uri="http://schemas.microsoft.com/office/word/2010/wordprocessingShape">
                  <wps:wsp>
                    <wps:cNvCnPr/>
                    <wps:spPr>
                      <a:xfrm>
                        <a:off x="1396300" y="3775238"/>
                        <a:ext cx="7899400" cy="9525"/>
                      </a:xfrm>
                      <a:prstGeom prst="straightConnector1">
                        <a:avLst/>
                      </a:prstGeom>
                      <a:noFill/>
                      <a:ln w="57150" cap="flat" cmpd="sng">
                        <a:solidFill>
                          <a:srgbClr val="0000CC"/>
                        </a:solidFill>
                        <a:prstDash val="solid"/>
                        <a:round/>
                        <a:headEnd type="none" w="sm" len="sm"/>
                        <a:tailEnd type="none" w="sm" len="sm"/>
                      </a:ln>
                    </wps:spPr>
                    <wps:bodyPr/>
                  </wps:wsp>
                </a:graphicData>
              </a:graphic>
            </wp:anchor>
          </w:drawing>
        </mc:Choice>
        <mc:Fallback>
          <w:pict>
            <v:shapetype w14:anchorId="0ADD8E07" id="_x0000_t32" coordsize="21600,21600" o:spt="32" o:oned="t" path="m,l21600,21600e" filled="f">
              <v:path arrowok="t" fillok="f" o:connecttype="none"/>
              <o:lock v:ext="edit" shapetype="t"/>
            </v:shapetype>
            <v:shape id="Straight Arrow Connector 1876856029" o:spid="_x0000_s1026" type="#_x0000_t32" style="position:absolute;margin-left:-107pt;margin-top:2in;width:.75pt;height: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" strokecolor="#00c" strokeweight="4.5pt">
              <v:stroke startarrowwidth="narrow" startarrowlength="short" endarrowwidth="narrow" endarrowlength="shor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B36B8" w14:textId="77777777" w:rsidR="00AB68EB" w:rsidRPr="009F0F98" w:rsidRDefault="00AB68EB" w:rsidP="00AB68EB">
    <w:pPr>
      <w:pBdr>
        <w:top w:val="nil"/>
        <w:left w:val="nil"/>
        <w:bottom w:val="nil"/>
        <w:right w:val="nil"/>
        <w:between w:val="nil"/>
      </w:pBdr>
      <w:tabs>
        <w:tab w:val="center" w:pos="4513"/>
        <w:tab w:val="right" w:pos="9026"/>
        <w:tab w:val="left" w:pos="2580"/>
        <w:tab w:val="left" w:pos="2985"/>
      </w:tabs>
      <w:spacing w:after="0" w:line="240" w:lineRule="auto"/>
      <w:ind w:left="1134"/>
      <w:jc w:val="right"/>
      <w:rPr>
        <w:rFonts w:ascii="Overlock" w:eastAsia="Overlock" w:hAnsi="Overlock" w:cs="Overlock"/>
        <w:color w:val="000000"/>
      </w:rPr>
    </w:pPr>
    <w:r w:rsidRPr="009F0F98">
      <w:rPr>
        <w:rFonts w:ascii="Overlock" w:hAnsi="Overlock"/>
        <w:szCs w:val="32"/>
      </w:rPr>
      <w:t xml:space="preserve">Analisis Penggunaan Media Pembelajaran </w:t>
    </w:r>
    <w:r w:rsidRPr="009F0F98">
      <w:rPr>
        <w:rFonts w:ascii="Overlock" w:hAnsi="Overlock"/>
        <w:i/>
        <w:iCs/>
        <w:szCs w:val="32"/>
      </w:rPr>
      <w:t xml:space="preserve">Smart Geo </w:t>
    </w:r>
    <w:r w:rsidRPr="009F0F98">
      <w:rPr>
        <w:rFonts w:ascii="Overlock" w:hAnsi="Overlock"/>
        <w:szCs w:val="32"/>
      </w:rPr>
      <w:t>Terhadap Kemampuan Komunikasi Matematis Siswa Melalui Pendekatan CRT</w:t>
    </w:r>
    <w:r w:rsidRPr="009F0F98">
      <w:rPr>
        <w:rFonts w:ascii="Overlock" w:hAnsi="Overlock"/>
        <w:noProof/>
        <w:sz w:val="16"/>
        <w:szCs w:val="16"/>
      </w:rPr>
      <w:t xml:space="preserve"> </w:t>
    </w:r>
    <w:r w:rsidRPr="009F0F98">
      <w:rPr>
        <w:rFonts w:ascii="Overlock" w:hAnsi="Overlock"/>
        <w:noProof/>
      </w:rPr>
      <w:drawing>
        <wp:anchor distT="0" distB="0" distL="114300" distR="114300" simplePos="0" relativeHeight="251707392" behindDoc="0" locked="0" layoutInCell="1" hidden="0" allowOverlap="1" wp14:anchorId="6A4BF5C8" wp14:editId="7F20D67D">
          <wp:simplePos x="0" y="0"/>
          <wp:positionH relativeFrom="column">
            <wp:posOffset>-499109</wp:posOffset>
          </wp:positionH>
          <wp:positionV relativeFrom="paragraph">
            <wp:posOffset>-262205</wp:posOffset>
          </wp:positionV>
          <wp:extent cx="953223" cy="664367"/>
          <wp:effectExtent l="0" t="0" r="0" b="0"/>
          <wp:wrapNone/>
          <wp:docPr id="10520529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p>
  <w:p w14:paraId="2336AB10" w14:textId="7FF61A3D" w:rsidR="00AB68EB" w:rsidRPr="00AB68EB" w:rsidRDefault="00AB68EB" w:rsidP="00AB68EB">
    <w:pPr>
      <w:pBdr>
        <w:top w:val="nil"/>
        <w:left w:val="nil"/>
        <w:bottom w:val="nil"/>
        <w:right w:val="nil"/>
        <w:between w:val="nil"/>
      </w:pBdr>
      <w:tabs>
        <w:tab w:val="left" w:pos="1290"/>
      </w:tabs>
      <w:spacing w:after="0" w:line="240" w:lineRule="auto"/>
      <w:rPr>
        <w:color w:val="000000"/>
      </w:rPr>
    </w:pPr>
    <w:r w:rsidRPr="00D80D9E">
      <w:rPr>
        <w:rFonts w:ascii="Overlock" w:hAnsi="Overlock"/>
        <w:noProof/>
      </w:rPr>
      <mc:AlternateContent>
        <mc:Choice Requires="wps">
          <w:drawing>
            <wp:anchor distT="0" distB="0" distL="114300" distR="114300" simplePos="0" relativeHeight="251708416" behindDoc="0" locked="0" layoutInCell="1" allowOverlap="1" wp14:anchorId="29D17BA3" wp14:editId="6480EA5D">
              <wp:simplePos x="0" y="0"/>
              <wp:positionH relativeFrom="column">
                <wp:posOffset>0</wp:posOffset>
              </wp:positionH>
              <wp:positionV relativeFrom="paragraph">
                <wp:posOffset>253365</wp:posOffset>
              </wp:positionV>
              <wp:extent cx="5038725" cy="0"/>
              <wp:effectExtent l="0" t="0" r="0" b="0"/>
              <wp:wrapNone/>
              <wp:docPr id="1675615215"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8BDE88" id="Straight Connector 1"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95pt" to="3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" strokecolor="black [3040]"/>
          </w:pict>
        </mc:Fallback>
      </mc:AlternateContent>
    </w:r>
    <w:r>
      <w:rPr>
        <w:color w:val="000000"/>
      </w:rPr>
      <w:tab/>
    </w:r>
    <w:r>
      <w:rPr>
        <w:noProof/>
      </w:rPr>
      <mc:AlternateContent>
        <mc:Choice Requires="wps">
          <w:drawing>
            <wp:anchor distT="0" distB="0" distL="114300" distR="114300" simplePos="0" relativeHeight="251706368" behindDoc="0" locked="0" layoutInCell="1" hidden="0" allowOverlap="1" wp14:anchorId="40ABDCEF" wp14:editId="1C478CED">
              <wp:simplePos x="0" y="0"/>
              <wp:positionH relativeFrom="column">
                <wp:posOffset>-1358899</wp:posOffset>
              </wp:positionH>
              <wp:positionV relativeFrom="paragraph">
                <wp:posOffset>1828800</wp:posOffset>
              </wp:positionV>
              <wp:extent cx="9525" cy="57150"/>
              <wp:effectExtent l="0" t="0" r="0" b="0"/>
              <wp:wrapNone/>
              <wp:docPr id="1194735617" name="Straight Arrow Connector 1194735617"/>
              <wp:cNvGraphicFramePr/>
              <a:graphic xmlns:a="http://schemas.openxmlformats.org/drawingml/2006/main">
                <a:graphicData uri="http://schemas.microsoft.com/office/word/2010/wordprocessingShape">
                  <wps:wsp>
                    <wps:cNvCnPr/>
                    <wps:spPr>
                      <a:xfrm>
                        <a:off x="1396300" y="3775238"/>
                        <a:ext cx="7899400" cy="9525"/>
                      </a:xfrm>
                      <a:prstGeom prst="straightConnector1">
                        <a:avLst/>
                      </a:prstGeom>
                      <a:noFill/>
                      <a:ln w="57150" cap="flat" cmpd="sng">
                        <a:solidFill>
                          <a:srgbClr val="0000CC"/>
                        </a:solidFill>
                        <a:prstDash val="solid"/>
                        <a:round/>
                        <a:headEnd type="none" w="sm" len="sm"/>
                        <a:tailEnd type="none" w="sm" len="sm"/>
                      </a:ln>
                    </wps:spPr>
                    <wps:bodyPr/>
                  </wps:wsp>
                </a:graphicData>
              </a:graphic>
            </wp:anchor>
          </w:drawing>
        </mc:Choice>
        <mc:Fallback>
          <w:pict>
            <v:shapetype w14:anchorId="79AAF0DA" id="_x0000_t32" coordsize="21600,21600" o:spt="32" o:oned="t" path="m,l21600,21600e" filled="f">
              <v:path arrowok="t" fillok="f" o:connecttype="none"/>
              <o:lock v:ext="edit" shapetype="t"/>
            </v:shapetype>
            <v:shape id="Straight Arrow Connector 1194735617" o:spid="_x0000_s1026" type="#_x0000_t32" style="position:absolute;margin-left:-107pt;margin-top:2in;width:.75pt;height: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" strokecolor="#00c" strokeweight="4.5pt">
              <v:stroke startarrowwidth="narrow" startarrowlength="short" endarrowwidth="narrow" endarrowlength="shor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C7F8A" w14:textId="77777777" w:rsidR="00AB68EB" w:rsidRDefault="00AB68EB" w:rsidP="00AB68EB">
    <w:pPr>
      <w:pBdr>
        <w:top w:val="nil"/>
        <w:left w:val="nil"/>
        <w:bottom w:val="nil"/>
        <w:right w:val="nil"/>
        <w:between w:val="nil"/>
      </w:pBdr>
      <w:tabs>
        <w:tab w:val="center" w:pos="4513"/>
        <w:tab w:val="right" w:pos="9026"/>
      </w:tabs>
      <w:spacing w:after="0" w:line="240" w:lineRule="auto"/>
      <w:rPr>
        <w:rFonts w:ascii="Overlock" w:eastAsia="Overlock" w:hAnsi="Overlock" w:cs="Overlock"/>
        <w:color w:val="000000"/>
      </w:rPr>
    </w:pPr>
    <w:r w:rsidRPr="00D80D9E">
      <w:rPr>
        <w:rFonts w:ascii="Overlock" w:hAnsi="Overlock"/>
        <w:noProof/>
      </w:rPr>
      <mc:AlternateContent>
        <mc:Choice Requires="wps">
          <w:drawing>
            <wp:anchor distT="0" distB="0" distL="114300" distR="114300" simplePos="0" relativeHeight="251700224" behindDoc="0" locked="0" layoutInCell="1" allowOverlap="1" wp14:anchorId="676D0990" wp14:editId="5D14B4B9">
              <wp:simplePos x="0" y="0"/>
              <wp:positionH relativeFrom="column">
                <wp:posOffset>0</wp:posOffset>
              </wp:positionH>
              <wp:positionV relativeFrom="paragraph">
                <wp:posOffset>589915</wp:posOffset>
              </wp:positionV>
              <wp:extent cx="5038725" cy="0"/>
              <wp:effectExtent l="0" t="0" r="0" b="0"/>
              <wp:wrapNone/>
              <wp:docPr id="1447867195" name="Straight Connector 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D7F8BA"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45pt" to="396.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" strokecolor="black [3040]"/>
          </w:pict>
        </mc:Fallback>
      </mc:AlternateContent>
    </w:r>
    <w:r>
      <w:rPr>
        <w:noProof/>
      </w:rPr>
      <w:drawing>
        <wp:anchor distT="0" distB="0" distL="114300" distR="114300" simplePos="0" relativeHeight="251699200" behindDoc="0" locked="0" layoutInCell="1" hidden="0" allowOverlap="1" wp14:anchorId="7E660E1F" wp14:editId="2C38B133">
          <wp:simplePos x="0" y="0"/>
          <wp:positionH relativeFrom="column">
            <wp:posOffset>4867275</wp:posOffset>
          </wp:positionH>
          <wp:positionV relativeFrom="paragraph">
            <wp:posOffset>-247600</wp:posOffset>
          </wp:positionV>
          <wp:extent cx="953223" cy="664367"/>
          <wp:effectExtent l="0" t="0" r="0" b="0"/>
          <wp:wrapNone/>
          <wp:docPr id="123177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3223" cy="664367"/>
                  </a:xfrm>
                  <a:prstGeom prst="rect">
                    <a:avLst/>
                  </a:prstGeom>
                  <a:ln/>
                </pic:spPr>
              </pic:pic>
            </a:graphicData>
          </a:graphic>
        </wp:anchor>
      </w:drawing>
    </w:r>
    <w:r>
      <w:rPr>
        <w:rFonts w:ascii="Overlock" w:eastAsia="Overlock" w:hAnsi="Overlock" w:cs="Overlock"/>
        <w:color w:val="000000"/>
      </w:rPr>
      <w:t>Naimah, N.N., dkk.</w:t>
    </w:r>
  </w:p>
  <w:p w14:paraId="6925BA68" w14:textId="77777777" w:rsidR="00AB68EB" w:rsidRPr="00AB68EB" w:rsidRDefault="00AB68EB" w:rsidP="00AB68EB">
    <w:pPr>
      <w:pStyle w:val="Header"/>
    </w:pPr>
  </w:p>
  <w:p w14:paraId="343DD883" w14:textId="1443915E" w:rsidR="00AB68EB" w:rsidRPr="00AB68EB" w:rsidRDefault="00AB68EB" w:rsidP="00AB6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5A38BB"/>
    <w:multiLevelType w:val="hybridMultilevel"/>
    <w:tmpl w:val="2F4606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87B7A51"/>
    <w:multiLevelType w:val="hybridMultilevel"/>
    <w:tmpl w:val="EDB4BD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6CC42A0"/>
    <w:multiLevelType w:val="hybridMultilevel"/>
    <w:tmpl w:val="9668AB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76B06C4"/>
    <w:multiLevelType w:val="hybridMultilevel"/>
    <w:tmpl w:val="3B6C1F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327899627">
    <w:abstractNumId w:val="0"/>
  </w:num>
  <w:num w:numId="2" w16cid:durableId="1502351227">
    <w:abstractNumId w:val="3"/>
  </w:num>
  <w:num w:numId="3" w16cid:durableId="1889799795">
    <w:abstractNumId w:val="1"/>
  </w:num>
  <w:num w:numId="4" w16cid:durableId="1238326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06B"/>
    <w:rsid w:val="00003DBD"/>
    <w:rsid w:val="00015CBC"/>
    <w:rsid w:val="00020DB9"/>
    <w:rsid w:val="00024AC6"/>
    <w:rsid w:val="00032017"/>
    <w:rsid w:val="00035915"/>
    <w:rsid w:val="00065721"/>
    <w:rsid w:val="00077323"/>
    <w:rsid w:val="000860ED"/>
    <w:rsid w:val="00093317"/>
    <w:rsid w:val="000A09E7"/>
    <w:rsid w:val="000B5200"/>
    <w:rsid w:val="000C4201"/>
    <w:rsid w:val="000E063B"/>
    <w:rsid w:val="000E1F20"/>
    <w:rsid w:val="000E33F9"/>
    <w:rsid w:val="000F204F"/>
    <w:rsid w:val="0010007F"/>
    <w:rsid w:val="00101B89"/>
    <w:rsid w:val="00103B33"/>
    <w:rsid w:val="00130C5E"/>
    <w:rsid w:val="00147130"/>
    <w:rsid w:val="00155013"/>
    <w:rsid w:val="001603F9"/>
    <w:rsid w:val="001663BF"/>
    <w:rsid w:val="00184F02"/>
    <w:rsid w:val="00185588"/>
    <w:rsid w:val="00192DC9"/>
    <w:rsid w:val="00193B16"/>
    <w:rsid w:val="00194404"/>
    <w:rsid w:val="00197CEC"/>
    <w:rsid w:val="001A5EAE"/>
    <w:rsid w:val="001B6CC5"/>
    <w:rsid w:val="001D5898"/>
    <w:rsid w:val="0020436B"/>
    <w:rsid w:val="0020628C"/>
    <w:rsid w:val="00220D3A"/>
    <w:rsid w:val="002255FD"/>
    <w:rsid w:val="00235835"/>
    <w:rsid w:val="00245DF2"/>
    <w:rsid w:val="00261D11"/>
    <w:rsid w:val="00265090"/>
    <w:rsid w:val="00271709"/>
    <w:rsid w:val="002C7D4F"/>
    <w:rsid w:val="002D7988"/>
    <w:rsid w:val="002F697D"/>
    <w:rsid w:val="00316275"/>
    <w:rsid w:val="00331C77"/>
    <w:rsid w:val="00336749"/>
    <w:rsid w:val="00376272"/>
    <w:rsid w:val="0039606B"/>
    <w:rsid w:val="003978C2"/>
    <w:rsid w:val="003B11AA"/>
    <w:rsid w:val="003D5D8B"/>
    <w:rsid w:val="00414D1F"/>
    <w:rsid w:val="0041747B"/>
    <w:rsid w:val="004314BC"/>
    <w:rsid w:val="004438DB"/>
    <w:rsid w:val="004639FA"/>
    <w:rsid w:val="00490422"/>
    <w:rsid w:val="00492A00"/>
    <w:rsid w:val="00492F6C"/>
    <w:rsid w:val="004A1BC6"/>
    <w:rsid w:val="004B3C1C"/>
    <w:rsid w:val="004D7938"/>
    <w:rsid w:val="004E1250"/>
    <w:rsid w:val="005018BF"/>
    <w:rsid w:val="00502E45"/>
    <w:rsid w:val="00513B32"/>
    <w:rsid w:val="00552560"/>
    <w:rsid w:val="00571A12"/>
    <w:rsid w:val="00580AF0"/>
    <w:rsid w:val="005A3408"/>
    <w:rsid w:val="005B4B35"/>
    <w:rsid w:val="005C1F35"/>
    <w:rsid w:val="005D5A36"/>
    <w:rsid w:val="005E7B1F"/>
    <w:rsid w:val="005F4278"/>
    <w:rsid w:val="006022C2"/>
    <w:rsid w:val="00633CE1"/>
    <w:rsid w:val="00634673"/>
    <w:rsid w:val="00634743"/>
    <w:rsid w:val="0067143B"/>
    <w:rsid w:val="006819B3"/>
    <w:rsid w:val="006930E3"/>
    <w:rsid w:val="00694F8D"/>
    <w:rsid w:val="006A7CFE"/>
    <w:rsid w:val="006B315F"/>
    <w:rsid w:val="006C7DE1"/>
    <w:rsid w:val="006D05F8"/>
    <w:rsid w:val="006D6870"/>
    <w:rsid w:val="006E3B4F"/>
    <w:rsid w:val="00757F48"/>
    <w:rsid w:val="00786151"/>
    <w:rsid w:val="007A01A1"/>
    <w:rsid w:val="007B5501"/>
    <w:rsid w:val="007B6944"/>
    <w:rsid w:val="007E6B26"/>
    <w:rsid w:val="007E710A"/>
    <w:rsid w:val="008040DF"/>
    <w:rsid w:val="0081203A"/>
    <w:rsid w:val="00826929"/>
    <w:rsid w:val="00860B0A"/>
    <w:rsid w:val="00860F98"/>
    <w:rsid w:val="0086159E"/>
    <w:rsid w:val="0088627C"/>
    <w:rsid w:val="008A2C3D"/>
    <w:rsid w:val="008A43EA"/>
    <w:rsid w:val="008A5981"/>
    <w:rsid w:val="008B0639"/>
    <w:rsid w:val="008B5460"/>
    <w:rsid w:val="008D3B86"/>
    <w:rsid w:val="008E096C"/>
    <w:rsid w:val="008E257A"/>
    <w:rsid w:val="008F399E"/>
    <w:rsid w:val="009009B5"/>
    <w:rsid w:val="0090411A"/>
    <w:rsid w:val="00924F50"/>
    <w:rsid w:val="00971203"/>
    <w:rsid w:val="009B6DD1"/>
    <w:rsid w:val="009F043D"/>
    <w:rsid w:val="009F0F98"/>
    <w:rsid w:val="00A121CA"/>
    <w:rsid w:val="00A157A4"/>
    <w:rsid w:val="00A23258"/>
    <w:rsid w:val="00A42E36"/>
    <w:rsid w:val="00A55315"/>
    <w:rsid w:val="00A65911"/>
    <w:rsid w:val="00A704C7"/>
    <w:rsid w:val="00AA1CC3"/>
    <w:rsid w:val="00AA6DD9"/>
    <w:rsid w:val="00AB1C63"/>
    <w:rsid w:val="00AB49E3"/>
    <w:rsid w:val="00AB68EB"/>
    <w:rsid w:val="00AD35BE"/>
    <w:rsid w:val="00AE18CB"/>
    <w:rsid w:val="00AE6D68"/>
    <w:rsid w:val="00AF58FB"/>
    <w:rsid w:val="00B17B35"/>
    <w:rsid w:val="00B5243C"/>
    <w:rsid w:val="00B6527E"/>
    <w:rsid w:val="00B6529F"/>
    <w:rsid w:val="00B670FD"/>
    <w:rsid w:val="00B74295"/>
    <w:rsid w:val="00B86BCB"/>
    <w:rsid w:val="00BA1C55"/>
    <w:rsid w:val="00BA4076"/>
    <w:rsid w:val="00BA5469"/>
    <w:rsid w:val="00BB37C4"/>
    <w:rsid w:val="00BB455C"/>
    <w:rsid w:val="00BD7917"/>
    <w:rsid w:val="00BE33AD"/>
    <w:rsid w:val="00BF5176"/>
    <w:rsid w:val="00C020E4"/>
    <w:rsid w:val="00C065A0"/>
    <w:rsid w:val="00C3274F"/>
    <w:rsid w:val="00C638CC"/>
    <w:rsid w:val="00C7662D"/>
    <w:rsid w:val="00CA4A99"/>
    <w:rsid w:val="00CB1718"/>
    <w:rsid w:val="00CB48C6"/>
    <w:rsid w:val="00CE6C61"/>
    <w:rsid w:val="00D203C1"/>
    <w:rsid w:val="00D2380C"/>
    <w:rsid w:val="00D35A51"/>
    <w:rsid w:val="00D402FB"/>
    <w:rsid w:val="00D50353"/>
    <w:rsid w:val="00D72727"/>
    <w:rsid w:val="00D810FA"/>
    <w:rsid w:val="00D9356B"/>
    <w:rsid w:val="00D93687"/>
    <w:rsid w:val="00DD2381"/>
    <w:rsid w:val="00DE24E9"/>
    <w:rsid w:val="00DE27FC"/>
    <w:rsid w:val="00DE50C5"/>
    <w:rsid w:val="00DF2239"/>
    <w:rsid w:val="00DF31FA"/>
    <w:rsid w:val="00E12CC9"/>
    <w:rsid w:val="00E16C02"/>
    <w:rsid w:val="00E279BF"/>
    <w:rsid w:val="00E443F9"/>
    <w:rsid w:val="00E45012"/>
    <w:rsid w:val="00E51E29"/>
    <w:rsid w:val="00E5318E"/>
    <w:rsid w:val="00E62D25"/>
    <w:rsid w:val="00E82BF5"/>
    <w:rsid w:val="00E82E52"/>
    <w:rsid w:val="00EA0F3B"/>
    <w:rsid w:val="00EA1F02"/>
    <w:rsid w:val="00EB36AB"/>
    <w:rsid w:val="00EC53D3"/>
    <w:rsid w:val="00EC5E9A"/>
    <w:rsid w:val="00ED1AD0"/>
    <w:rsid w:val="00F048AD"/>
    <w:rsid w:val="00F057E3"/>
    <w:rsid w:val="00F0729E"/>
    <w:rsid w:val="00F1130C"/>
    <w:rsid w:val="00F153D3"/>
    <w:rsid w:val="00F15A76"/>
    <w:rsid w:val="00F31EDA"/>
    <w:rsid w:val="00F33D6D"/>
    <w:rsid w:val="00F33E15"/>
    <w:rsid w:val="00F52BC4"/>
    <w:rsid w:val="00F5420E"/>
    <w:rsid w:val="00F56BCD"/>
    <w:rsid w:val="00F60FD2"/>
    <w:rsid w:val="00F627EE"/>
    <w:rsid w:val="00F63CE4"/>
    <w:rsid w:val="00FA4BBE"/>
    <w:rsid w:val="00FC07DA"/>
    <w:rsid w:val="00FE25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B4778"/>
  <w15:docId w15:val="{D209EC91-B227-413B-978E-7DD0BFFF7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1B3"/>
    <w:rPr>
      <w:lang w:eastAsia="id-ID"/>
    </w:rPr>
  </w:style>
  <w:style w:type="paragraph" w:styleId="Heading1">
    <w:name w:val="heading 1"/>
    <w:aliases w:val="sub judul"/>
    <w:basedOn w:val="Normal"/>
    <w:next w:val="Normal"/>
    <w:link w:val="Heading1Char"/>
    <w:uiPriority w:val="9"/>
    <w:qFormat/>
    <w:rsid w:val="00EE11B3"/>
    <w:pPr>
      <w:keepNext/>
      <w:keepLines/>
      <w:spacing w:before="240" w:after="240"/>
      <w:outlineLvl w:val="0"/>
    </w:pPr>
    <w:rPr>
      <w:rFonts w:ascii="Century Schoolbook" w:eastAsiaTheme="majorEastAsia" w:hAnsi="Century Schoolbook" w:cstheme="majorBidi"/>
      <w:b/>
      <w:bCs/>
      <w:color w:val="000000" w:themeColor="text1"/>
      <w:sz w:val="24"/>
      <w:szCs w:val="28"/>
      <w:lang w:eastAsia="en-US"/>
    </w:rPr>
  </w:style>
  <w:style w:type="paragraph" w:styleId="Heading2">
    <w:name w:val="heading 2"/>
    <w:aliases w:val="sub judul 2"/>
    <w:basedOn w:val="Normal"/>
    <w:next w:val="Normal"/>
    <w:link w:val="Heading2Char"/>
    <w:uiPriority w:val="9"/>
    <w:unhideWhenUsed/>
    <w:qFormat/>
    <w:rsid w:val="001F0D18"/>
    <w:pPr>
      <w:keepNext/>
      <w:keepLines/>
      <w:spacing w:before="120" w:after="120"/>
      <w:outlineLvl w:val="1"/>
    </w:pPr>
    <w:rPr>
      <w:rFonts w:ascii="Century Schoolbook" w:eastAsiaTheme="majorEastAsia" w:hAnsi="Century Schoolbook" w:cstheme="majorBidi"/>
      <w:bCs/>
      <w:i/>
      <w:color w:val="000000" w:themeColor="text1"/>
      <w:szCs w:val="26"/>
      <w:lang w:eastAsia="en-US"/>
    </w:rPr>
  </w:style>
  <w:style w:type="paragraph" w:styleId="Heading3">
    <w:name w:val="heading 3"/>
    <w:basedOn w:val="Normal"/>
    <w:next w:val="Normal"/>
    <w:link w:val="Heading3Char"/>
    <w:uiPriority w:val="9"/>
    <w:semiHidden/>
    <w:unhideWhenUsed/>
    <w:qFormat/>
    <w:rsid w:val="006A6F7E"/>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6A6F7E"/>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6A6F7E"/>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6A6F7E"/>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6A6F7E"/>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6A6F7E"/>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6A6F7E"/>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judul artikel"/>
    <w:basedOn w:val="Normal"/>
    <w:next w:val="Normal"/>
    <w:link w:val="TitleChar"/>
    <w:uiPriority w:val="10"/>
    <w:qFormat/>
    <w:rsid w:val="00E30586"/>
    <w:pPr>
      <w:pBdr>
        <w:bottom w:val="single" w:sz="8" w:space="4" w:color="4F81BD" w:themeColor="accent1"/>
      </w:pBdr>
      <w:spacing w:after="300" w:line="240" w:lineRule="auto"/>
      <w:contextualSpacing/>
    </w:pPr>
    <w:rPr>
      <w:rFonts w:ascii="Century Schoolbook" w:eastAsiaTheme="majorEastAsia" w:hAnsi="Century Schoolbook" w:cstheme="majorBidi"/>
      <w:b/>
      <w:spacing w:val="5"/>
      <w:kern w:val="28"/>
      <w:sz w:val="40"/>
      <w:szCs w:val="52"/>
      <w:lang w:eastAsia="en-US"/>
    </w:rPr>
  </w:style>
  <w:style w:type="paragraph" w:styleId="ListParagraph">
    <w:name w:val="List Paragraph"/>
    <w:aliases w:val="badan tulisan"/>
    <w:basedOn w:val="Normal"/>
    <w:link w:val="ListParagraphChar"/>
    <w:uiPriority w:val="34"/>
    <w:qFormat/>
    <w:rsid w:val="00EE11B3"/>
    <w:pPr>
      <w:tabs>
        <w:tab w:val="left" w:pos="567"/>
      </w:tabs>
      <w:spacing w:after="120" w:line="240" w:lineRule="auto"/>
      <w:jc w:val="both"/>
    </w:pPr>
    <w:rPr>
      <w:rFonts w:ascii="Century Schoolbook" w:hAnsi="Century Schoolbook"/>
      <w:sz w:val="20"/>
      <w:lang w:eastAsia="en-US"/>
    </w:rPr>
  </w:style>
  <w:style w:type="character" w:customStyle="1" w:styleId="ListParagraphChar">
    <w:name w:val="List Paragraph Char"/>
    <w:aliases w:val="badan tulisan Char"/>
    <w:basedOn w:val="DefaultParagraphFont"/>
    <w:link w:val="ListParagraph"/>
    <w:uiPriority w:val="34"/>
    <w:rsid w:val="00EE11B3"/>
    <w:rPr>
      <w:rFonts w:ascii="Century Schoolbook" w:hAnsi="Century Schoolbook"/>
      <w:sz w:val="20"/>
    </w:rPr>
  </w:style>
  <w:style w:type="table" w:styleId="TableGrid">
    <w:name w:val="Table Grid"/>
    <w:basedOn w:val="TableNormal"/>
    <w:uiPriority w:val="59"/>
    <w:rsid w:val="000A0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0642"/>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0A0642"/>
    <w:rPr>
      <w:rFonts w:ascii="Tahoma" w:hAnsi="Tahoma" w:cs="Tahoma"/>
      <w:sz w:val="16"/>
      <w:szCs w:val="16"/>
    </w:rPr>
  </w:style>
  <w:style w:type="character" w:styleId="Hyperlink">
    <w:name w:val="Hyperlink"/>
    <w:basedOn w:val="DefaultParagraphFont"/>
    <w:uiPriority w:val="99"/>
    <w:unhideWhenUsed/>
    <w:rsid w:val="000A0642"/>
    <w:rPr>
      <w:color w:val="0000FF"/>
      <w:u w:val="single"/>
    </w:rPr>
  </w:style>
  <w:style w:type="character" w:customStyle="1" w:styleId="apple-converted-space">
    <w:name w:val="apple-converted-space"/>
    <w:basedOn w:val="DefaultParagraphFont"/>
    <w:rsid w:val="000A0642"/>
  </w:style>
  <w:style w:type="paragraph" w:styleId="NormalWeb">
    <w:name w:val="Normal (Web)"/>
    <w:basedOn w:val="Normal"/>
    <w:uiPriority w:val="99"/>
    <w:unhideWhenUsed/>
    <w:rsid w:val="000A06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A064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A0642"/>
    <w:pPr>
      <w:tabs>
        <w:tab w:val="center" w:pos="4513"/>
        <w:tab w:val="right" w:pos="9026"/>
      </w:tabs>
      <w:spacing w:after="0" w:line="240" w:lineRule="auto"/>
    </w:pPr>
    <w:rPr>
      <w:lang w:eastAsia="en-US"/>
    </w:rPr>
  </w:style>
  <w:style w:type="character" w:customStyle="1" w:styleId="HeaderChar">
    <w:name w:val="Header Char"/>
    <w:basedOn w:val="DefaultParagraphFont"/>
    <w:link w:val="Header"/>
    <w:uiPriority w:val="99"/>
    <w:rsid w:val="000A0642"/>
  </w:style>
  <w:style w:type="paragraph" w:styleId="Footer">
    <w:name w:val="footer"/>
    <w:basedOn w:val="Normal"/>
    <w:link w:val="FooterChar"/>
    <w:uiPriority w:val="99"/>
    <w:unhideWhenUsed/>
    <w:rsid w:val="000A0642"/>
    <w:pPr>
      <w:tabs>
        <w:tab w:val="center" w:pos="4513"/>
        <w:tab w:val="right" w:pos="9026"/>
      </w:tabs>
      <w:spacing w:after="0" w:line="240" w:lineRule="auto"/>
    </w:pPr>
    <w:rPr>
      <w:lang w:eastAsia="en-US"/>
    </w:rPr>
  </w:style>
  <w:style w:type="character" w:customStyle="1" w:styleId="FooterChar">
    <w:name w:val="Footer Char"/>
    <w:basedOn w:val="DefaultParagraphFont"/>
    <w:link w:val="Footer"/>
    <w:uiPriority w:val="99"/>
    <w:rsid w:val="000A0642"/>
  </w:style>
  <w:style w:type="character" w:customStyle="1" w:styleId="TitleChar">
    <w:name w:val="Title Char"/>
    <w:aliases w:val="judul artikel Char"/>
    <w:basedOn w:val="DefaultParagraphFont"/>
    <w:link w:val="Title"/>
    <w:uiPriority w:val="10"/>
    <w:rsid w:val="00E30586"/>
    <w:rPr>
      <w:rFonts w:ascii="Century Schoolbook" w:eastAsiaTheme="majorEastAsia" w:hAnsi="Century Schoolbook" w:cstheme="majorBidi"/>
      <w:b/>
      <w:spacing w:val="5"/>
      <w:kern w:val="28"/>
      <w:sz w:val="40"/>
      <w:szCs w:val="52"/>
    </w:rPr>
  </w:style>
  <w:style w:type="paragraph" w:styleId="NoSpacing">
    <w:name w:val="No Spacing"/>
    <w:uiPriority w:val="1"/>
    <w:rsid w:val="00E30586"/>
    <w:pPr>
      <w:spacing w:after="0" w:line="240" w:lineRule="auto"/>
    </w:pPr>
    <w:rPr>
      <w:lang w:val="en-US"/>
    </w:rPr>
  </w:style>
  <w:style w:type="character" w:styleId="PlaceholderText">
    <w:name w:val="Placeholder Text"/>
    <w:basedOn w:val="DefaultParagraphFont"/>
    <w:uiPriority w:val="99"/>
    <w:semiHidden/>
    <w:rsid w:val="000A0642"/>
    <w:rPr>
      <w:color w:val="808080"/>
    </w:rPr>
  </w:style>
  <w:style w:type="character" w:customStyle="1" w:styleId="normalchar">
    <w:name w:val="normal__char"/>
    <w:basedOn w:val="DefaultParagraphFont"/>
    <w:rsid w:val="008E3D26"/>
  </w:style>
  <w:style w:type="paragraph" w:customStyle="1" w:styleId="Normal1">
    <w:name w:val="Normal1"/>
    <w:basedOn w:val="Normal"/>
    <w:rsid w:val="008E3D2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translate">
    <w:name w:val="notranslate"/>
    <w:basedOn w:val="DefaultParagraphFont"/>
    <w:rsid w:val="008E3D26"/>
  </w:style>
  <w:style w:type="character" w:customStyle="1" w:styleId="Heading1Char">
    <w:name w:val="Heading 1 Char"/>
    <w:aliases w:val="sub judul Char"/>
    <w:basedOn w:val="DefaultParagraphFont"/>
    <w:link w:val="Heading1"/>
    <w:uiPriority w:val="9"/>
    <w:rsid w:val="00EE11B3"/>
    <w:rPr>
      <w:rFonts w:ascii="Century Schoolbook" w:eastAsiaTheme="majorEastAsia" w:hAnsi="Century Schoolbook" w:cstheme="majorBidi"/>
      <w:b/>
      <w:bCs/>
      <w:color w:val="000000" w:themeColor="text1"/>
      <w:sz w:val="24"/>
      <w:szCs w:val="28"/>
    </w:rPr>
  </w:style>
  <w:style w:type="character" w:customStyle="1" w:styleId="Heading2Char">
    <w:name w:val="Heading 2 Char"/>
    <w:aliases w:val="sub judul 2 Char"/>
    <w:basedOn w:val="DefaultParagraphFont"/>
    <w:link w:val="Heading2"/>
    <w:uiPriority w:val="9"/>
    <w:rsid w:val="001F0D18"/>
    <w:rPr>
      <w:rFonts w:ascii="Century Schoolbook" w:eastAsiaTheme="majorEastAsia" w:hAnsi="Century Schoolbook" w:cstheme="majorBidi"/>
      <w:bCs/>
      <w:i/>
      <w:color w:val="000000" w:themeColor="text1"/>
      <w:szCs w:val="26"/>
    </w:rPr>
  </w:style>
  <w:style w:type="character" w:customStyle="1" w:styleId="Heading3Char">
    <w:name w:val="Heading 3 Char"/>
    <w:basedOn w:val="DefaultParagraphFont"/>
    <w:link w:val="Heading3"/>
    <w:uiPriority w:val="9"/>
    <w:semiHidden/>
    <w:rsid w:val="006A6F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A6F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A6F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A6F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A6F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A6F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6F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A6F7E"/>
    <w:pPr>
      <w:spacing w:line="240" w:lineRule="auto"/>
    </w:pPr>
    <w:rPr>
      <w:b/>
      <w:bCs/>
      <w:color w:val="4F81BD" w:themeColor="accent1"/>
      <w:sz w:val="18"/>
      <w:szCs w:val="18"/>
      <w:lang w:eastAsia="en-US"/>
    </w:rPr>
  </w:style>
  <w:style w:type="paragraph" w:styleId="Subtitle">
    <w:name w:val="Subtitle"/>
    <w:basedOn w:val="Normal"/>
    <w:next w:val="Normal"/>
    <w:link w:val="SubtitleChar"/>
    <w:uiPriority w:val="11"/>
    <w:qFormat/>
    <w:pPr>
      <w:pBdr>
        <w:top w:val="nil"/>
        <w:left w:val="nil"/>
        <w:bottom w:val="nil"/>
        <w:right w:val="nil"/>
        <w:between w:val="nil"/>
      </w:pBdr>
      <w:spacing w:after="0" w:line="240" w:lineRule="auto"/>
    </w:pPr>
    <w:rPr>
      <w:rFonts w:ascii="Century Schoolbook" w:eastAsia="Century Schoolbook" w:hAnsi="Century Schoolbook" w:cs="Century Schoolbook"/>
      <w:b/>
      <w:color w:val="000000"/>
      <w:sz w:val="24"/>
      <w:szCs w:val="24"/>
    </w:rPr>
  </w:style>
  <w:style w:type="character" w:customStyle="1" w:styleId="SubtitleChar">
    <w:name w:val="Subtitle Char"/>
    <w:basedOn w:val="DefaultParagraphFont"/>
    <w:link w:val="Subtitle"/>
    <w:uiPriority w:val="11"/>
    <w:rsid w:val="00E30586"/>
    <w:rPr>
      <w:rFonts w:ascii="Century Schoolbook" w:eastAsiaTheme="majorEastAsia" w:hAnsi="Century Schoolbook" w:cstheme="majorBidi"/>
      <w:b/>
      <w:iCs/>
      <w:spacing w:val="15"/>
      <w:sz w:val="24"/>
      <w:szCs w:val="24"/>
      <w:lang w:val="en-US"/>
    </w:rPr>
  </w:style>
  <w:style w:type="character" w:styleId="Strong">
    <w:name w:val="Strong"/>
    <w:basedOn w:val="DefaultParagraphFont"/>
    <w:uiPriority w:val="22"/>
    <w:rsid w:val="006A6F7E"/>
    <w:rPr>
      <w:b/>
      <w:bCs/>
    </w:rPr>
  </w:style>
  <w:style w:type="character" w:styleId="Emphasis">
    <w:name w:val="Emphasis"/>
    <w:aliases w:val="alamat email"/>
    <w:basedOn w:val="DefaultParagraphFont"/>
    <w:uiPriority w:val="20"/>
    <w:qFormat/>
    <w:rsid w:val="001F0D18"/>
    <w:rPr>
      <w:rFonts w:ascii="Century Schoolbook" w:hAnsi="Century Schoolbook"/>
      <w:i/>
      <w:iCs/>
      <w:sz w:val="20"/>
    </w:rPr>
  </w:style>
  <w:style w:type="paragraph" w:styleId="Quote">
    <w:name w:val="Quote"/>
    <w:basedOn w:val="Normal"/>
    <w:next w:val="Normal"/>
    <w:link w:val="QuoteChar"/>
    <w:uiPriority w:val="29"/>
    <w:rsid w:val="006A6F7E"/>
    <w:rPr>
      <w:i/>
      <w:iCs/>
      <w:color w:val="000000" w:themeColor="text1"/>
      <w:lang w:eastAsia="en-US"/>
    </w:rPr>
  </w:style>
  <w:style w:type="character" w:customStyle="1" w:styleId="QuoteChar">
    <w:name w:val="Quote Char"/>
    <w:basedOn w:val="DefaultParagraphFont"/>
    <w:link w:val="Quote"/>
    <w:uiPriority w:val="29"/>
    <w:rsid w:val="006A6F7E"/>
    <w:rPr>
      <w:i/>
      <w:iCs/>
      <w:color w:val="000000" w:themeColor="text1"/>
    </w:rPr>
  </w:style>
  <w:style w:type="paragraph" w:styleId="IntenseQuote">
    <w:name w:val="Intense Quote"/>
    <w:basedOn w:val="Normal"/>
    <w:next w:val="Normal"/>
    <w:link w:val="IntenseQuoteChar"/>
    <w:uiPriority w:val="30"/>
    <w:rsid w:val="006A6F7E"/>
    <w:pPr>
      <w:pBdr>
        <w:bottom w:val="single" w:sz="4" w:space="4" w:color="4F81BD" w:themeColor="accent1"/>
      </w:pBdr>
      <w:spacing w:before="200" w:after="280"/>
      <w:ind w:left="936" w:right="936"/>
    </w:pPr>
    <w:rPr>
      <w:b/>
      <w:bCs/>
      <w:i/>
      <w:iCs/>
      <w:color w:val="4F81BD" w:themeColor="accent1"/>
      <w:lang w:eastAsia="en-US"/>
    </w:rPr>
  </w:style>
  <w:style w:type="character" w:customStyle="1" w:styleId="IntenseQuoteChar">
    <w:name w:val="Intense Quote Char"/>
    <w:basedOn w:val="DefaultParagraphFont"/>
    <w:link w:val="IntenseQuote"/>
    <w:uiPriority w:val="30"/>
    <w:rsid w:val="006A6F7E"/>
    <w:rPr>
      <w:b/>
      <w:bCs/>
      <w:i/>
      <w:iCs/>
      <w:color w:val="4F81BD" w:themeColor="accent1"/>
    </w:rPr>
  </w:style>
  <w:style w:type="character" w:styleId="SubtleEmphasis">
    <w:name w:val="Subtle Emphasis"/>
    <w:aliases w:val="nama institusi"/>
    <w:basedOn w:val="DefaultParagraphFont"/>
    <w:uiPriority w:val="19"/>
    <w:qFormat/>
    <w:rsid w:val="001F0D18"/>
    <w:rPr>
      <w:rFonts w:ascii="Century Schoolbook" w:hAnsi="Century Schoolbook"/>
      <w:b w:val="0"/>
      <w:i w:val="0"/>
      <w:iCs/>
      <w:color w:val="000000" w:themeColor="text1"/>
      <w:sz w:val="20"/>
    </w:rPr>
  </w:style>
  <w:style w:type="character" w:styleId="IntenseEmphasis">
    <w:name w:val="Intense Emphasis"/>
    <w:basedOn w:val="DefaultParagraphFont"/>
    <w:uiPriority w:val="21"/>
    <w:rsid w:val="006A6F7E"/>
    <w:rPr>
      <w:b/>
      <w:bCs/>
      <w:i/>
      <w:iCs/>
      <w:color w:val="4F81BD" w:themeColor="accent1"/>
    </w:rPr>
  </w:style>
  <w:style w:type="character" w:styleId="SubtleReference">
    <w:name w:val="Subtle Reference"/>
    <w:basedOn w:val="DefaultParagraphFont"/>
    <w:uiPriority w:val="31"/>
    <w:rsid w:val="006A6F7E"/>
    <w:rPr>
      <w:smallCaps/>
      <w:color w:val="C0504D" w:themeColor="accent2"/>
      <w:u w:val="single"/>
    </w:rPr>
  </w:style>
  <w:style w:type="character" w:styleId="IntenseReference">
    <w:name w:val="Intense Reference"/>
    <w:basedOn w:val="DefaultParagraphFont"/>
    <w:uiPriority w:val="32"/>
    <w:rsid w:val="006A6F7E"/>
    <w:rPr>
      <w:b/>
      <w:bCs/>
      <w:smallCaps/>
      <w:color w:val="C0504D" w:themeColor="accent2"/>
      <w:spacing w:val="5"/>
      <w:u w:val="single"/>
    </w:rPr>
  </w:style>
  <w:style w:type="character" w:styleId="BookTitle">
    <w:name w:val="Book Title"/>
    <w:basedOn w:val="DefaultParagraphFont"/>
    <w:uiPriority w:val="33"/>
    <w:rsid w:val="006A6F7E"/>
    <w:rPr>
      <w:b/>
      <w:bCs/>
      <w:smallCaps/>
      <w:spacing w:val="5"/>
    </w:rPr>
  </w:style>
  <w:style w:type="paragraph" w:styleId="TOCHeading">
    <w:name w:val="TOC Heading"/>
    <w:basedOn w:val="Heading1"/>
    <w:next w:val="Normal"/>
    <w:uiPriority w:val="39"/>
    <w:semiHidden/>
    <w:unhideWhenUsed/>
    <w:qFormat/>
    <w:rsid w:val="006A6F7E"/>
    <w:pPr>
      <w:outlineLvl w:val="9"/>
    </w:pPr>
  </w:style>
  <w:style w:type="paragraph" w:customStyle="1" w:styleId="isiabstrak">
    <w:name w:val="isi abstrak"/>
    <w:basedOn w:val="Heading1"/>
    <w:link w:val="isiabstrakChar"/>
    <w:qFormat/>
    <w:rsid w:val="00105583"/>
    <w:pPr>
      <w:spacing w:line="240" w:lineRule="auto"/>
      <w:ind w:left="567" w:right="567"/>
      <w:jc w:val="both"/>
    </w:pPr>
    <w:rPr>
      <w:rFonts w:eastAsia="Calibri"/>
      <w:b w:val="0"/>
      <w:i/>
      <w:sz w:val="20"/>
    </w:rPr>
  </w:style>
  <w:style w:type="paragraph" w:customStyle="1" w:styleId="abstrak">
    <w:name w:val="abstrak"/>
    <w:basedOn w:val="isiabstrak"/>
    <w:link w:val="abstrakChar"/>
    <w:qFormat/>
    <w:rsid w:val="00105583"/>
    <w:rPr>
      <w:rFonts w:eastAsia="Century Schoolbook" w:cs="Century Schoolbook"/>
      <w:b/>
      <w:i w:val="0"/>
      <w:sz w:val="24"/>
      <w:szCs w:val="20"/>
    </w:rPr>
  </w:style>
  <w:style w:type="character" w:customStyle="1" w:styleId="isiabstrakChar">
    <w:name w:val="isi abstrak Char"/>
    <w:basedOn w:val="Heading1Char"/>
    <w:link w:val="isiabstrak"/>
    <w:rsid w:val="00105583"/>
    <w:rPr>
      <w:rFonts w:ascii="Century Schoolbook" w:eastAsia="Calibri" w:hAnsi="Century Schoolbook" w:cstheme="majorBidi"/>
      <w:b w:val="0"/>
      <w:bCs/>
      <w:i/>
      <w:color w:val="000000" w:themeColor="text1"/>
      <w:sz w:val="20"/>
      <w:szCs w:val="28"/>
    </w:rPr>
  </w:style>
  <w:style w:type="character" w:customStyle="1" w:styleId="abstrakChar">
    <w:name w:val="abstrak Char"/>
    <w:basedOn w:val="isiabstrakChar"/>
    <w:link w:val="abstrak"/>
    <w:rsid w:val="00105583"/>
    <w:rPr>
      <w:rFonts w:ascii="Century Schoolbook" w:eastAsia="Century Schoolbook" w:hAnsi="Century Schoolbook" w:cs="Century Schoolbook"/>
      <w:b/>
      <w:bCs/>
      <w:i w:val="0"/>
      <w:color w:val="000000" w:themeColor="text1"/>
      <w:sz w:val="24"/>
      <w:szCs w:val="20"/>
    </w:rPr>
  </w:style>
  <w:style w:type="paragraph" w:customStyle="1" w:styleId="judultabelngambar">
    <w:name w:val="judul tabel n gambar"/>
    <w:basedOn w:val="ListParagraph"/>
    <w:link w:val="judultabelngambarChar"/>
    <w:qFormat/>
    <w:rsid w:val="00D51A79"/>
    <w:pPr>
      <w:spacing w:before="120"/>
    </w:pPr>
    <w:rPr>
      <w:b/>
      <w:sz w:val="18"/>
    </w:rPr>
  </w:style>
  <w:style w:type="character" w:customStyle="1" w:styleId="judultabelngambarChar">
    <w:name w:val="judul tabel n gambar Char"/>
    <w:basedOn w:val="ListParagraphChar"/>
    <w:link w:val="judultabelngambar"/>
    <w:rsid w:val="00D51A79"/>
    <w:rPr>
      <w:rFonts w:ascii="Century Schoolbook" w:hAnsi="Century Schoolbook"/>
      <w:b/>
      <w:sz w:val="18"/>
    </w:rPr>
  </w:style>
  <w:style w:type="character" w:styleId="UnresolvedMention">
    <w:name w:val="Unresolved Mention"/>
    <w:basedOn w:val="DefaultParagraphFont"/>
    <w:uiPriority w:val="99"/>
    <w:semiHidden/>
    <w:unhideWhenUsed/>
    <w:rsid w:val="00CA1B60"/>
    <w:rPr>
      <w:color w:val="605E5C"/>
      <w:shd w:val="clear" w:color="auto" w:fill="E1DFDD"/>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8A4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203">
      <w:bodyDiv w:val="1"/>
      <w:marLeft w:val="0"/>
      <w:marRight w:val="0"/>
      <w:marTop w:val="0"/>
      <w:marBottom w:val="0"/>
      <w:divBdr>
        <w:top w:val="none" w:sz="0" w:space="0" w:color="auto"/>
        <w:left w:val="none" w:sz="0" w:space="0" w:color="auto"/>
        <w:bottom w:val="none" w:sz="0" w:space="0" w:color="auto"/>
        <w:right w:val="none" w:sz="0" w:space="0" w:color="auto"/>
      </w:divBdr>
    </w:div>
    <w:div w:id="21591945">
      <w:bodyDiv w:val="1"/>
      <w:marLeft w:val="0"/>
      <w:marRight w:val="0"/>
      <w:marTop w:val="0"/>
      <w:marBottom w:val="0"/>
      <w:divBdr>
        <w:top w:val="none" w:sz="0" w:space="0" w:color="auto"/>
        <w:left w:val="none" w:sz="0" w:space="0" w:color="auto"/>
        <w:bottom w:val="none" w:sz="0" w:space="0" w:color="auto"/>
        <w:right w:val="none" w:sz="0" w:space="0" w:color="auto"/>
      </w:divBdr>
    </w:div>
    <w:div w:id="111437979">
      <w:bodyDiv w:val="1"/>
      <w:marLeft w:val="0"/>
      <w:marRight w:val="0"/>
      <w:marTop w:val="0"/>
      <w:marBottom w:val="0"/>
      <w:divBdr>
        <w:top w:val="none" w:sz="0" w:space="0" w:color="auto"/>
        <w:left w:val="none" w:sz="0" w:space="0" w:color="auto"/>
        <w:bottom w:val="none" w:sz="0" w:space="0" w:color="auto"/>
        <w:right w:val="none" w:sz="0" w:space="0" w:color="auto"/>
      </w:divBdr>
    </w:div>
    <w:div w:id="115218262">
      <w:bodyDiv w:val="1"/>
      <w:marLeft w:val="0"/>
      <w:marRight w:val="0"/>
      <w:marTop w:val="0"/>
      <w:marBottom w:val="0"/>
      <w:divBdr>
        <w:top w:val="none" w:sz="0" w:space="0" w:color="auto"/>
        <w:left w:val="none" w:sz="0" w:space="0" w:color="auto"/>
        <w:bottom w:val="none" w:sz="0" w:space="0" w:color="auto"/>
        <w:right w:val="none" w:sz="0" w:space="0" w:color="auto"/>
      </w:divBdr>
    </w:div>
    <w:div w:id="142310759">
      <w:bodyDiv w:val="1"/>
      <w:marLeft w:val="0"/>
      <w:marRight w:val="0"/>
      <w:marTop w:val="0"/>
      <w:marBottom w:val="0"/>
      <w:divBdr>
        <w:top w:val="none" w:sz="0" w:space="0" w:color="auto"/>
        <w:left w:val="none" w:sz="0" w:space="0" w:color="auto"/>
        <w:bottom w:val="none" w:sz="0" w:space="0" w:color="auto"/>
        <w:right w:val="none" w:sz="0" w:space="0" w:color="auto"/>
      </w:divBdr>
    </w:div>
    <w:div w:id="189993357">
      <w:bodyDiv w:val="1"/>
      <w:marLeft w:val="0"/>
      <w:marRight w:val="0"/>
      <w:marTop w:val="0"/>
      <w:marBottom w:val="0"/>
      <w:divBdr>
        <w:top w:val="none" w:sz="0" w:space="0" w:color="auto"/>
        <w:left w:val="none" w:sz="0" w:space="0" w:color="auto"/>
        <w:bottom w:val="none" w:sz="0" w:space="0" w:color="auto"/>
        <w:right w:val="none" w:sz="0" w:space="0" w:color="auto"/>
      </w:divBdr>
    </w:div>
    <w:div w:id="321201069">
      <w:bodyDiv w:val="1"/>
      <w:marLeft w:val="0"/>
      <w:marRight w:val="0"/>
      <w:marTop w:val="0"/>
      <w:marBottom w:val="0"/>
      <w:divBdr>
        <w:top w:val="none" w:sz="0" w:space="0" w:color="auto"/>
        <w:left w:val="none" w:sz="0" w:space="0" w:color="auto"/>
        <w:bottom w:val="none" w:sz="0" w:space="0" w:color="auto"/>
        <w:right w:val="none" w:sz="0" w:space="0" w:color="auto"/>
      </w:divBdr>
    </w:div>
    <w:div w:id="356009397">
      <w:bodyDiv w:val="1"/>
      <w:marLeft w:val="0"/>
      <w:marRight w:val="0"/>
      <w:marTop w:val="0"/>
      <w:marBottom w:val="0"/>
      <w:divBdr>
        <w:top w:val="none" w:sz="0" w:space="0" w:color="auto"/>
        <w:left w:val="none" w:sz="0" w:space="0" w:color="auto"/>
        <w:bottom w:val="none" w:sz="0" w:space="0" w:color="auto"/>
        <w:right w:val="none" w:sz="0" w:space="0" w:color="auto"/>
      </w:divBdr>
    </w:div>
    <w:div w:id="460926725">
      <w:bodyDiv w:val="1"/>
      <w:marLeft w:val="0"/>
      <w:marRight w:val="0"/>
      <w:marTop w:val="0"/>
      <w:marBottom w:val="0"/>
      <w:divBdr>
        <w:top w:val="none" w:sz="0" w:space="0" w:color="auto"/>
        <w:left w:val="none" w:sz="0" w:space="0" w:color="auto"/>
        <w:bottom w:val="none" w:sz="0" w:space="0" w:color="auto"/>
        <w:right w:val="none" w:sz="0" w:space="0" w:color="auto"/>
      </w:divBdr>
    </w:div>
    <w:div w:id="533080743">
      <w:bodyDiv w:val="1"/>
      <w:marLeft w:val="0"/>
      <w:marRight w:val="0"/>
      <w:marTop w:val="0"/>
      <w:marBottom w:val="0"/>
      <w:divBdr>
        <w:top w:val="none" w:sz="0" w:space="0" w:color="auto"/>
        <w:left w:val="none" w:sz="0" w:space="0" w:color="auto"/>
        <w:bottom w:val="none" w:sz="0" w:space="0" w:color="auto"/>
        <w:right w:val="none" w:sz="0" w:space="0" w:color="auto"/>
      </w:divBdr>
    </w:div>
    <w:div w:id="556552936">
      <w:bodyDiv w:val="1"/>
      <w:marLeft w:val="0"/>
      <w:marRight w:val="0"/>
      <w:marTop w:val="0"/>
      <w:marBottom w:val="0"/>
      <w:divBdr>
        <w:top w:val="none" w:sz="0" w:space="0" w:color="auto"/>
        <w:left w:val="none" w:sz="0" w:space="0" w:color="auto"/>
        <w:bottom w:val="none" w:sz="0" w:space="0" w:color="auto"/>
        <w:right w:val="none" w:sz="0" w:space="0" w:color="auto"/>
      </w:divBdr>
    </w:div>
    <w:div w:id="584270281">
      <w:bodyDiv w:val="1"/>
      <w:marLeft w:val="0"/>
      <w:marRight w:val="0"/>
      <w:marTop w:val="0"/>
      <w:marBottom w:val="0"/>
      <w:divBdr>
        <w:top w:val="none" w:sz="0" w:space="0" w:color="auto"/>
        <w:left w:val="none" w:sz="0" w:space="0" w:color="auto"/>
        <w:bottom w:val="none" w:sz="0" w:space="0" w:color="auto"/>
        <w:right w:val="none" w:sz="0" w:space="0" w:color="auto"/>
      </w:divBdr>
    </w:div>
    <w:div w:id="617029522">
      <w:bodyDiv w:val="1"/>
      <w:marLeft w:val="0"/>
      <w:marRight w:val="0"/>
      <w:marTop w:val="0"/>
      <w:marBottom w:val="0"/>
      <w:divBdr>
        <w:top w:val="none" w:sz="0" w:space="0" w:color="auto"/>
        <w:left w:val="none" w:sz="0" w:space="0" w:color="auto"/>
        <w:bottom w:val="none" w:sz="0" w:space="0" w:color="auto"/>
        <w:right w:val="none" w:sz="0" w:space="0" w:color="auto"/>
      </w:divBdr>
    </w:div>
    <w:div w:id="622805082">
      <w:bodyDiv w:val="1"/>
      <w:marLeft w:val="0"/>
      <w:marRight w:val="0"/>
      <w:marTop w:val="0"/>
      <w:marBottom w:val="0"/>
      <w:divBdr>
        <w:top w:val="none" w:sz="0" w:space="0" w:color="auto"/>
        <w:left w:val="none" w:sz="0" w:space="0" w:color="auto"/>
        <w:bottom w:val="none" w:sz="0" w:space="0" w:color="auto"/>
        <w:right w:val="none" w:sz="0" w:space="0" w:color="auto"/>
      </w:divBdr>
    </w:div>
    <w:div w:id="770852915">
      <w:bodyDiv w:val="1"/>
      <w:marLeft w:val="0"/>
      <w:marRight w:val="0"/>
      <w:marTop w:val="0"/>
      <w:marBottom w:val="0"/>
      <w:divBdr>
        <w:top w:val="none" w:sz="0" w:space="0" w:color="auto"/>
        <w:left w:val="none" w:sz="0" w:space="0" w:color="auto"/>
        <w:bottom w:val="none" w:sz="0" w:space="0" w:color="auto"/>
        <w:right w:val="none" w:sz="0" w:space="0" w:color="auto"/>
      </w:divBdr>
    </w:div>
    <w:div w:id="822893357">
      <w:bodyDiv w:val="1"/>
      <w:marLeft w:val="0"/>
      <w:marRight w:val="0"/>
      <w:marTop w:val="0"/>
      <w:marBottom w:val="0"/>
      <w:divBdr>
        <w:top w:val="none" w:sz="0" w:space="0" w:color="auto"/>
        <w:left w:val="none" w:sz="0" w:space="0" w:color="auto"/>
        <w:bottom w:val="none" w:sz="0" w:space="0" w:color="auto"/>
        <w:right w:val="none" w:sz="0" w:space="0" w:color="auto"/>
      </w:divBdr>
    </w:div>
    <w:div w:id="895163786">
      <w:bodyDiv w:val="1"/>
      <w:marLeft w:val="0"/>
      <w:marRight w:val="0"/>
      <w:marTop w:val="0"/>
      <w:marBottom w:val="0"/>
      <w:divBdr>
        <w:top w:val="none" w:sz="0" w:space="0" w:color="auto"/>
        <w:left w:val="none" w:sz="0" w:space="0" w:color="auto"/>
        <w:bottom w:val="none" w:sz="0" w:space="0" w:color="auto"/>
        <w:right w:val="none" w:sz="0" w:space="0" w:color="auto"/>
      </w:divBdr>
    </w:div>
    <w:div w:id="991063465">
      <w:bodyDiv w:val="1"/>
      <w:marLeft w:val="0"/>
      <w:marRight w:val="0"/>
      <w:marTop w:val="0"/>
      <w:marBottom w:val="0"/>
      <w:divBdr>
        <w:top w:val="none" w:sz="0" w:space="0" w:color="auto"/>
        <w:left w:val="none" w:sz="0" w:space="0" w:color="auto"/>
        <w:bottom w:val="none" w:sz="0" w:space="0" w:color="auto"/>
        <w:right w:val="none" w:sz="0" w:space="0" w:color="auto"/>
      </w:divBdr>
    </w:div>
    <w:div w:id="1046101947">
      <w:bodyDiv w:val="1"/>
      <w:marLeft w:val="0"/>
      <w:marRight w:val="0"/>
      <w:marTop w:val="0"/>
      <w:marBottom w:val="0"/>
      <w:divBdr>
        <w:top w:val="none" w:sz="0" w:space="0" w:color="auto"/>
        <w:left w:val="none" w:sz="0" w:space="0" w:color="auto"/>
        <w:bottom w:val="none" w:sz="0" w:space="0" w:color="auto"/>
        <w:right w:val="none" w:sz="0" w:space="0" w:color="auto"/>
      </w:divBdr>
    </w:div>
    <w:div w:id="1120957171">
      <w:bodyDiv w:val="1"/>
      <w:marLeft w:val="0"/>
      <w:marRight w:val="0"/>
      <w:marTop w:val="0"/>
      <w:marBottom w:val="0"/>
      <w:divBdr>
        <w:top w:val="none" w:sz="0" w:space="0" w:color="auto"/>
        <w:left w:val="none" w:sz="0" w:space="0" w:color="auto"/>
        <w:bottom w:val="none" w:sz="0" w:space="0" w:color="auto"/>
        <w:right w:val="none" w:sz="0" w:space="0" w:color="auto"/>
      </w:divBdr>
    </w:div>
    <w:div w:id="1158884666">
      <w:bodyDiv w:val="1"/>
      <w:marLeft w:val="0"/>
      <w:marRight w:val="0"/>
      <w:marTop w:val="0"/>
      <w:marBottom w:val="0"/>
      <w:divBdr>
        <w:top w:val="none" w:sz="0" w:space="0" w:color="auto"/>
        <w:left w:val="none" w:sz="0" w:space="0" w:color="auto"/>
        <w:bottom w:val="none" w:sz="0" w:space="0" w:color="auto"/>
        <w:right w:val="none" w:sz="0" w:space="0" w:color="auto"/>
      </w:divBdr>
    </w:div>
    <w:div w:id="1380204830">
      <w:bodyDiv w:val="1"/>
      <w:marLeft w:val="0"/>
      <w:marRight w:val="0"/>
      <w:marTop w:val="0"/>
      <w:marBottom w:val="0"/>
      <w:divBdr>
        <w:top w:val="none" w:sz="0" w:space="0" w:color="auto"/>
        <w:left w:val="none" w:sz="0" w:space="0" w:color="auto"/>
        <w:bottom w:val="none" w:sz="0" w:space="0" w:color="auto"/>
        <w:right w:val="none" w:sz="0" w:space="0" w:color="auto"/>
      </w:divBdr>
    </w:div>
    <w:div w:id="1381444940">
      <w:bodyDiv w:val="1"/>
      <w:marLeft w:val="0"/>
      <w:marRight w:val="0"/>
      <w:marTop w:val="0"/>
      <w:marBottom w:val="0"/>
      <w:divBdr>
        <w:top w:val="none" w:sz="0" w:space="0" w:color="auto"/>
        <w:left w:val="none" w:sz="0" w:space="0" w:color="auto"/>
        <w:bottom w:val="none" w:sz="0" w:space="0" w:color="auto"/>
        <w:right w:val="none" w:sz="0" w:space="0" w:color="auto"/>
      </w:divBdr>
    </w:div>
    <w:div w:id="1745372869">
      <w:bodyDiv w:val="1"/>
      <w:marLeft w:val="0"/>
      <w:marRight w:val="0"/>
      <w:marTop w:val="0"/>
      <w:marBottom w:val="0"/>
      <w:divBdr>
        <w:top w:val="none" w:sz="0" w:space="0" w:color="auto"/>
        <w:left w:val="none" w:sz="0" w:space="0" w:color="auto"/>
        <w:bottom w:val="none" w:sz="0" w:space="0" w:color="auto"/>
        <w:right w:val="none" w:sz="0" w:space="0" w:color="auto"/>
      </w:divBdr>
    </w:div>
    <w:div w:id="1748720990">
      <w:bodyDiv w:val="1"/>
      <w:marLeft w:val="0"/>
      <w:marRight w:val="0"/>
      <w:marTop w:val="0"/>
      <w:marBottom w:val="0"/>
      <w:divBdr>
        <w:top w:val="none" w:sz="0" w:space="0" w:color="auto"/>
        <w:left w:val="none" w:sz="0" w:space="0" w:color="auto"/>
        <w:bottom w:val="none" w:sz="0" w:space="0" w:color="auto"/>
        <w:right w:val="none" w:sz="0" w:space="0" w:color="auto"/>
      </w:divBdr>
    </w:div>
    <w:div w:id="1772701764">
      <w:bodyDiv w:val="1"/>
      <w:marLeft w:val="0"/>
      <w:marRight w:val="0"/>
      <w:marTop w:val="0"/>
      <w:marBottom w:val="0"/>
      <w:divBdr>
        <w:top w:val="none" w:sz="0" w:space="0" w:color="auto"/>
        <w:left w:val="none" w:sz="0" w:space="0" w:color="auto"/>
        <w:bottom w:val="none" w:sz="0" w:space="0" w:color="auto"/>
        <w:right w:val="none" w:sz="0" w:space="0" w:color="auto"/>
      </w:divBdr>
    </w:div>
    <w:div w:id="1796827440">
      <w:bodyDiv w:val="1"/>
      <w:marLeft w:val="0"/>
      <w:marRight w:val="0"/>
      <w:marTop w:val="0"/>
      <w:marBottom w:val="0"/>
      <w:divBdr>
        <w:top w:val="none" w:sz="0" w:space="0" w:color="auto"/>
        <w:left w:val="none" w:sz="0" w:space="0" w:color="auto"/>
        <w:bottom w:val="none" w:sz="0" w:space="0" w:color="auto"/>
        <w:right w:val="none" w:sz="0" w:space="0" w:color="auto"/>
      </w:divBdr>
    </w:div>
    <w:div w:id="1899323466">
      <w:bodyDiv w:val="1"/>
      <w:marLeft w:val="0"/>
      <w:marRight w:val="0"/>
      <w:marTop w:val="0"/>
      <w:marBottom w:val="0"/>
      <w:divBdr>
        <w:top w:val="none" w:sz="0" w:space="0" w:color="auto"/>
        <w:left w:val="none" w:sz="0" w:space="0" w:color="auto"/>
        <w:bottom w:val="none" w:sz="0" w:space="0" w:color="auto"/>
        <w:right w:val="none" w:sz="0" w:space="0" w:color="auto"/>
      </w:divBdr>
    </w:div>
    <w:div w:id="1905217934">
      <w:bodyDiv w:val="1"/>
      <w:marLeft w:val="0"/>
      <w:marRight w:val="0"/>
      <w:marTop w:val="0"/>
      <w:marBottom w:val="0"/>
      <w:divBdr>
        <w:top w:val="none" w:sz="0" w:space="0" w:color="auto"/>
        <w:left w:val="none" w:sz="0" w:space="0" w:color="auto"/>
        <w:bottom w:val="none" w:sz="0" w:space="0" w:color="auto"/>
        <w:right w:val="none" w:sz="0" w:space="0" w:color="auto"/>
      </w:divBdr>
    </w:div>
    <w:div w:id="2010332043">
      <w:bodyDiv w:val="1"/>
      <w:marLeft w:val="0"/>
      <w:marRight w:val="0"/>
      <w:marTop w:val="0"/>
      <w:marBottom w:val="0"/>
      <w:divBdr>
        <w:top w:val="none" w:sz="0" w:space="0" w:color="auto"/>
        <w:left w:val="none" w:sz="0" w:space="0" w:color="auto"/>
        <w:bottom w:val="none" w:sz="0" w:space="0" w:color="auto"/>
        <w:right w:val="none" w:sz="0" w:space="0" w:color="auto"/>
      </w:divBdr>
    </w:div>
    <w:div w:id="2064982973">
      <w:bodyDiv w:val="1"/>
      <w:marLeft w:val="0"/>
      <w:marRight w:val="0"/>
      <w:marTop w:val="0"/>
      <w:marBottom w:val="0"/>
      <w:divBdr>
        <w:top w:val="none" w:sz="0" w:space="0" w:color="auto"/>
        <w:left w:val="none" w:sz="0" w:space="0" w:color="auto"/>
        <w:bottom w:val="none" w:sz="0" w:space="0" w:color="auto"/>
        <w:right w:val="none" w:sz="0" w:space="0" w:color="auto"/>
      </w:divBdr>
    </w:div>
    <w:div w:id="2136680844">
      <w:bodyDiv w:val="1"/>
      <w:marLeft w:val="0"/>
      <w:marRight w:val="0"/>
      <w:marTop w:val="0"/>
      <w:marBottom w:val="0"/>
      <w:divBdr>
        <w:top w:val="none" w:sz="0" w:space="0" w:color="auto"/>
        <w:left w:val="none" w:sz="0" w:space="0" w:color="auto"/>
        <w:bottom w:val="none" w:sz="0" w:space="0" w:color="auto"/>
        <w:right w:val="none" w:sz="0" w:space="0" w:color="auto"/>
      </w:divBdr>
    </w:div>
    <w:div w:id="2144232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mailto:hartonuroso@upgris.ac.id.s" TargetMode="Externa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gusardi@upgris.ac.id" TargetMode="Externa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yperlink" Target="mailto:bagusardi@upgris.ac.id" TargetMode="External"/><Relationship Id="rId19" Type="http://schemas.openxmlformats.org/officeDocument/2006/relationships/image" Target="media/image4.jpeg"/><Relationship Id="rId31" Type="http://schemas.openxmlformats.org/officeDocument/2006/relationships/footer" Target="footer9.xml"/><Relationship Id="rId4" Type="http://schemas.openxmlformats.org/officeDocument/2006/relationships/styles" Target="styles.xml"/><Relationship Id="rId9" Type="http://schemas.openxmlformats.org/officeDocument/2006/relationships/hyperlink" Target="mailto:naimahnurhid@gmail.com"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image" Target="media/image40.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7F9300-5216-4461-A1ED-8725B85CBA8A}">
  <we:reference id="wa104382081" version="1.55.1.0" store="en-US" storeType="OMEX"/>
  <we:alternateReferences>
    <we:reference id="wa104382081" version="1.55.1.0" store="" storeType="OMEX"/>
  </we:alternateReferences>
  <we:properties>
    <we:property name="MENDELEY_CITATIONS" value="[{&quot;citationID&quot;:&quot;MENDELEY_CITATION_e05ff0f3-92dc-4166-81b5-19d59e108c66&quot;,&quot;properties&quot;:{&quot;noteIndex&quot;:0},&quot;isEdited&quot;:false,&quot;manualOverride&quot;:{&quot;isManuallyOverridden&quot;:false,&quot;citeprocText&quot;:&quot;(Alin Putri Dianti et al., 2021)&quot;,&quot;manualOverrideText&quot;:&quot;&quot;},&quot;citationTag&quot;:&quot;MENDELEY_CITATION_v3_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&quot;,&quot;citationItems&quot;:[{&quot;id&quot;:&quot;b5f9fa24-0400-34bd-a152-98f6aba3fed0&quot;,&quot;itemData&quot;:{&quot;type&quot;:&quot;article-journal&quot;,&quot;id&quot;:&quot;b5f9fa24-0400-34bd-a152-98f6aba3fed0&quot;,&quot;title&quot;:&quot;ANALISIS KEMAMPUAN KOMUNIKASI MATEMATIS DALAM MENYELESAIKAN SOAL CERITA SISWA KELAS IV SD NEGERI PETIR 4 KOTA TANGERANG&quot;,&quot;author&quot;:[{&quot;family&quot;:&quot;Alin Putri Dianti&quot;,&quot;given&quot;:&quot;&quot;,&quot;parse-names&quot;:false,&quot;dropping-particle&quot;:&quot;&quot;,&quot;non-dropping-particle&quot;:&quot;&quot;},{&quot;family&quot;:&quot;Amaliyah&quot;,&quot;given&quot;:&quot;Aam&quot;,&quot;parse-names&quot;:false,&quot;dropping-particle&quot;:&quot;&quot;,&quot;non-dropping-particle&quot;:&quot;&quot;},{&quot;family&quot;:&quot;Puspita Rini&quot;,&quot;given&quot;:&quot;Candra&quot;,&quot;parse-names&quot;:false,&quot;dropping-particle&quot;:&quot;&quot;,&quot;non-dropping-particle&quot;:&quot;&quot;}],&quot;container-title&quot;:&quot;Berajah Journal&quot;,&quot;DOI&quot;:&quot;10.47353/bj.v2i1.44&quot;,&quot;ISSN&quot;:&quot;2797-1805&quot;,&quot;issued&quot;:{&quot;date-parts&quot;:[[2021,11,22]]},&quot;page&quot;:&quot;16-24&quot;,&quot;abstract&quot;:&quot;Kemampuan komunikasi matematis siswa sangat penting dimiliki siswa dalam meningkatkan pemahaman terhadap pelajaran matematika. Penelitian ini bertujuan untuk mendeskripsikan kemampuan komunikasi matematis siswa kelas IV dalam menyelesaikan soal cerita pada materi Pecahan. Subjek penelitian ini adalah 9 siswa kelas IV SD Negeri Petir 4 Kota Tangerang. Teknik pengumpulan data yaitu menggunakan tes, observasi, wawancara dan dokumentasi. Data yang diperoleh kemudian dianalisis melalui langkah-langkah yaitu reduksi data, penyajian data dan penarikan kesimpulan. Berdasarkan hasil analisis data didapatkan siswa dengan kemampuan matematis tinggi dapat memenuhi 3 indikator kemampuan komunikasi matematis. Siswa dengan kemampuan matematis sedang dapat memenuhi 2 indikator kemampuan komunikasi matematis. Siswa dengan kemampuan matematis rendah hanya memenuhi 1 indikator kemampuan komunikasi matematis.&quot;,&quot;publisher&quot;:&quot;Universitas 45 Mataram&quot;,&quot;issue&quot;:&quot;1&quot;,&quot;volume&quot;:&quot;2&quot;,&quot;container-title-short&quot;:&quot;&quot;},&quot;isTemporary&quot;:false}]},{&quot;citationID&quot;:&quot;MENDELEY_CITATION_17f99f73-30f0-4f81-a997-459794ea5fc0&quot;,&quot;properties&quot;:{&quot;noteIndex&quot;:0},&quot;isEdited&quot;:false,&quot;manualOverride&quot;:{&quot;isManuallyOverridden&quot;:false,&quot;citeprocText&quot;:&quot;(Yulyantika et al., 2019)&quot;,&quot;manualOverrideText&quot;:&quot;&quot;},&quot;citationTag&quot;:&quot;MENDELEY_CITATION_v3_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&quot;,&quot;citationItems&quot;:[{&quot;id&quot;:&quot;8f5e4e80-de46-3692-97b4-51bcf018eeee&quot;,&quot;itemData&quot;:{&quot;type&quot;:&quot;report&quot;,&quot;id&quot;:&quot;8f5e4e80-de46-3692-97b4-51bcf018eeee&quot;,&quot;title&quot;:&quot;Penggunaan Model Pembelajaran Number Heads Together untuk Meningkatkan Kemampuan Komunikasi Matematis Siswa SMK. INTERMATHZO: Jurnal Pendidikan dan Pembelajaran Matematika&quot;,&quot;author&quot;:[{&quot;family&quot;:&quot;Yulyantika&quot;,&quot;given&quot;:&quot;Hanny&quot;,&quot;parse-names&quot;:false,&quot;dropping-particle&quot;:&quot;&quot;,&quot;non-dropping-particle&quot;:&quot;&quot;},{&quot;family&quot;:&quot;Syaban&quot;,&quot;given&quot;:&quot;Mumun&quot;,&quot;parse-names&quot;:false,&quot;dropping-particle&quot;:&quot;&quot;,&quot;non-dropping-particle&quot;:&quot;&quot;},{&quot;family&quot;:&quot;Ridha&quot;,&quot;given&quot;:&quot;Moch Rasyid&quot;,&quot;parse-names&quot;:false,&quot;dropping-particle&quot;:&quot;&quot;,&quot;non-dropping-particle&quot;:&quot;&quot;},{&quot;family&quot;:&quot;Matematika&quot;,&quot;given&quot;:&quot;Pendidikan&quot;,&quot;parse-names&quot;:false,&quot;dropping-particle&quot;:&quot;&quot;,&quot;non-dropping-particle&quot;:&quot;&quot;},{&quot;family&quot;:&quot;Langlangbuana&quot;,&quot;given&quot;:&quot;Universitas&quot;,&quot;parse-names&quot;:false,&quot;dropping-particle&quot;:&quot;&quot;,&quot;non-dropping-particle&quot;:&quot;&quot;}],&quot;issued&quot;:{&quot;date-parts&quot;:[[2019]]},&quot;number-of-pages&quot;:&quot;19-28&quot;,&quot;abstract&quot;:&quot;Communication skills in vocational schools are still relatively low, this is confirmed by the results of interviews with mathematics teachers in one of the vocational schools in Bandung. And also strengthened from the results of the mathematics midterm in 2018/2019 is still low. To improve these mathematical communication skills, researchers used a Number Heads Together learning model. The purpose of this study is to describe the implementation of the Number Heads Together model and direct learning, describe the mathematical communication skills of SMK students, describe the improvement of mathematical communication skills of SMK students whose learning uses the Number Heads Together model, describe the differences in the increase in mathematical communication skills of SMK students. The method used is a quasi-experimental and design in this study is a non-equivalent control group. The population in this study were students of Vocational School Bandung Citizens. Data collected in the form of pretest and posttest, with data processing using SPSS software version 22. The test results show that there are differences in the improvement of mathematical communication skills of students who use the Number Heads Together model compared to students who use the direct learning model.&quot;,&quot;issue&quot;:&quot;1&quot;,&quot;volume&quot;:&quot;4&quot;,&quot;container-title-short&quot;:&quot;&quot;},&quot;isTemporary&quot;:false}]},{&quot;citationID&quot;:&quot;MENDELEY_CITATION_fc6837f5-b779-4739-988d-35c68a2e8a36&quot;,&quot;properties&quot;:{&quot;noteIndex&quot;:0},&quot;isEdited&quot;:false,&quot;manualOverride&quot;:{&quot;isManuallyOverridden&quot;:true,&quot;citeprocText&quot;:&quot;(Pendidikan Matematika FKIP Univ Muhammadiyah Metro &amp;#38; Permata Azmi, 2017)&quot;,&quot;manualOverrideText&quot;:&quot;(Permata Azmi, 2017)&quot;},&quot;citationTag&quot;:&quot;MENDELEY_CITATION_v3_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&quot;,&quot;citationItems&quot;:[{&quot;id&quot;:&quot;09e90c96-629c-3de3-a80b-35df669a5ef2&quot;,&quot;itemData&quot;:{&quot;type&quot;:&quot;article-journal&quot;,&quot;id&quot;:&quot;09e90c96-629c-3de3-a80b-35df669a5ef2&quot;,&quot;title&quot;:&quot;68 | Aksioma&quot;,&quot;author&quot;:[{&quot;family&quot;:&quot;Pendidikan Matematika FKIP Univ Muhammadiyah Metro&quot;,&quot;given&quot;:&quot;Jurnal&quot;,&quot;parse-names&quot;:false,&quot;dropping-particle&quot;:&quot;&quot;,&quot;non-dropping-particle&quot;:&quot;&quot;},{&quot;family&quot;:&quot;Permata Azmi&quot;,&quot;given&quot;:&quot;Memen&quot;,&quot;parse-names&quot;:false,&quot;dropping-particle&quot;:&quot;&quot;,&quot;non-dropping-particle&quot;:&quot;&quot;}],&quot;ISSN&quot;:&quot;2442-5419&quot;,&quot;issued&quot;:{&quot;date-parts&quot;:[[2017]]},&quot;abstract&quot;:&quot;This research is a quasi-experimental with nonequivalent pretest-posttest control group design by using Concrete-Representational-Abstract (CRA) based on intuition approach and Conventional Learning (CL) conducted to investigate enhancement of students mathematical communication ability. Population of the research is seventh grade students in one of the Junior High School in Kampar district Riau Province, amounting to 175 students. The sampling research using purposive sampling techniques to choose two classes totaling 66 students who homogeneous characteristics. Before the experiment, the students are classified into high, medium, and low level of prior mathematical ability. The instruments of research are daily test results and a mathematical communication ability test. The research found that the enhancement mathematical communication ability of students who received CRA based on intuition approach are better than those of students who recieved CL reviewed based on overall students, students of high level prior mathematical ability, students of medium level prior mathematical ability, and students of low level prior mathematical ability. Other findings, there are differences in enhancement mathematical communication ability of students between level of prior mathematical ability (high, medium, and low) who received CRA based on intuition approach&quot;,&quot;issue&quot;:&quot;1&quot;,&quot;volume&quot;:&quot;6&quot;,&quot;container-title-short&quot;:&quot;&quot;},&quot;isTemporary&quot;:false}]},{&quot;citationID&quot;:&quot;MENDELEY_CITATION_f32cedfd-da41-41d7-8954-ec3cc6988cb8&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&quot;,&quot;citationItems&quot;:[{&quot;id&quot;:&quot;a4cc89ce-91a4-30d3-b159-33367cd323b3&quot;,&quot;itemData&quot;:{&quot;type&quot;:&quot;book&quot;,&quot;id&quot;:&quot;a4cc89ce-91a4-30d3-b159-33367cd323b3&quot;,&quot;title&quot;:&quot;Metode Penelitian Kualitatif&quot;,&quot;author&quot;:[{&quot;family&quot;:&quot;Abdussamad&quot;,&quot;given&quot;:&quot;Zuchri&quot;,&quot;parse-names&quot;:false,&quot;dropping-particle&quot;:&quot;&quot;,&quot;non-dropping-particle&quot;:&quot;&quot;}],&quot;issued&quot;:{&quot;date-parts&quot;:[[2021]]},&quot;publisher-place&quot;:&quot;Makassar&quot;,&quot;publisher&quot;:&quot;CV Syakir Media Press&quot;,&quot;container-title-short&quot;:&quot;&quot;},&quot;isTemporary&quot;:false}]},{&quot;citationID&quot;:&quot;MENDELEY_CITATION_84b21f9e-2134-42d7-a776-02744c0320aa&quot;,&quot;properties&quot;:{&quot;noteIndex&quot;:0},&quot;isEdited&quot;:false,&quot;manualOverride&quot;:{&quot;isManuallyOverridden&quot;:false,&quot;citeprocText&quot;:&quot;(Abdussamad, 2021)&quot;,&quot;manualOverrideText&quot;:&quot;&quot;},&quot;citationTag&quot;:&quot;MENDELEY_CITATION_v3_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&quot;,&quot;citationItems&quot;:[{&quot;id&quot;:&quot;a4cc89ce-91a4-30d3-b159-33367cd323b3&quot;,&quot;itemData&quot;:{&quot;type&quot;:&quot;book&quot;,&quot;id&quot;:&quot;a4cc89ce-91a4-30d3-b159-33367cd323b3&quot;,&quot;title&quot;:&quot;Metode Penelitian Kualitatif&quot;,&quot;author&quot;:[{&quot;family&quot;:&quot;Abdussamad&quot;,&quot;given&quot;:&quot;Zuchri&quot;,&quot;parse-names&quot;:false,&quot;dropping-particle&quot;:&quot;&quot;,&quot;non-dropping-particle&quot;:&quot;&quot;}],&quot;issued&quot;:{&quot;date-parts&quot;:[[2021]]},&quot;publisher-place&quot;:&quot;Makassar&quot;,&quot;publisher&quot;:&quot;CV Syakir Media Press&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MoXcIDNL0CIJNmPrXPkA4QOadw==">AMUW2mU8j/aYGgdon7UlDzj8UvajXA6mWZ1ppolkUGheb/b0guu3fn1yDuhO+kQzMDQaaegB4BYQ36qiW59udLo1K+cvzATXliUz5NUkOqjK2gam5d7HV/XUBMIWMFhO6p7nV8jHcIkTopX0JgukeKJTNh5IQV5mmo4XbNcnmd7cSYIU7djepe8=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Sap16</b:Tag>
    <b:SourceType>JournalArticle</b:SourceType>
    <b:Guid>{A3E40067-CE4F-4823-8B92-692AD2E74752}</b:Guid>
    <b:Title>KEMAMPUAN KOMUNIKASI MATEMATIS SISWA SEKOLAH DASAR YANG</b:Title>
    <b:Year>2016</b:Year>
    <b:JournalName>Metodik Didaktik</b:JournalName>
    <b:Author>
      <b:Author>
        <b:NameList>
          <b:Person>
            <b:Last>Saputro</b:Last>
            <b:Middle>Ardi</b:Middle>
            <b:First>Bagus</b:First>
          </b:Person>
        </b:NameList>
      </b:Author>
    </b:Author>
    <b:RefOrder>6</b:RefOrder>
  </b:Source>
  <b:Source>
    <b:Tag>Juw19</b:Tag>
    <b:SourceType>JournalArticle</b:SourceType>
    <b:Guid>{EA536F96-7D3F-4326-85F7-A4C26273088C}</b:Guid>
    <b:Title>ANALISIS TEORI PERKEMBANGAN KOGNITIF PIAGET PADA </b:Title>
    <b:JournalName>Al-Adzka: Jurnal Ilmiah Pendidikan Guru Madrasah Ibtidaiyah </b:JournalName>
    <b:Year>2019</b:Year>
    <b:Author>
      <b:Author>
        <b:NameList>
          <b:Person>
            <b:Last>Juwantara</b:Last>
            <b:Middle>Agung</b:Middle>
            <b:First>Ridho</b:First>
          </b:Person>
        </b:NameList>
      </b:Author>
    </b:Author>
    <b:RefOrder>8</b:RefOrder>
  </b:Source>
  <b:Source>
    <b:Tag>Gir24</b:Tag>
    <b:SourceType>JournalArticle</b:SourceType>
    <b:Guid>{EAFA4DEA-B35C-4F65-A97B-789A0ECA9202}</b:Guid>
    <b:Title>PENERAPAN MODEL PBL TERHADAP HASIL BELAJAR SISWA </b:Title>
    <b:JournalName>JMES (Journal Mathematics Education Sigma) </b:JournalName>
    <b:Year>2024</b:Year>
    <b:Author>
      <b:Author>
        <b:NameList>
          <b:Person>
            <b:Last>Girsang</b:Last>
            <b:First>Bahtiar</b:First>
          </b:Person>
          <b:Person>
            <b:Last>Maryanti</b:Last>
            <b:First>Indra</b:First>
          </b:Person>
          <b:Person>
            <b:Last>Nasution </b:Last>
            <b:First>Usnidar</b:First>
          </b:Person>
        </b:NameList>
      </b:Author>
    </b:Author>
    <b:RefOrder>9</b:RefOrder>
  </b:Source>
  <b:Source>
    <b:Tag>Yul19</b:Tag>
    <b:SourceType>JournalArticle</b:SourceType>
    <b:Guid>{25DA34F7-427C-4F2E-9A36-56014241904C}</b:Guid>
    <b:Title>Penggunaan Model Pembelajaran Number Heads Together entuk Meningkatkan Kemampuan Komunikasi Matematis Siswa SMK</b:Title>
    <b:JournalName>Intermathzo: Jurnal Pendidikan dan Pembelajaran Matematika</b:JournalName>
    <b:Year>2019</b:Year>
    <b:Author>
      <b:Author>
        <b:NameList>
          <b:Person>
            <b:Last>Yulyantika</b:Last>
            <b:First>Hanny</b:First>
          </b:Person>
          <b:Person>
            <b:Last>Syaban</b:Last>
            <b:First>Mumun</b:First>
          </b:Person>
          <b:Person>
            <b:Last>Ridha</b:Last>
            <b:Middle>Rasyid</b:Middle>
            <b:First>Muhammad</b:First>
          </b:Person>
        </b:NameList>
      </b:Author>
    </b:Author>
    <b:RefOrder>2</b:RefOrder>
  </b:Source>
  <b:Source>
    <b:Tag>Azm17</b:Tag>
    <b:SourceType>JournalArticle</b:SourceType>
    <b:Guid>{3E9555DB-BB62-49C9-B72C-3C55F67BAC24}</b:Guid>
    <b:Title>PENERAPAN PENDEKATAN CONCRETE-REPRESENTATIONAL-ABSTRACT (CRA) BERBASIS INTUISI UNTUK MENINGKATKAN KEMAMPUAN KOMUNIKASI MATEMATIK SISWA SMP</b:Title>
    <b:JournalName>Aksioma: Jurnal Program Studi Pendidikan Matematika</b:JournalName>
    <b:Year>2017</b:Year>
    <b:Author>
      <b:Author>
        <b:NameList>
          <b:Person>
            <b:Last>Azmi</b:Last>
            <b:Middle>Permata</b:Middle>
            <b:First>Memen</b:First>
          </b:Person>
        </b:NameList>
      </b:Author>
    </b:Author>
    <b:RefOrder>3</b:RefOrder>
  </b:Source>
  <b:Source>
    <b:Tag>Man22</b:Tag>
    <b:SourceType>JournalArticle</b:SourceType>
    <b:Guid>{1C4DD41D-C2DD-4282-B3D7-CF0CA5CC19E9}</b:Guid>
    <b:Title>MENCERMATI PENGGUNAAN METODE KUALITATIF DI LINGKUNGAN SEKOLAH TINGGI TEOLOGI</b:Title>
    <b:JournalName>Filadelfia: Jurnal Teologi dan Pendidikan Kristen</b:JournalName>
    <b:Year>2022</b:Year>
    <b:Author>
      <b:Author>
        <b:NameList>
          <b:Person>
            <b:Last>Manurung</b:Last>
            <b:First>Kosma</b:First>
          </b:Person>
        </b:NameList>
      </b:Author>
    </b:Author>
    <b:RefOrder>5</b:RefOrder>
  </b:Source>
  <b:Source>
    <b:Tag>Uto19</b:Tag>
    <b:SourceType>JournalArticle</b:SourceType>
    <b:Guid>{F54FA7D5-2581-4121-9596-26CBE18A2FE1}</b:Guid>
    <b:Title>Analisis Kemampuan Komunikasi Matematika Siswa SD dalam </b:Title>
    <b:JournalName>Jurnal Tadris Matematika</b:JournalName>
    <b:Year>2019</b:Year>
    <b:Author>
      <b:Author>
        <b:NameList>
          <b:Person>
            <b:Last>Utomo</b:Last>
            <b:Middle>Hendro</b:Middle>
            <b:First>Fajar</b:First>
          </b:Person>
        </b:NameList>
      </b:Author>
    </b:Author>
    <b:RefOrder>4</b:RefOrder>
  </b:Source>
  <b:Source>
    <b:Tag>Dia22</b:Tag>
    <b:SourceType>JournalArticle</b:SourceType>
    <b:Guid>{0BAC8FC7-E6D0-49D7-91D1-269D89F76578}</b:Guid>
    <b:Title>Analisis Kemampuan Komunikasi Matematis Dalam Menyelesaikan Soal Cerita Siswa Kelas IV SD Negeri Petir 4 Kota Tangerang</b:Title>
    <b:JournalName>Berajah Journal: Jurnal Pembelajaran dan Pengembangan Diri</b:JournalName>
    <b:Year>2022</b:Year>
    <b:Author>
      <b:Author>
        <b:NameList>
          <b:Person>
            <b:Last>Dianti</b:Last>
            <b:Middle>Alin</b:Middle>
            <b:First>Putri</b:First>
          </b:Person>
          <b:Person>
            <b:Last>Amaliyah</b:Last>
            <b:First>Aam</b:First>
          </b:Person>
          <b:Person>
            <b:Last>Rini</b:Last>
            <b:Middle>Puspita</b:Middle>
            <b:First>Candra</b:First>
          </b:Person>
        </b:NameList>
      </b:Author>
    </b:Author>
    <b:RefOrder>1</b:RefOrder>
  </b:Source>
  <b:Source>
    <b:Tag>Ais18</b:Tag>
    <b:SourceType>JournalArticle</b:SourceType>
    <b:Guid>{12DC2614-0023-468F-8923-BFBD14516F4C}</b:Guid>
    <b:Title>Analisis Kemampuan Komunikasi &amp; Pemecahan Masalah Matematis Siswa SMP Pada Materi Segiempat dan Segitiga</b:Title>
    <b:JournalName>Jurnal Derivat</b:JournalName>
    <b:Year>2018</b:Year>
    <b:Author>
      <b:Author>
        <b:NameList>
          <b:Person>
            <b:Last>Aisyah</b:Last>
            <b:Middle>Nur</b:Middle>
            <b:First>Puri</b:First>
          </b:Person>
          <b:Person>
            <b:Last>Yuliani</b:Last>
            <b:First>Anik</b:First>
          </b:Person>
          <b:Person>
            <b:Last>Rohaeti</b:Last>
            <b:Middle>Eti</b:Middle>
            <b:First>Euis</b:First>
          </b:Person>
        </b:NameList>
      </b:Author>
    </b:Author>
    <b:RefOrder>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7D89C9-7E26-4B43-B1FF-F9959D96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10</Pages>
  <Words>3699</Words>
  <Characters>21089</Characters>
  <Application>Microsoft Office Word</Application>
  <DocSecurity>0</DocSecurity>
  <Lines>175</Lines>
  <Paragraphs>49</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Pendahuluan</vt:lpstr>
      <vt:lpstr>Metode</vt:lpstr>
      <vt:lpstr>    Partisipan</vt:lpstr>
      <vt:lpstr>    Instrumen</vt:lpstr>
      <vt:lpstr>    Teknik Pengumpulan Data</vt:lpstr>
      <vt:lpstr>    Teknik Analisis Data</vt:lpstr>
      <vt:lpstr>Hasil</vt:lpstr>
      <vt:lpstr>Pembahasan</vt:lpstr>
      <vt:lpstr>Kesimpulan</vt:lpstr>
      <vt:lpstr>Saran</vt:lpstr>
      <vt:lpstr>&lt;Referensi</vt:lpstr>
    </vt:vector>
  </TitlesOfParts>
  <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windows11</cp:lastModifiedBy>
  <cp:revision>177</cp:revision>
  <dcterms:created xsi:type="dcterms:W3CDTF">2022-11-17T18:02:00Z</dcterms:created>
  <dcterms:modified xsi:type="dcterms:W3CDTF">2024-11-27T09:43:00Z</dcterms:modified>
</cp:coreProperties>
</file>