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24" w:rsidRPr="000E5F4D" w:rsidRDefault="009F5824" w:rsidP="003B6477">
      <w:pPr>
        <w:spacing w:after="0" w:line="276" w:lineRule="auto"/>
        <w:jc w:val="center"/>
        <w:rPr>
          <w:rFonts w:cstheme="minorHAnsi"/>
          <w:b/>
          <w:sz w:val="24"/>
          <w:szCs w:val="24"/>
        </w:rPr>
      </w:pPr>
      <w:r w:rsidRPr="000E5F4D">
        <w:rPr>
          <w:rFonts w:cstheme="minorHAnsi"/>
          <w:b/>
          <w:sz w:val="24"/>
          <w:szCs w:val="24"/>
        </w:rPr>
        <w:t>PENGEMBANGAN LEMBAR KEGIATAN PESERTA DIDIK BERDASARK</w:t>
      </w:r>
      <w:r w:rsidR="001E1BBA" w:rsidRPr="000E5F4D">
        <w:rPr>
          <w:rFonts w:cstheme="minorHAnsi"/>
          <w:b/>
          <w:sz w:val="24"/>
          <w:szCs w:val="24"/>
        </w:rPr>
        <w:t xml:space="preserve">AN </w:t>
      </w:r>
      <w:r w:rsidR="005E7A58" w:rsidRPr="000E5F4D">
        <w:rPr>
          <w:rFonts w:cstheme="minorHAnsi"/>
          <w:b/>
          <w:sz w:val="24"/>
          <w:szCs w:val="24"/>
          <w:lang w:val="en-US"/>
        </w:rPr>
        <w:t xml:space="preserve">KERAGAMAN </w:t>
      </w:r>
      <w:r w:rsidR="001E1BBA" w:rsidRPr="000E5F4D">
        <w:rPr>
          <w:rFonts w:cstheme="minorHAnsi"/>
          <w:b/>
          <w:sz w:val="24"/>
          <w:szCs w:val="24"/>
        </w:rPr>
        <w:t>TUMBUHA</w:t>
      </w:r>
      <w:r w:rsidRPr="000E5F4D">
        <w:rPr>
          <w:rFonts w:cstheme="minorHAnsi"/>
          <w:b/>
          <w:sz w:val="24"/>
          <w:szCs w:val="24"/>
        </w:rPr>
        <w:t>N OBAT SUKU LEMBAK DELAPAN KECAMATAN TALANG EMPAT KABUPATEN BENGKULU TENGAH</w:t>
      </w:r>
    </w:p>
    <w:p w:rsidR="009F5824" w:rsidRPr="009F5824" w:rsidRDefault="009F5824" w:rsidP="0062273A">
      <w:pPr>
        <w:spacing w:after="0" w:line="276" w:lineRule="auto"/>
        <w:jc w:val="center"/>
        <w:rPr>
          <w:rFonts w:ascii="Times New Roman" w:hAnsi="Times New Roman" w:cs="Times New Roman"/>
          <w:b/>
          <w:sz w:val="28"/>
          <w:szCs w:val="24"/>
        </w:rPr>
      </w:pPr>
    </w:p>
    <w:p w:rsidR="00AA3058" w:rsidRPr="000E5F4D" w:rsidRDefault="009F5824" w:rsidP="000E5F4D">
      <w:pPr>
        <w:spacing w:after="0" w:line="276" w:lineRule="auto"/>
        <w:jc w:val="center"/>
        <w:rPr>
          <w:rFonts w:ascii="Times New Roman" w:hAnsi="Times New Roman" w:cs="Times New Roman"/>
          <w:b/>
          <w:szCs w:val="24"/>
          <w:vertAlign w:val="superscript"/>
        </w:rPr>
      </w:pPr>
      <w:r w:rsidRPr="009F5824">
        <w:rPr>
          <w:rFonts w:ascii="Times New Roman" w:hAnsi="Times New Roman" w:cs="Times New Roman"/>
          <w:b/>
          <w:szCs w:val="24"/>
        </w:rPr>
        <w:t>Weka Septiara Deta</w:t>
      </w:r>
      <w:r w:rsidR="00A41FBA">
        <w:rPr>
          <w:rFonts w:ascii="Times New Roman" w:hAnsi="Times New Roman" w:cs="Times New Roman"/>
          <w:b/>
          <w:szCs w:val="24"/>
          <w:vertAlign w:val="superscript"/>
        </w:rPr>
        <w:t>1</w:t>
      </w:r>
      <w:r w:rsidR="00D25531">
        <w:rPr>
          <w:rFonts w:ascii="Times New Roman" w:hAnsi="Times New Roman" w:cs="Times New Roman"/>
          <w:b/>
          <w:szCs w:val="24"/>
          <w:vertAlign w:val="superscript"/>
        </w:rPr>
        <w:t>*</w:t>
      </w:r>
      <w:bookmarkStart w:id="0" w:name="_GoBack"/>
      <w:bookmarkEnd w:id="0"/>
      <w:r w:rsidRPr="009F5824">
        <w:rPr>
          <w:rFonts w:ascii="Times New Roman" w:hAnsi="Times New Roman" w:cs="Times New Roman"/>
          <w:b/>
          <w:szCs w:val="24"/>
        </w:rPr>
        <w:t>, Ariefa P. Yani</w:t>
      </w:r>
      <w:r w:rsidRPr="009F5824">
        <w:rPr>
          <w:rFonts w:ascii="Times New Roman" w:hAnsi="Times New Roman" w:cs="Times New Roman"/>
          <w:b/>
          <w:szCs w:val="24"/>
          <w:vertAlign w:val="superscript"/>
        </w:rPr>
        <w:t>1</w:t>
      </w:r>
      <w:r w:rsidRPr="009F5824">
        <w:rPr>
          <w:rFonts w:ascii="Times New Roman" w:hAnsi="Times New Roman" w:cs="Times New Roman"/>
          <w:b/>
          <w:szCs w:val="24"/>
        </w:rPr>
        <w:t>, Kasrina</w:t>
      </w:r>
      <w:r w:rsidRPr="009F5824">
        <w:rPr>
          <w:rFonts w:ascii="Times New Roman" w:hAnsi="Times New Roman" w:cs="Times New Roman"/>
          <w:b/>
          <w:szCs w:val="24"/>
          <w:vertAlign w:val="superscript"/>
        </w:rPr>
        <w:t>1</w:t>
      </w:r>
    </w:p>
    <w:p w:rsidR="009F5824" w:rsidRPr="00D4539B" w:rsidRDefault="009F5824" w:rsidP="0062273A">
      <w:pPr>
        <w:spacing w:after="0" w:line="276" w:lineRule="auto"/>
        <w:jc w:val="center"/>
        <w:rPr>
          <w:rFonts w:ascii="Times New Roman" w:hAnsi="Times New Roman" w:cs="Times New Roman"/>
          <w:szCs w:val="24"/>
        </w:rPr>
      </w:pPr>
      <w:r w:rsidRPr="00D4539B">
        <w:rPr>
          <w:rFonts w:ascii="Times New Roman" w:hAnsi="Times New Roman" w:cs="Times New Roman"/>
          <w:szCs w:val="24"/>
          <w:vertAlign w:val="superscript"/>
        </w:rPr>
        <w:t>1</w:t>
      </w:r>
      <w:r w:rsidRPr="00D4539B">
        <w:rPr>
          <w:rFonts w:ascii="Times New Roman" w:hAnsi="Times New Roman" w:cs="Times New Roman"/>
          <w:szCs w:val="24"/>
        </w:rPr>
        <w:t>Program Studi Pendidikan Biologi, Fakultas Keguruan dan Ilmu Pendidikan, Universitas Bengkulu</w:t>
      </w:r>
    </w:p>
    <w:p w:rsidR="009F5824" w:rsidRPr="00D4539B" w:rsidRDefault="009F5824" w:rsidP="0062273A">
      <w:pPr>
        <w:spacing w:after="0" w:line="276" w:lineRule="auto"/>
        <w:jc w:val="center"/>
        <w:rPr>
          <w:rFonts w:ascii="Times New Roman" w:hAnsi="Times New Roman" w:cs="Times New Roman"/>
          <w:szCs w:val="24"/>
        </w:rPr>
      </w:pPr>
      <w:r w:rsidRPr="00D4539B">
        <w:rPr>
          <w:rFonts w:ascii="Times New Roman" w:hAnsi="Times New Roman" w:cs="Times New Roman"/>
          <w:szCs w:val="24"/>
        </w:rPr>
        <w:t>Email: Wekaseptiaradetaa1d014008@gmail.com</w:t>
      </w:r>
    </w:p>
    <w:p w:rsidR="009F5824" w:rsidRPr="00D40B40" w:rsidRDefault="009F5824" w:rsidP="0062273A">
      <w:pPr>
        <w:autoSpaceDE w:val="0"/>
        <w:autoSpaceDN w:val="0"/>
        <w:adjustRightInd w:val="0"/>
        <w:spacing w:after="0" w:line="276" w:lineRule="auto"/>
        <w:rPr>
          <w:rFonts w:ascii="Times New Roman" w:hAnsi="Times New Roman" w:cs="Times New Roman"/>
          <w:sz w:val="24"/>
          <w:szCs w:val="24"/>
        </w:rPr>
      </w:pPr>
    </w:p>
    <w:p w:rsidR="00AA3058" w:rsidRPr="00A41FBA" w:rsidRDefault="000E5F4D" w:rsidP="000E5F4D">
      <w:pPr>
        <w:autoSpaceDE w:val="0"/>
        <w:autoSpaceDN w:val="0"/>
        <w:adjustRightInd w:val="0"/>
        <w:spacing w:after="0" w:line="276" w:lineRule="auto"/>
        <w:jc w:val="center"/>
        <w:rPr>
          <w:rFonts w:cs="Times New Roman"/>
          <w:b/>
          <w:szCs w:val="24"/>
        </w:rPr>
      </w:pPr>
      <w:r w:rsidRPr="009F5824">
        <w:rPr>
          <w:rFonts w:cs="Times New Roman"/>
          <w:b/>
          <w:szCs w:val="24"/>
        </w:rPr>
        <w:t>Abstrak</w:t>
      </w:r>
    </w:p>
    <w:p w:rsidR="001831AC" w:rsidRPr="000E5F4D" w:rsidRDefault="009F5824" w:rsidP="000E5F4D">
      <w:pPr>
        <w:autoSpaceDE w:val="0"/>
        <w:autoSpaceDN w:val="0"/>
        <w:adjustRightInd w:val="0"/>
        <w:spacing w:after="0" w:line="276" w:lineRule="auto"/>
        <w:ind w:firstLine="720"/>
        <w:jc w:val="both"/>
        <w:rPr>
          <w:rFonts w:cs="Times New Roman"/>
          <w:szCs w:val="24"/>
        </w:rPr>
      </w:pPr>
      <w:r w:rsidRPr="009F5824">
        <w:rPr>
          <w:rFonts w:cs="Times New Roman"/>
          <w:szCs w:val="24"/>
        </w:rPr>
        <w:t>Penelitian ini bertujuan untuk (1)</w:t>
      </w:r>
      <w:r w:rsidR="005E7A58">
        <w:rPr>
          <w:rFonts w:cs="Times New Roman"/>
          <w:szCs w:val="24"/>
          <w:lang w:val="en-US"/>
        </w:rPr>
        <w:t>.</w:t>
      </w:r>
      <w:r w:rsidRPr="009F5824">
        <w:rPr>
          <w:rFonts w:cs="Times New Roman"/>
          <w:szCs w:val="24"/>
        </w:rPr>
        <w:t xml:space="preserve"> Mengetahui jenis-jenis tumbuhan obat yang dimanfaatkan oleh masyarakat Suku Lembak Delapan di Desa Kembang Seri dan Tengah Padang Kecamatan Talang Empat Kabupaten Bengkulu Tengah</w:t>
      </w:r>
      <w:r w:rsidR="005E7A58">
        <w:rPr>
          <w:rFonts w:cs="Times New Roman"/>
          <w:szCs w:val="24"/>
          <w:lang w:val="en-US"/>
        </w:rPr>
        <w:t>;</w:t>
      </w:r>
      <w:r w:rsidRPr="009F5824">
        <w:rPr>
          <w:rFonts w:cs="Times New Roman"/>
          <w:szCs w:val="24"/>
        </w:rPr>
        <w:t xml:space="preserve"> (2)</w:t>
      </w:r>
      <w:r w:rsidR="005E7A58">
        <w:rPr>
          <w:rFonts w:cs="Times New Roman"/>
          <w:szCs w:val="24"/>
          <w:lang w:val="en-US"/>
        </w:rPr>
        <w:t>.</w:t>
      </w:r>
      <w:r w:rsidRPr="009F5824">
        <w:rPr>
          <w:rFonts w:cs="Times New Roman"/>
          <w:szCs w:val="24"/>
        </w:rPr>
        <w:t xml:space="preserve"> Membuat desain </w:t>
      </w:r>
      <w:proofErr w:type="spellStart"/>
      <w:r w:rsidR="005E7A58">
        <w:rPr>
          <w:rFonts w:cs="Times New Roman"/>
          <w:szCs w:val="24"/>
          <w:lang w:val="en-US"/>
        </w:rPr>
        <w:t>Lembar</w:t>
      </w:r>
      <w:proofErr w:type="spellEnd"/>
      <w:r w:rsidR="005E7A58">
        <w:rPr>
          <w:rFonts w:cs="Times New Roman"/>
          <w:szCs w:val="24"/>
          <w:lang w:val="en-US"/>
        </w:rPr>
        <w:t xml:space="preserve"> </w:t>
      </w:r>
      <w:proofErr w:type="spellStart"/>
      <w:r w:rsidR="005E7A58">
        <w:rPr>
          <w:rFonts w:cs="Times New Roman"/>
          <w:szCs w:val="24"/>
          <w:lang w:val="en-US"/>
        </w:rPr>
        <w:t>Kegiatan</w:t>
      </w:r>
      <w:proofErr w:type="spellEnd"/>
      <w:r w:rsidR="005E7A58">
        <w:rPr>
          <w:rFonts w:cs="Times New Roman"/>
          <w:szCs w:val="24"/>
          <w:lang w:val="en-US"/>
        </w:rPr>
        <w:t xml:space="preserve"> </w:t>
      </w:r>
      <w:proofErr w:type="spellStart"/>
      <w:r w:rsidR="005E7A58">
        <w:rPr>
          <w:rFonts w:cs="Times New Roman"/>
          <w:szCs w:val="24"/>
          <w:lang w:val="en-US"/>
        </w:rPr>
        <w:t>Peserta</w:t>
      </w:r>
      <w:proofErr w:type="spellEnd"/>
      <w:r w:rsidR="005E7A58">
        <w:rPr>
          <w:rFonts w:cs="Times New Roman"/>
          <w:szCs w:val="24"/>
          <w:lang w:val="en-US"/>
        </w:rPr>
        <w:t xml:space="preserve"> </w:t>
      </w:r>
      <w:proofErr w:type="spellStart"/>
      <w:r w:rsidR="005E7A58">
        <w:rPr>
          <w:rFonts w:cs="Times New Roman"/>
          <w:szCs w:val="24"/>
          <w:lang w:val="en-US"/>
        </w:rPr>
        <w:t>Didik</w:t>
      </w:r>
      <w:proofErr w:type="spellEnd"/>
      <w:r w:rsidR="005E7A58">
        <w:rPr>
          <w:rFonts w:cs="Times New Roman"/>
          <w:szCs w:val="24"/>
          <w:lang w:val="en-US"/>
        </w:rPr>
        <w:t xml:space="preserve"> (</w:t>
      </w:r>
      <w:r w:rsidRPr="009F5824">
        <w:rPr>
          <w:rFonts w:cs="Times New Roman"/>
          <w:szCs w:val="24"/>
        </w:rPr>
        <w:t>LKPD</w:t>
      </w:r>
      <w:r w:rsidR="005E7A58">
        <w:rPr>
          <w:rFonts w:cs="Times New Roman"/>
          <w:szCs w:val="24"/>
          <w:lang w:val="en-US"/>
        </w:rPr>
        <w:t>)</w:t>
      </w:r>
      <w:r w:rsidRPr="009F5824">
        <w:rPr>
          <w:rFonts w:cs="Times New Roman"/>
          <w:szCs w:val="24"/>
        </w:rPr>
        <w:t xml:space="preserve"> materi keanekaragaman hayati SMA kelas X berdasarkan </w:t>
      </w:r>
      <w:proofErr w:type="spellStart"/>
      <w:r w:rsidR="001121FC">
        <w:rPr>
          <w:rFonts w:cs="Times New Roman"/>
          <w:szCs w:val="24"/>
          <w:lang w:val="en-US"/>
        </w:rPr>
        <w:t>keragaman</w:t>
      </w:r>
      <w:proofErr w:type="spellEnd"/>
      <w:r w:rsidR="001121FC">
        <w:rPr>
          <w:rFonts w:cs="Times New Roman"/>
          <w:szCs w:val="24"/>
          <w:lang w:val="en-US"/>
        </w:rPr>
        <w:t xml:space="preserve"> </w:t>
      </w:r>
      <w:r w:rsidRPr="009F5824">
        <w:rPr>
          <w:rFonts w:cs="Times New Roman"/>
          <w:szCs w:val="24"/>
        </w:rPr>
        <w:t xml:space="preserve">tumbuhan obat di Desa Kembang Seri dan Tengah Padang Kecamatan Talang Empat Kabupaten Bengkulu Tengah. </w:t>
      </w:r>
      <w:r w:rsidR="00A41FBA">
        <w:rPr>
          <w:rFonts w:cs="Times New Roman"/>
          <w:szCs w:val="24"/>
        </w:rPr>
        <w:t xml:space="preserve">Hasil studi etnobotani </w:t>
      </w:r>
      <w:r w:rsidRPr="009F5824">
        <w:rPr>
          <w:rFonts w:cs="Times New Roman"/>
          <w:szCs w:val="24"/>
        </w:rPr>
        <w:t>di desa Kembang Seri dan Tengah Padang didapatkan 70 spesies dari 42 famili</w:t>
      </w:r>
      <w:r w:rsidR="001121FC">
        <w:rPr>
          <w:rFonts w:cs="Times New Roman"/>
          <w:szCs w:val="24"/>
          <w:lang w:val="en-US"/>
        </w:rPr>
        <w:t xml:space="preserve"> </w:t>
      </w:r>
      <w:r w:rsidR="001121FC">
        <w:rPr>
          <w:rFonts w:cs="Times New Roman"/>
          <w:szCs w:val="24"/>
        </w:rPr>
        <w:t>tumbuha</w:t>
      </w:r>
      <w:r w:rsidR="001121FC" w:rsidRPr="009F5824">
        <w:rPr>
          <w:rFonts w:cs="Times New Roman"/>
          <w:szCs w:val="24"/>
        </w:rPr>
        <w:t xml:space="preserve">n </w:t>
      </w:r>
      <w:r w:rsidR="001121FC">
        <w:rPr>
          <w:rFonts w:cs="Times New Roman"/>
          <w:szCs w:val="24"/>
          <w:lang w:val="en-US"/>
        </w:rPr>
        <w:t xml:space="preserve">yang </w:t>
      </w:r>
      <w:proofErr w:type="spellStart"/>
      <w:r w:rsidR="001121FC">
        <w:rPr>
          <w:rFonts w:cs="Times New Roman"/>
          <w:szCs w:val="24"/>
          <w:lang w:val="en-US"/>
        </w:rPr>
        <w:t>dimanfaatkan</w:t>
      </w:r>
      <w:proofErr w:type="spellEnd"/>
      <w:r w:rsidR="001121FC">
        <w:rPr>
          <w:rFonts w:cs="Times New Roman"/>
          <w:szCs w:val="24"/>
          <w:lang w:val="en-US"/>
        </w:rPr>
        <w:t xml:space="preserve"> </w:t>
      </w:r>
      <w:proofErr w:type="spellStart"/>
      <w:r w:rsidR="001121FC">
        <w:rPr>
          <w:rFonts w:cs="Times New Roman"/>
          <w:szCs w:val="24"/>
          <w:lang w:val="en-US"/>
        </w:rPr>
        <w:t>sebagai</w:t>
      </w:r>
      <w:proofErr w:type="spellEnd"/>
      <w:r w:rsidR="001121FC">
        <w:rPr>
          <w:rFonts w:cs="Times New Roman"/>
          <w:szCs w:val="24"/>
          <w:lang w:val="en-US"/>
        </w:rPr>
        <w:t xml:space="preserve"> </w:t>
      </w:r>
      <w:proofErr w:type="spellStart"/>
      <w:r w:rsidR="001121FC">
        <w:rPr>
          <w:rFonts w:cs="Times New Roman"/>
          <w:szCs w:val="24"/>
          <w:lang w:val="en-US"/>
        </w:rPr>
        <w:t>bahan</w:t>
      </w:r>
      <w:proofErr w:type="spellEnd"/>
      <w:r w:rsidR="001121FC">
        <w:rPr>
          <w:rFonts w:cs="Times New Roman"/>
          <w:szCs w:val="24"/>
          <w:lang w:val="en-US"/>
        </w:rPr>
        <w:t xml:space="preserve"> </w:t>
      </w:r>
      <w:r w:rsidR="001121FC" w:rsidRPr="009F5824">
        <w:rPr>
          <w:rFonts w:cs="Times New Roman"/>
          <w:szCs w:val="24"/>
        </w:rPr>
        <w:t>obat</w:t>
      </w:r>
      <w:r w:rsidR="001121FC">
        <w:rPr>
          <w:rFonts w:cs="Times New Roman"/>
          <w:szCs w:val="24"/>
          <w:lang w:val="en-US"/>
        </w:rPr>
        <w:t>.</w:t>
      </w:r>
      <w:r w:rsidRPr="009F5824">
        <w:rPr>
          <w:rFonts w:cs="Times New Roman"/>
          <w:szCs w:val="24"/>
        </w:rPr>
        <w:t xml:space="preserve"> </w:t>
      </w:r>
      <w:r w:rsidR="001121FC">
        <w:rPr>
          <w:rFonts w:cs="Times New Roman"/>
          <w:szCs w:val="24"/>
          <w:lang w:val="en-US"/>
        </w:rPr>
        <w:t>F</w:t>
      </w:r>
      <w:r w:rsidRPr="009F5824">
        <w:rPr>
          <w:rFonts w:cs="Times New Roman"/>
          <w:szCs w:val="24"/>
        </w:rPr>
        <w:t xml:space="preserve">amili yang paling banyak digunakan adalah Euphorbiaceae dan Zingiberacea. </w:t>
      </w:r>
      <w:proofErr w:type="spellStart"/>
      <w:r w:rsidR="001121FC">
        <w:rPr>
          <w:rFonts w:cs="Times New Roman"/>
          <w:szCs w:val="24"/>
          <w:lang w:val="en-US"/>
        </w:rPr>
        <w:t>Desain</w:t>
      </w:r>
      <w:proofErr w:type="spellEnd"/>
      <w:r w:rsidR="001121FC">
        <w:rPr>
          <w:rFonts w:cs="Times New Roman"/>
          <w:szCs w:val="24"/>
          <w:lang w:val="en-US"/>
        </w:rPr>
        <w:t xml:space="preserve"> LKPD yang </w:t>
      </w:r>
      <w:proofErr w:type="spellStart"/>
      <w:r w:rsidR="001121FC">
        <w:rPr>
          <w:rFonts w:cs="Times New Roman"/>
          <w:szCs w:val="24"/>
          <w:lang w:val="en-US"/>
        </w:rPr>
        <w:t>disusun</w:t>
      </w:r>
      <w:proofErr w:type="spellEnd"/>
      <w:r w:rsidR="001121FC">
        <w:rPr>
          <w:rFonts w:cs="Times New Roman"/>
          <w:szCs w:val="24"/>
          <w:lang w:val="en-US"/>
        </w:rPr>
        <w:t xml:space="preserve"> </w:t>
      </w:r>
      <w:proofErr w:type="spellStart"/>
      <w:r w:rsidR="001121FC">
        <w:rPr>
          <w:rFonts w:cs="Times New Roman"/>
          <w:szCs w:val="24"/>
          <w:lang w:val="en-US"/>
        </w:rPr>
        <w:t>dikategorikan</w:t>
      </w:r>
      <w:proofErr w:type="spellEnd"/>
      <w:r w:rsidR="001121FC">
        <w:rPr>
          <w:rFonts w:cs="Times New Roman"/>
          <w:szCs w:val="24"/>
          <w:lang w:val="en-US"/>
        </w:rPr>
        <w:t xml:space="preserve"> </w:t>
      </w:r>
      <w:r w:rsidR="001121FC" w:rsidRPr="009F5824">
        <w:rPr>
          <w:rFonts w:cs="Times New Roman"/>
          <w:szCs w:val="24"/>
        </w:rPr>
        <w:t xml:space="preserve">sangat valid </w:t>
      </w:r>
      <w:r w:rsidRPr="009F5824">
        <w:rPr>
          <w:rFonts w:cs="Times New Roman"/>
          <w:szCs w:val="24"/>
        </w:rPr>
        <w:t xml:space="preserve">oleh validator </w:t>
      </w:r>
      <w:proofErr w:type="spellStart"/>
      <w:r w:rsidR="001121FC">
        <w:rPr>
          <w:rFonts w:cs="Times New Roman"/>
          <w:szCs w:val="24"/>
          <w:lang w:val="en-US"/>
        </w:rPr>
        <w:t>dengan</w:t>
      </w:r>
      <w:proofErr w:type="spellEnd"/>
      <w:r w:rsidR="001121FC">
        <w:rPr>
          <w:rFonts w:cs="Times New Roman"/>
          <w:szCs w:val="24"/>
          <w:lang w:val="en-US"/>
        </w:rPr>
        <w:t xml:space="preserve"> </w:t>
      </w:r>
      <w:proofErr w:type="spellStart"/>
      <w:r w:rsidR="001121FC">
        <w:rPr>
          <w:rFonts w:cs="Times New Roman"/>
          <w:szCs w:val="24"/>
          <w:lang w:val="en-US"/>
        </w:rPr>
        <w:t>nilai</w:t>
      </w:r>
      <w:proofErr w:type="spellEnd"/>
      <w:r w:rsidR="001121FC">
        <w:rPr>
          <w:rFonts w:cs="Times New Roman"/>
          <w:szCs w:val="24"/>
          <w:lang w:val="en-US"/>
        </w:rPr>
        <w:t xml:space="preserve"> </w:t>
      </w:r>
      <w:proofErr w:type="spellStart"/>
      <w:r w:rsidR="001121FC">
        <w:rPr>
          <w:rFonts w:cs="Times New Roman"/>
          <w:szCs w:val="24"/>
          <w:lang w:val="en-US"/>
        </w:rPr>
        <w:t>persentase</w:t>
      </w:r>
      <w:proofErr w:type="spellEnd"/>
      <w:r w:rsidR="001121FC">
        <w:rPr>
          <w:rFonts w:cs="Times New Roman"/>
          <w:szCs w:val="24"/>
          <w:lang w:val="en-US"/>
        </w:rPr>
        <w:t xml:space="preserve"> </w:t>
      </w:r>
      <w:proofErr w:type="spellStart"/>
      <w:r w:rsidR="001121FC">
        <w:rPr>
          <w:rFonts w:cs="Times New Roman"/>
          <w:szCs w:val="24"/>
          <w:lang w:val="en-US"/>
        </w:rPr>
        <w:t>sebesar</w:t>
      </w:r>
      <w:proofErr w:type="spellEnd"/>
      <w:r w:rsidR="001121FC">
        <w:rPr>
          <w:rFonts w:cs="Times New Roman"/>
          <w:szCs w:val="24"/>
          <w:lang w:val="en-US"/>
        </w:rPr>
        <w:t xml:space="preserve"> </w:t>
      </w:r>
      <w:r w:rsidRPr="009F5824">
        <w:rPr>
          <w:rFonts w:cs="Times New Roman"/>
          <w:szCs w:val="24"/>
        </w:rPr>
        <w:t>88</w:t>
      </w:r>
      <w:proofErr w:type="gramStart"/>
      <w:r w:rsidRPr="009F5824">
        <w:rPr>
          <w:rFonts w:cs="Times New Roman"/>
          <w:szCs w:val="24"/>
        </w:rPr>
        <w:t>,8</w:t>
      </w:r>
      <w:proofErr w:type="gramEnd"/>
      <w:r w:rsidRPr="009F5824">
        <w:rPr>
          <w:rFonts w:cs="Times New Roman"/>
          <w:szCs w:val="24"/>
        </w:rPr>
        <w:t xml:space="preserve">%. Hasil uji keterbacaan </w:t>
      </w:r>
      <w:r w:rsidR="001831AC">
        <w:rPr>
          <w:rFonts w:cs="Times New Roman"/>
          <w:szCs w:val="24"/>
          <w:lang w:val="en-US"/>
        </w:rPr>
        <w:t xml:space="preserve">LKPD </w:t>
      </w:r>
      <w:proofErr w:type="spellStart"/>
      <w:r w:rsidR="001831AC">
        <w:rPr>
          <w:rFonts w:cs="Times New Roman"/>
          <w:szCs w:val="24"/>
          <w:lang w:val="en-US"/>
        </w:rPr>
        <w:t>terhadap</w:t>
      </w:r>
      <w:proofErr w:type="spellEnd"/>
      <w:r w:rsidR="001831AC">
        <w:rPr>
          <w:rFonts w:cs="Times New Roman"/>
          <w:szCs w:val="24"/>
          <w:lang w:val="en-US"/>
        </w:rPr>
        <w:t xml:space="preserve"> </w:t>
      </w:r>
      <w:r w:rsidR="001831AC" w:rsidRPr="009F5824">
        <w:rPr>
          <w:rFonts w:cs="Times New Roman"/>
          <w:szCs w:val="24"/>
        </w:rPr>
        <w:t xml:space="preserve">15 orang peserta didik kelas X menunjukkan </w:t>
      </w:r>
      <w:proofErr w:type="spellStart"/>
      <w:r w:rsidR="001831AC">
        <w:rPr>
          <w:rFonts w:cs="Times New Roman"/>
          <w:szCs w:val="24"/>
          <w:lang w:val="en-US"/>
        </w:rPr>
        <w:t>nilai</w:t>
      </w:r>
      <w:proofErr w:type="spellEnd"/>
      <w:r w:rsidR="001831AC">
        <w:rPr>
          <w:rFonts w:cs="Times New Roman"/>
          <w:szCs w:val="24"/>
          <w:lang w:val="en-US"/>
        </w:rPr>
        <w:t xml:space="preserve"> </w:t>
      </w:r>
      <w:r w:rsidRPr="009F5824">
        <w:rPr>
          <w:rFonts w:cs="Times New Roman"/>
          <w:szCs w:val="24"/>
        </w:rPr>
        <w:t xml:space="preserve">presentase 89,4% dengan krtiteria sangat valid. Berdasarkan </w:t>
      </w:r>
      <w:proofErr w:type="spellStart"/>
      <w:r w:rsidR="001831AC">
        <w:rPr>
          <w:rFonts w:cs="Times New Roman"/>
          <w:szCs w:val="24"/>
          <w:lang w:val="en-US"/>
        </w:rPr>
        <w:t>nilai</w:t>
      </w:r>
      <w:proofErr w:type="spellEnd"/>
      <w:r w:rsidR="001831AC">
        <w:rPr>
          <w:rFonts w:cs="Times New Roman"/>
          <w:szCs w:val="24"/>
          <w:lang w:val="en-US"/>
        </w:rPr>
        <w:t xml:space="preserve"> </w:t>
      </w:r>
      <w:r w:rsidRPr="009F5824">
        <w:rPr>
          <w:rFonts w:cs="Times New Roman"/>
          <w:szCs w:val="24"/>
        </w:rPr>
        <w:t xml:space="preserve">validasi </w:t>
      </w:r>
      <w:proofErr w:type="spellStart"/>
      <w:r w:rsidR="001831AC">
        <w:rPr>
          <w:rFonts w:cs="Times New Roman"/>
          <w:szCs w:val="24"/>
          <w:lang w:val="en-US"/>
        </w:rPr>
        <w:t>dari</w:t>
      </w:r>
      <w:proofErr w:type="spellEnd"/>
      <w:r w:rsidR="001831AC" w:rsidRPr="009F5824">
        <w:rPr>
          <w:rFonts w:cs="Times New Roman"/>
          <w:szCs w:val="24"/>
        </w:rPr>
        <w:t xml:space="preserve"> </w:t>
      </w:r>
      <w:r w:rsidRPr="009F5824">
        <w:rPr>
          <w:rFonts w:cs="Times New Roman"/>
          <w:szCs w:val="24"/>
        </w:rPr>
        <w:t xml:space="preserve">ahli dan uji keterbacaan peserta didik dapat disimpulkan bahwa LKPD yang dikembangkan sangat </w:t>
      </w:r>
      <w:proofErr w:type="spellStart"/>
      <w:r w:rsidR="001831AC">
        <w:rPr>
          <w:rFonts w:cs="Times New Roman"/>
          <w:szCs w:val="24"/>
          <w:lang w:val="en-US"/>
        </w:rPr>
        <w:t>layak</w:t>
      </w:r>
      <w:proofErr w:type="spellEnd"/>
      <w:r w:rsidR="001831AC">
        <w:rPr>
          <w:rFonts w:cs="Times New Roman"/>
          <w:szCs w:val="24"/>
          <w:lang w:val="en-US"/>
        </w:rPr>
        <w:t xml:space="preserve"> </w:t>
      </w:r>
      <w:r w:rsidRPr="009F5824">
        <w:rPr>
          <w:rFonts w:cs="Times New Roman"/>
          <w:szCs w:val="24"/>
        </w:rPr>
        <w:t>digunakan sebagai bahan ajar di sekolah pada sub materi keanekaragaman jenis kelas X SMA.</w:t>
      </w:r>
    </w:p>
    <w:p w:rsidR="009F5824" w:rsidRPr="00C10554" w:rsidRDefault="009F5824" w:rsidP="0062273A">
      <w:pPr>
        <w:autoSpaceDE w:val="0"/>
        <w:autoSpaceDN w:val="0"/>
        <w:adjustRightInd w:val="0"/>
        <w:spacing w:after="0" w:line="276" w:lineRule="auto"/>
        <w:jc w:val="both"/>
        <w:rPr>
          <w:rFonts w:cs="Times New Roman"/>
          <w:i/>
          <w:szCs w:val="24"/>
          <w:lang w:val="en-US"/>
        </w:rPr>
      </w:pPr>
      <w:r w:rsidRPr="00C10554">
        <w:rPr>
          <w:rFonts w:cs="Times New Roman"/>
          <w:b/>
          <w:i/>
          <w:szCs w:val="24"/>
        </w:rPr>
        <w:t xml:space="preserve">Kata Kunci: </w:t>
      </w:r>
      <w:r w:rsidRPr="00C10554">
        <w:rPr>
          <w:rFonts w:cs="Times New Roman"/>
          <w:i/>
          <w:szCs w:val="24"/>
        </w:rPr>
        <w:t>Lem</w:t>
      </w:r>
      <w:r w:rsidR="00AE5B0D" w:rsidRPr="00C10554">
        <w:rPr>
          <w:rFonts w:cs="Times New Roman"/>
          <w:i/>
          <w:szCs w:val="24"/>
        </w:rPr>
        <w:t xml:space="preserve">bar </w:t>
      </w:r>
      <w:r w:rsidR="00AA3058" w:rsidRPr="00C10554">
        <w:rPr>
          <w:rFonts w:cs="Times New Roman"/>
          <w:i/>
          <w:szCs w:val="24"/>
          <w:lang w:val="en-US"/>
        </w:rPr>
        <w:t>k</w:t>
      </w:r>
      <w:r w:rsidR="00AE5B0D" w:rsidRPr="00C10554">
        <w:rPr>
          <w:rFonts w:cs="Times New Roman"/>
          <w:i/>
          <w:szCs w:val="24"/>
        </w:rPr>
        <w:t>egiata</w:t>
      </w:r>
      <w:r w:rsidR="00845990" w:rsidRPr="00C10554">
        <w:rPr>
          <w:rFonts w:cs="Times New Roman"/>
          <w:i/>
          <w:szCs w:val="24"/>
        </w:rPr>
        <w:t>n</w:t>
      </w:r>
      <w:r w:rsidR="00AE5B0D" w:rsidRPr="00C10554">
        <w:rPr>
          <w:rFonts w:cs="Times New Roman"/>
          <w:i/>
          <w:szCs w:val="24"/>
        </w:rPr>
        <w:t xml:space="preserve"> </w:t>
      </w:r>
      <w:r w:rsidR="00AA3058" w:rsidRPr="00C10554">
        <w:rPr>
          <w:rFonts w:cs="Times New Roman"/>
          <w:i/>
          <w:szCs w:val="24"/>
          <w:lang w:val="en-US"/>
        </w:rPr>
        <w:t>p</w:t>
      </w:r>
      <w:r w:rsidR="00AE5B0D" w:rsidRPr="00C10554">
        <w:rPr>
          <w:rFonts w:cs="Times New Roman"/>
          <w:i/>
          <w:szCs w:val="24"/>
        </w:rPr>
        <w:t xml:space="preserve">eserta </w:t>
      </w:r>
      <w:r w:rsidR="00AA3058" w:rsidRPr="00C10554">
        <w:rPr>
          <w:rFonts w:cs="Times New Roman"/>
          <w:i/>
          <w:szCs w:val="24"/>
          <w:lang w:val="en-US"/>
        </w:rPr>
        <w:t>d</w:t>
      </w:r>
      <w:r w:rsidR="00AE5B0D" w:rsidRPr="00C10554">
        <w:rPr>
          <w:rFonts w:cs="Times New Roman"/>
          <w:i/>
          <w:szCs w:val="24"/>
        </w:rPr>
        <w:t>idik</w:t>
      </w:r>
      <w:r w:rsidR="00A41FBA" w:rsidRPr="00C10554">
        <w:rPr>
          <w:rFonts w:cs="Times New Roman"/>
          <w:i/>
          <w:szCs w:val="24"/>
        </w:rPr>
        <w:t xml:space="preserve">, </w:t>
      </w:r>
      <w:r w:rsidR="00AA3058" w:rsidRPr="00C10554">
        <w:rPr>
          <w:rFonts w:cs="Times New Roman"/>
          <w:i/>
          <w:szCs w:val="24"/>
          <w:lang w:val="en-US"/>
        </w:rPr>
        <w:t>t</w:t>
      </w:r>
      <w:r w:rsidR="00A41FBA" w:rsidRPr="00C10554">
        <w:rPr>
          <w:rFonts w:cs="Times New Roman"/>
          <w:i/>
          <w:szCs w:val="24"/>
        </w:rPr>
        <w:t>umbuha</w:t>
      </w:r>
      <w:r w:rsidRPr="00C10554">
        <w:rPr>
          <w:rFonts w:cs="Times New Roman"/>
          <w:i/>
          <w:szCs w:val="24"/>
        </w:rPr>
        <w:t xml:space="preserve">n </w:t>
      </w:r>
      <w:r w:rsidR="00AA3058" w:rsidRPr="00C10554">
        <w:rPr>
          <w:rFonts w:cs="Times New Roman"/>
          <w:i/>
          <w:szCs w:val="24"/>
          <w:lang w:val="en-US"/>
        </w:rPr>
        <w:t>o</w:t>
      </w:r>
      <w:r w:rsidRPr="00C10554">
        <w:rPr>
          <w:rFonts w:cs="Times New Roman"/>
          <w:i/>
          <w:szCs w:val="24"/>
        </w:rPr>
        <w:t>bat</w:t>
      </w:r>
      <w:r w:rsidR="001831AC" w:rsidRPr="00C10554">
        <w:rPr>
          <w:rFonts w:cs="Times New Roman"/>
          <w:i/>
          <w:szCs w:val="24"/>
          <w:lang w:val="en-US"/>
        </w:rPr>
        <w:t xml:space="preserve">, </w:t>
      </w:r>
      <w:proofErr w:type="spellStart"/>
      <w:r w:rsidR="001831AC" w:rsidRPr="00C10554">
        <w:rPr>
          <w:rFonts w:cs="Times New Roman"/>
          <w:i/>
          <w:szCs w:val="24"/>
          <w:lang w:val="en-US"/>
        </w:rPr>
        <w:t>Suku</w:t>
      </w:r>
      <w:proofErr w:type="spellEnd"/>
      <w:r w:rsidR="001831AC" w:rsidRPr="00C10554">
        <w:rPr>
          <w:rFonts w:cs="Times New Roman"/>
          <w:i/>
          <w:szCs w:val="24"/>
          <w:lang w:val="en-US"/>
        </w:rPr>
        <w:t xml:space="preserve"> </w:t>
      </w:r>
      <w:proofErr w:type="spellStart"/>
      <w:r w:rsidR="001831AC" w:rsidRPr="00C10554">
        <w:rPr>
          <w:rFonts w:cs="Times New Roman"/>
          <w:i/>
          <w:szCs w:val="24"/>
          <w:lang w:val="en-US"/>
        </w:rPr>
        <w:t>Lembak</w:t>
      </w:r>
      <w:proofErr w:type="spellEnd"/>
      <w:r w:rsidR="001831AC" w:rsidRPr="00C10554">
        <w:rPr>
          <w:rFonts w:cs="Times New Roman"/>
          <w:i/>
          <w:szCs w:val="24"/>
          <w:lang w:val="en-US"/>
        </w:rPr>
        <w:t xml:space="preserve"> </w:t>
      </w:r>
      <w:proofErr w:type="spellStart"/>
      <w:r w:rsidR="001831AC" w:rsidRPr="00C10554">
        <w:rPr>
          <w:rFonts w:cs="Times New Roman"/>
          <w:i/>
          <w:szCs w:val="24"/>
          <w:lang w:val="en-US"/>
        </w:rPr>
        <w:t>Delapan</w:t>
      </w:r>
      <w:proofErr w:type="spellEnd"/>
    </w:p>
    <w:p w:rsidR="009F5824" w:rsidRPr="009F5824" w:rsidRDefault="009F5824" w:rsidP="0062273A">
      <w:pPr>
        <w:autoSpaceDE w:val="0"/>
        <w:autoSpaceDN w:val="0"/>
        <w:adjustRightInd w:val="0"/>
        <w:spacing w:after="0" w:line="276" w:lineRule="auto"/>
        <w:jc w:val="both"/>
        <w:rPr>
          <w:rFonts w:cs="Times New Roman"/>
          <w:b/>
          <w:szCs w:val="24"/>
        </w:rPr>
      </w:pPr>
    </w:p>
    <w:p w:rsidR="008A33E2" w:rsidRPr="009F5824" w:rsidRDefault="000E5F4D" w:rsidP="000E5F4D">
      <w:pPr>
        <w:autoSpaceDE w:val="0"/>
        <w:autoSpaceDN w:val="0"/>
        <w:adjustRightInd w:val="0"/>
        <w:spacing w:after="0" w:line="276" w:lineRule="auto"/>
        <w:jc w:val="center"/>
        <w:rPr>
          <w:rFonts w:cs="Times New Roman"/>
          <w:b/>
          <w:szCs w:val="24"/>
        </w:rPr>
      </w:pPr>
      <w:r w:rsidRPr="009F5824">
        <w:rPr>
          <w:rFonts w:cs="Times New Roman"/>
          <w:b/>
          <w:szCs w:val="24"/>
        </w:rPr>
        <w:t>Abstract</w:t>
      </w:r>
    </w:p>
    <w:p w:rsidR="00AA3058" w:rsidRPr="00A41FBA" w:rsidRDefault="009F5824" w:rsidP="000E5F4D">
      <w:pPr>
        <w:autoSpaceDE w:val="0"/>
        <w:autoSpaceDN w:val="0"/>
        <w:adjustRightInd w:val="0"/>
        <w:spacing w:after="0" w:line="276" w:lineRule="auto"/>
        <w:ind w:firstLine="720"/>
        <w:jc w:val="both"/>
        <w:rPr>
          <w:rFonts w:cs="Times New Roman"/>
          <w:szCs w:val="24"/>
        </w:rPr>
      </w:pPr>
      <w:r w:rsidRPr="009F5824">
        <w:rPr>
          <w:rFonts w:cs="Times New Roman"/>
          <w:szCs w:val="24"/>
        </w:rPr>
        <w:t>This research aims to (1)</w:t>
      </w:r>
      <w:r w:rsidR="008F2EEB">
        <w:rPr>
          <w:rFonts w:cs="Times New Roman"/>
          <w:szCs w:val="24"/>
          <w:lang w:val="en-US"/>
        </w:rPr>
        <w:t>.</w:t>
      </w:r>
      <w:r w:rsidRPr="009F5824">
        <w:rPr>
          <w:rFonts w:cs="Times New Roman"/>
          <w:szCs w:val="24"/>
        </w:rPr>
        <w:t xml:space="preserve"> </w:t>
      </w:r>
      <w:r w:rsidR="008F2EEB">
        <w:rPr>
          <w:rFonts w:cs="Times New Roman"/>
          <w:szCs w:val="24"/>
          <w:lang w:val="en-US"/>
        </w:rPr>
        <w:t>F</w:t>
      </w:r>
      <w:r w:rsidRPr="009F5824">
        <w:rPr>
          <w:rFonts w:cs="Times New Roman"/>
          <w:szCs w:val="24"/>
        </w:rPr>
        <w:t xml:space="preserve">ind out kinds of plants that are utilized </w:t>
      </w:r>
      <w:r w:rsidR="008F2EEB">
        <w:rPr>
          <w:rFonts w:cs="Times New Roman"/>
          <w:szCs w:val="24"/>
          <w:lang w:val="en-US"/>
        </w:rPr>
        <w:t xml:space="preserve">as medicinal purposes </w:t>
      </w:r>
      <w:r w:rsidRPr="009F5824">
        <w:rPr>
          <w:rFonts w:cs="Times New Roman"/>
          <w:szCs w:val="24"/>
        </w:rPr>
        <w:t xml:space="preserve">by Lembak Delapan </w:t>
      </w:r>
      <w:r w:rsidR="008F2EEB" w:rsidRPr="009F5824">
        <w:rPr>
          <w:rFonts w:cs="Times New Roman"/>
          <w:szCs w:val="24"/>
        </w:rPr>
        <w:t xml:space="preserve">tribe </w:t>
      </w:r>
      <w:r w:rsidRPr="009F5824">
        <w:rPr>
          <w:rFonts w:cs="Times New Roman"/>
          <w:szCs w:val="24"/>
        </w:rPr>
        <w:t>in the village of Kembang Seri and Tengah Padang sub district Talang Empat of Bengkulu Tengah Regency</w:t>
      </w:r>
      <w:r w:rsidR="008F2EEB">
        <w:rPr>
          <w:rFonts w:cs="Times New Roman"/>
          <w:szCs w:val="24"/>
          <w:lang w:val="en-US"/>
        </w:rPr>
        <w:t xml:space="preserve">; </w:t>
      </w:r>
      <w:r w:rsidRPr="009F5824">
        <w:rPr>
          <w:rFonts w:cs="Times New Roman"/>
          <w:szCs w:val="24"/>
        </w:rPr>
        <w:t>(2)</w:t>
      </w:r>
      <w:r w:rsidR="008F2EEB">
        <w:rPr>
          <w:rFonts w:cs="Times New Roman"/>
          <w:szCs w:val="24"/>
          <w:lang w:val="en-US"/>
        </w:rPr>
        <w:t>.</w:t>
      </w:r>
      <w:r w:rsidRPr="009F5824">
        <w:rPr>
          <w:rFonts w:cs="Times New Roman"/>
          <w:szCs w:val="24"/>
        </w:rPr>
        <w:t xml:space="preserve"> </w:t>
      </w:r>
      <w:r w:rsidR="008F2EEB">
        <w:rPr>
          <w:rFonts w:cs="Times New Roman"/>
          <w:szCs w:val="24"/>
          <w:lang w:val="en-US"/>
        </w:rPr>
        <w:t>C</w:t>
      </w:r>
      <w:r w:rsidRPr="009F5824">
        <w:rPr>
          <w:rFonts w:cs="Times New Roman"/>
          <w:szCs w:val="24"/>
        </w:rPr>
        <w:t xml:space="preserve">reate a </w:t>
      </w:r>
      <w:r w:rsidR="008F2EEB">
        <w:rPr>
          <w:rFonts w:cs="Times New Roman"/>
          <w:szCs w:val="24"/>
          <w:lang w:val="en-US"/>
        </w:rPr>
        <w:t>student worksheet (</w:t>
      </w:r>
      <w:r w:rsidRPr="009F5824">
        <w:rPr>
          <w:rFonts w:cs="Times New Roman"/>
          <w:szCs w:val="24"/>
        </w:rPr>
        <w:t>LKPD</w:t>
      </w:r>
      <w:r w:rsidR="008F2EEB">
        <w:rPr>
          <w:rFonts w:cs="Times New Roman"/>
          <w:szCs w:val="24"/>
          <w:lang w:val="en-US"/>
        </w:rPr>
        <w:t>)</w:t>
      </w:r>
      <w:r w:rsidRPr="009F5824">
        <w:rPr>
          <w:rFonts w:cs="Times New Roman"/>
          <w:szCs w:val="24"/>
        </w:rPr>
        <w:t xml:space="preserve"> </w:t>
      </w:r>
      <w:r w:rsidR="008F2EEB">
        <w:rPr>
          <w:rFonts w:cs="Times New Roman"/>
          <w:szCs w:val="24"/>
          <w:lang w:val="en-US"/>
        </w:rPr>
        <w:t xml:space="preserve">for </w:t>
      </w:r>
      <w:r w:rsidRPr="009F5824">
        <w:rPr>
          <w:rFonts w:cs="Times New Roman"/>
          <w:szCs w:val="24"/>
        </w:rPr>
        <w:t xml:space="preserve">grade X Senior High </w:t>
      </w:r>
      <w:r w:rsidR="008F2EEB">
        <w:rPr>
          <w:rFonts w:cs="Times New Roman"/>
          <w:szCs w:val="24"/>
          <w:lang w:val="en-US"/>
        </w:rPr>
        <w:t xml:space="preserve">school on </w:t>
      </w:r>
      <w:r w:rsidRPr="009F5824">
        <w:rPr>
          <w:rFonts w:cs="Times New Roman"/>
          <w:szCs w:val="24"/>
        </w:rPr>
        <w:t xml:space="preserve">biodiversity </w:t>
      </w:r>
      <w:r w:rsidR="008F2EEB">
        <w:rPr>
          <w:rFonts w:cs="Times New Roman"/>
          <w:szCs w:val="24"/>
          <w:lang w:val="en-US"/>
        </w:rPr>
        <w:t>topic</w:t>
      </w:r>
      <w:r w:rsidR="008F2EEB" w:rsidRPr="009F5824">
        <w:rPr>
          <w:rFonts w:cs="Times New Roman"/>
          <w:szCs w:val="24"/>
        </w:rPr>
        <w:t xml:space="preserve"> </w:t>
      </w:r>
      <w:r w:rsidRPr="009F5824">
        <w:rPr>
          <w:rFonts w:cs="Times New Roman"/>
          <w:szCs w:val="24"/>
        </w:rPr>
        <w:t xml:space="preserve">based on the </w:t>
      </w:r>
      <w:r w:rsidR="008F2EEB">
        <w:rPr>
          <w:rFonts w:cs="Times New Roman"/>
          <w:szCs w:val="24"/>
          <w:lang w:val="en-US"/>
        </w:rPr>
        <w:t xml:space="preserve">diversity </w:t>
      </w:r>
      <w:r w:rsidRPr="009F5824">
        <w:rPr>
          <w:rFonts w:cs="Times New Roman"/>
          <w:szCs w:val="24"/>
        </w:rPr>
        <w:t xml:space="preserve">of medicinal plants in the village of Kembang Seri and Tengah Padang sub district Talang Empat of Bengkulu Tengah Regency. The </w:t>
      </w:r>
      <w:r w:rsidR="008F2EEB">
        <w:rPr>
          <w:rFonts w:cs="Times New Roman"/>
          <w:szCs w:val="24"/>
          <w:lang w:val="en-US"/>
        </w:rPr>
        <w:t xml:space="preserve">study found there are </w:t>
      </w:r>
      <w:r w:rsidR="008F2EEB" w:rsidRPr="009F5824">
        <w:rPr>
          <w:rFonts w:cs="Times New Roman"/>
          <w:szCs w:val="24"/>
        </w:rPr>
        <w:t xml:space="preserve">70 species of 42 families </w:t>
      </w:r>
      <w:r w:rsidR="008F2EEB">
        <w:rPr>
          <w:rFonts w:cs="Times New Roman"/>
          <w:szCs w:val="24"/>
          <w:lang w:val="en-US"/>
        </w:rPr>
        <w:t xml:space="preserve">that are used by as </w:t>
      </w:r>
      <w:r w:rsidRPr="009F5824">
        <w:rPr>
          <w:rFonts w:cs="Times New Roman"/>
          <w:szCs w:val="24"/>
        </w:rPr>
        <w:t>medicinal plants in the village of Kembang Seri and Tengah Padang</w:t>
      </w:r>
      <w:r w:rsidR="008F2EEB">
        <w:rPr>
          <w:rFonts w:cs="Times New Roman"/>
          <w:szCs w:val="24"/>
          <w:lang w:val="en-US"/>
        </w:rPr>
        <w:t>.</w:t>
      </w:r>
      <w:r w:rsidRPr="009F5824">
        <w:rPr>
          <w:rFonts w:cs="Times New Roman"/>
          <w:szCs w:val="24"/>
        </w:rPr>
        <w:t xml:space="preserve">  Euphorbiaceae and Zingiberacea</w:t>
      </w:r>
      <w:r w:rsidR="008F2EEB">
        <w:rPr>
          <w:rFonts w:cs="Times New Roman"/>
          <w:szCs w:val="24"/>
          <w:lang w:val="en-US"/>
        </w:rPr>
        <w:t xml:space="preserve"> are </w:t>
      </w:r>
      <w:r w:rsidR="008F2EEB" w:rsidRPr="009F5824">
        <w:rPr>
          <w:rFonts w:cs="Times New Roman"/>
          <w:szCs w:val="24"/>
        </w:rPr>
        <w:t>the most widely used</w:t>
      </w:r>
      <w:r w:rsidRPr="009F5824">
        <w:rPr>
          <w:rFonts w:cs="Times New Roman"/>
          <w:szCs w:val="24"/>
        </w:rPr>
        <w:t>.</w:t>
      </w:r>
      <w:r w:rsidR="008F2EEB">
        <w:rPr>
          <w:rFonts w:cs="Times New Roman"/>
          <w:szCs w:val="24"/>
          <w:lang w:val="en-US"/>
        </w:rPr>
        <w:t xml:space="preserve"> </w:t>
      </w:r>
      <w:r w:rsidR="00FC3C0A">
        <w:rPr>
          <w:rFonts w:cs="Times New Roman"/>
          <w:szCs w:val="24"/>
          <w:lang w:val="en-US"/>
        </w:rPr>
        <w:t xml:space="preserve">A designed LKPD was classified as very valid (88.8 of 100) </w:t>
      </w:r>
      <w:r w:rsidRPr="009F5824">
        <w:rPr>
          <w:rFonts w:cs="Times New Roman"/>
          <w:szCs w:val="24"/>
        </w:rPr>
        <w:t>by 3 validator</w:t>
      </w:r>
      <w:r w:rsidR="00FC3C0A">
        <w:rPr>
          <w:rFonts w:cs="Times New Roman"/>
          <w:szCs w:val="24"/>
          <w:lang w:val="en-US"/>
        </w:rPr>
        <w:t>s</w:t>
      </w:r>
      <w:r w:rsidRPr="009F5824">
        <w:rPr>
          <w:rFonts w:cs="Times New Roman"/>
          <w:szCs w:val="24"/>
        </w:rPr>
        <w:t xml:space="preserve">. LKPD also </w:t>
      </w:r>
      <w:r w:rsidR="00FC3C0A">
        <w:rPr>
          <w:rFonts w:cs="Times New Roman"/>
          <w:szCs w:val="24"/>
          <w:lang w:val="en-US"/>
        </w:rPr>
        <w:t xml:space="preserve">was graded as </w:t>
      </w:r>
      <w:r w:rsidR="00FC3C0A">
        <w:rPr>
          <w:rFonts w:cs="Times New Roman"/>
          <w:szCs w:val="24"/>
        </w:rPr>
        <w:t xml:space="preserve">very valid </w:t>
      </w:r>
      <w:r w:rsidR="00FC3C0A">
        <w:rPr>
          <w:rFonts w:cs="Times New Roman"/>
          <w:szCs w:val="24"/>
          <w:lang w:val="en-US"/>
        </w:rPr>
        <w:t>(</w:t>
      </w:r>
      <w:r w:rsidR="00FC3C0A">
        <w:rPr>
          <w:rFonts w:cs="Times New Roman"/>
          <w:szCs w:val="24"/>
        </w:rPr>
        <w:t xml:space="preserve">89,4 of 100) by </w:t>
      </w:r>
      <w:r w:rsidRPr="009F5824">
        <w:rPr>
          <w:rFonts w:cs="Times New Roman"/>
          <w:szCs w:val="24"/>
        </w:rPr>
        <w:t xml:space="preserve">by 15 </w:t>
      </w:r>
      <w:r w:rsidR="00FC3C0A">
        <w:rPr>
          <w:rFonts w:cs="Times New Roman"/>
          <w:szCs w:val="24"/>
          <w:lang w:val="en-US"/>
        </w:rPr>
        <w:t xml:space="preserve">students at </w:t>
      </w:r>
      <w:r w:rsidRPr="009F5824">
        <w:rPr>
          <w:rFonts w:cs="Times New Roman"/>
          <w:szCs w:val="24"/>
        </w:rPr>
        <w:t xml:space="preserve">class X. Based on </w:t>
      </w:r>
      <w:r w:rsidR="00FC3C0A">
        <w:rPr>
          <w:rFonts w:cs="Times New Roman"/>
          <w:szCs w:val="24"/>
          <w:lang w:val="en-US"/>
        </w:rPr>
        <w:t xml:space="preserve">the </w:t>
      </w:r>
      <w:r w:rsidRPr="009F5824">
        <w:rPr>
          <w:rFonts w:cs="Times New Roman"/>
          <w:szCs w:val="24"/>
        </w:rPr>
        <w:t>score</w:t>
      </w:r>
      <w:r w:rsidR="00FC3C0A">
        <w:rPr>
          <w:rFonts w:cs="Times New Roman"/>
          <w:szCs w:val="24"/>
          <w:lang w:val="en-US"/>
        </w:rPr>
        <w:t>s</w:t>
      </w:r>
      <w:r w:rsidRPr="009F5824">
        <w:rPr>
          <w:rFonts w:cs="Times New Roman"/>
          <w:szCs w:val="24"/>
        </w:rPr>
        <w:t xml:space="preserve"> </w:t>
      </w:r>
      <w:r w:rsidR="00FC3C0A">
        <w:rPr>
          <w:rFonts w:cs="Times New Roman"/>
          <w:szCs w:val="24"/>
          <w:lang w:val="en-US"/>
        </w:rPr>
        <w:t xml:space="preserve">given by validators and students, it can </w:t>
      </w:r>
      <w:r w:rsidRPr="009F5824">
        <w:rPr>
          <w:rFonts w:cs="Times New Roman"/>
          <w:szCs w:val="24"/>
        </w:rPr>
        <w:t xml:space="preserve">be inferred that </w:t>
      </w:r>
      <w:r w:rsidR="00FC3C0A">
        <w:rPr>
          <w:rFonts w:cs="Times New Roman"/>
          <w:szCs w:val="24"/>
          <w:lang w:val="en-US"/>
        </w:rPr>
        <w:t xml:space="preserve">the designed </w:t>
      </w:r>
      <w:r w:rsidRPr="009F5824">
        <w:rPr>
          <w:rFonts w:cs="Times New Roman"/>
          <w:szCs w:val="24"/>
        </w:rPr>
        <w:t xml:space="preserve">LKPD </w:t>
      </w:r>
      <w:r w:rsidR="00FC3C0A">
        <w:rPr>
          <w:rFonts w:cs="Times New Roman"/>
          <w:szCs w:val="24"/>
          <w:lang w:val="en-US"/>
        </w:rPr>
        <w:t xml:space="preserve">is </w:t>
      </w:r>
      <w:proofErr w:type="spellStart"/>
      <w:r w:rsidR="00FC3C0A">
        <w:rPr>
          <w:rFonts w:cs="Times New Roman"/>
          <w:szCs w:val="24"/>
          <w:lang w:val="en-US"/>
        </w:rPr>
        <w:t>sufficeinet</w:t>
      </w:r>
      <w:proofErr w:type="spellEnd"/>
      <w:r w:rsidR="00FC3C0A">
        <w:rPr>
          <w:rFonts w:cs="Times New Roman"/>
          <w:szCs w:val="24"/>
          <w:lang w:val="en-US"/>
        </w:rPr>
        <w:t xml:space="preserve"> enough to be used as a</w:t>
      </w:r>
      <w:r w:rsidRPr="009F5824">
        <w:rPr>
          <w:rFonts w:cs="Times New Roman"/>
          <w:szCs w:val="24"/>
        </w:rPr>
        <w:t xml:space="preserve">learning materials </w:t>
      </w:r>
      <w:r w:rsidR="00FC3C0A">
        <w:rPr>
          <w:rFonts w:cs="Times New Roman"/>
          <w:szCs w:val="24"/>
          <w:lang w:val="en-US"/>
        </w:rPr>
        <w:t xml:space="preserve">on biodiversity topic </w:t>
      </w:r>
      <w:r w:rsidRPr="009F5824">
        <w:rPr>
          <w:rFonts w:cs="Times New Roman"/>
          <w:szCs w:val="24"/>
        </w:rPr>
        <w:t xml:space="preserve">in </w:t>
      </w:r>
      <w:r w:rsidR="00FC3C0A">
        <w:rPr>
          <w:rFonts w:cs="Times New Roman"/>
          <w:szCs w:val="24"/>
          <w:lang w:val="en-US"/>
        </w:rPr>
        <w:t>the Senior High School grade X</w:t>
      </w:r>
      <w:r w:rsidRPr="009F5824">
        <w:rPr>
          <w:rFonts w:cs="Times New Roman"/>
          <w:szCs w:val="24"/>
        </w:rPr>
        <w:t>.</w:t>
      </w:r>
    </w:p>
    <w:p w:rsidR="00886756" w:rsidRPr="000A782B" w:rsidRDefault="009F5824" w:rsidP="0062273A">
      <w:pPr>
        <w:autoSpaceDE w:val="0"/>
        <w:autoSpaceDN w:val="0"/>
        <w:adjustRightInd w:val="0"/>
        <w:spacing w:after="0" w:line="276" w:lineRule="auto"/>
        <w:rPr>
          <w:rFonts w:cs="Times New Roman"/>
          <w:i/>
          <w:szCs w:val="24"/>
        </w:rPr>
        <w:sectPr w:rsidR="00886756" w:rsidRPr="000A782B" w:rsidSect="000E5F4D">
          <w:headerReference w:type="default" r:id="rId9"/>
          <w:footerReference w:type="default" r:id="rId10"/>
          <w:pgSz w:w="12240" w:h="15840" w:code="1"/>
          <w:pgMar w:top="1134" w:right="1134" w:bottom="1134" w:left="1134" w:header="720" w:footer="227" w:gutter="0"/>
          <w:pgNumType w:start="8"/>
          <w:cols w:space="720"/>
          <w:docGrid w:linePitch="360"/>
        </w:sectPr>
      </w:pPr>
      <w:r w:rsidRPr="00C10554">
        <w:rPr>
          <w:rFonts w:cs="Times New Roman"/>
          <w:b/>
          <w:i/>
          <w:szCs w:val="24"/>
        </w:rPr>
        <w:t>Keywords:</w:t>
      </w:r>
      <w:r w:rsidRPr="00C10554">
        <w:rPr>
          <w:rFonts w:cs="Times New Roman"/>
          <w:i/>
          <w:szCs w:val="24"/>
        </w:rPr>
        <w:t xml:space="preserve"> </w:t>
      </w:r>
      <w:r w:rsidR="00C81CDF" w:rsidRPr="00C10554">
        <w:rPr>
          <w:rFonts w:cs="Times New Roman"/>
          <w:i/>
          <w:szCs w:val="24"/>
        </w:rPr>
        <w:t xml:space="preserve">Students </w:t>
      </w:r>
      <w:r w:rsidR="00AA3058" w:rsidRPr="00C10554">
        <w:rPr>
          <w:rFonts w:cs="Times New Roman"/>
          <w:i/>
          <w:szCs w:val="24"/>
          <w:lang w:val="en-US"/>
        </w:rPr>
        <w:t>w</w:t>
      </w:r>
      <w:r w:rsidR="000E5F4D">
        <w:rPr>
          <w:rFonts w:cs="Times New Roman"/>
          <w:i/>
          <w:szCs w:val="24"/>
        </w:rPr>
        <w:t>orkshee</w:t>
      </w:r>
      <w:r w:rsidR="000A782B">
        <w:rPr>
          <w:rFonts w:cs="Times New Roman"/>
          <w:i/>
          <w:szCs w:val="24"/>
        </w:rPr>
        <w:t>t</w:t>
      </w:r>
      <w:r w:rsidR="00C81CDF" w:rsidRPr="00C10554">
        <w:rPr>
          <w:rFonts w:cs="Times New Roman"/>
          <w:i/>
          <w:szCs w:val="24"/>
        </w:rPr>
        <w:t xml:space="preserve">, </w:t>
      </w:r>
      <w:r w:rsidR="00AA3058" w:rsidRPr="00C10554">
        <w:rPr>
          <w:rFonts w:cs="Times New Roman"/>
          <w:i/>
          <w:szCs w:val="24"/>
          <w:lang w:val="en-US"/>
        </w:rPr>
        <w:t>m</w:t>
      </w:r>
      <w:r w:rsidRPr="00C10554">
        <w:rPr>
          <w:rFonts w:cs="Times New Roman"/>
          <w:i/>
          <w:szCs w:val="24"/>
        </w:rPr>
        <w:t xml:space="preserve">edicinal </w:t>
      </w:r>
      <w:r w:rsidR="00AA3058" w:rsidRPr="00C10554">
        <w:rPr>
          <w:rFonts w:cs="Times New Roman"/>
          <w:i/>
          <w:szCs w:val="24"/>
          <w:lang w:val="en-US"/>
        </w:rPr>
        <w:t>p</w:t>
      </w:r>
      <w:r w:rsidRPr="00C10554">
        <w:rPr>
          <w:rFonts w:cs="Times New Roman"/>
          <w:i/>
          <w:szCs w:val="24"/>
        </w:rPr>
        <w:t>lants</w:t>
      </w:r>
      <w:r w:rsidR="00B54BE8" w:rsidRPr="00C10554">
        <w:rPr>
          <w:rFonts w:cs="Times New Roman"/>
          <w:i/>
          <w:szCs w:val="24"/>
          <w:lang w:val="en-US"/>
        </w:rPr>
        <w:t xml:space="preserve">, </w:t>
      </w:r>
      <w:proofErr w:type="spellStart"/>
      <w:r w:rsidR="00B54BE8" w:rsidRPr="00C10554">
        <w:rPr>
          <w:rFonts w:cs="Times New Roman"/>
          <w:i/>
          <w:szCs w:val="24"/>
          <w:lang w:val="en-US"/>
        </w:rPr>
        <w:t>Lembak</w:t>
      </w:r>
      <w:proofErr w:type="spellEnd"/>
      <w:r w:rsidR="00B54BE8" w:rsidRPr="00C10554">
        <w:rPr>
          <w:rFonts w:cs="Times New Roman"/>
          <w:i/>
          <w:szCs w:val="24"/>
          <w:lang w:val="en-US"/>
        </w:rPr>
        <w:t xml:space="preserve"> </w:t>
      </w:r>
      <w:proofErr w:type="spellStart"/>
      <w:r w:rsidR="00B54BE8" w:rsidRPr="00C10554">
        <w:rPr>
          <w:rFonts w:cs="Times New Roman"/>
          <w:i/>
          <w:szCs w:val="24"/>
          <w:lang w:val="en-US"/>
        </w:rPr>
        <w:t>Delapan</w:t>
      </w:r>
      <w:proofErr w:type="spellEnd"/>
      <w:r w:rsidR="00B54BE8" w:rsidRPr="00C10554">
        <w:rPr>
          <w:rFonts w:cs="Times New Roman"/>
          <w:i/>
          <w:szCs w:val="24"/>
          <w:lang w:val="en-US"/>
        </w:rPr>
        <w:t xml:space="preserve"> T</w:t>
      </w:r>
      <w:r w:rsidR="000A782B">
        <w:rPr>
          <w:rFonts w:cs="Times New Roman"/>
          <w:i/>
          <w:szCs w:val="24"/>
          <w:lang w:val="en-US"/>
        </w:rPr>
        <w:t>ri</w:t>
      </w:r>
      <w:r w:rsidR="000A782B">
        <w:rPr>
          <w:rFonts w:cs="Times New Roman"/>
          <w:i/>
          <w:szCs w:val="24"/>
        </w:rPr>
        <w:t>be</w:t>
      </w:r>
    </w:p>
    <w:p w:rsidR="000A782B" w:rsidRPr="000A782B" w:rsidRDefault="000A782B" w:rsidP="000A782B">
      <w:pPr>
        <w:spacing w:after="0" w:line="240" w:lineRule="auto"/>
        <w:jc w:val="both"/>
        <w:rPr>
          <w:rFonts w:ascii="Calibri" w:hAnsi="Calibri" w:cs="Calibri"/>
          <w:b/>
          <w:sz w:val="24"/>
          <w:szCs w:val="24"/>
        </w:rPr>
      </w:pPr>
      <w:r w:rsidRPr="000A782B">
        <w:rPr>
          <w:rFonts w:ascii="Calibri" w:hAnsi="Calibri" w:cs="Calibri"/>
          <w:b/>
          <w:sz w:val="24"/>
          <w:szCs w:val="24"/>
        </w:rPr>
        <w:lastRenderedPageBreak/>
        <w:t xml:space="preserve">PENDAHULUAN </w:t>
      </w:r>
    </w:p>
    <w:p w:rsidR="0062273A" w:rsidRPr="000A782B" w:rsidRDefault="0062273A" w:rsidP="00AE5B0D">
      <w:pPr>
        <w:spacing w:after="0" w:line="240" w:lineRule="auto"/>
        <w:ind w:firstLine="720"/>
        <w:jc w:val="both"/>
        <w:rPr>
          <w:rFonts w:ascii="Calibri" w:hAnsi="Calibri" w:cs="Calibri"/>
          <w:sz w:val="24"/>
          <w:szCs w:val="24"/>
        </w:rPr>
      </w:pPr>
      <w:r w:rsidRPr="000A782B">
        <w:rPr>
          <w:rFonts w:ascii="Calibri" w:hAnsi="Calibri" w:cs="Calibri"/>
          <w:sz w:val="24"/>
          <w:szCs w:val="24"/>
        </w:rPr>
        <w:t xml:space="preserve">Pendidikan merupakan proses menjadikan peserta didik menjadi dirinya sendiri yang tumbuh sejalan dengan bakat, watak, kemampuan, </w:t>
      </w:r>
      <w:r w:rsidR="00FF4304" w:rsidRPr="000A782B">
        <w:rPr>
          <w:rFonts w:ascii="Calibri" w:hAnsi="Calibri" w:cs="Calibri"/>
          <w:sz w:val="24"/>
          <w:szCs w:val="24"/>
        </w:rPr>
        <w:t>dan hati nuraninya secara utuh</w:t>
      </w:r>
      <w:r w:rsidR="00323A98" w:rsidRPr="000A782B">
        <w:rPr>
          <w:rFonts w:ascii="Calibri" w:hAnsi="Calibri" w:cs="Calibri"/>
          <w:sz w:val="24"/>
          <w:szCs w:val="24"/>
        </w:rPr>
        <w:t xml:space="preserve"> (Mulyasana, 2012). </w:t>
      </w:r>
      <w:r w:rsidRPr="000A782B">
        <w:rPr>
          <w:rFonts w:ascii="Calibri" w:hAnsi="Calibri" w:cs="Calibri"/>
          <w:sz w:val="24"/>
          <w:szCs w:val="24"/>
        </w:rPr>
        <w:t>Tujuan pendidikan dapat dicapai apabila seorang pendidik mampu mengembangkan berbagai bentuk bahan ajar. Bahan ajar yang dapat dikembangkan salah satunya yaitu bahan ajar dari sumber belajar lingkungan (Suyitno, 2012).</w:t>
      </w:r>
    </w:p>
    <w:p w:rsidR="009F5824" w:rsidRPr="000A782B" w:rsidRDefault="009F5824" w:rsidP="00AE5B0D">
      <w:pPr>
        <w:spacing w:after="0" w:line="240" w:lineRule="auto"/>
        <w:ind w:firstLine="720"/>
        <w:jc w:val="both"/>
        <w:rPr>
          <w:rFonts w:ascii="Calibri" w:hAnsi="Calibri" w:cs="Calibri"/>
          <w:sz w:val="24"/>
          <w:szCs w:val="24"/>
        </w:rPr>
      </w:pPr>
      <w:r w:rsidRPr="000A782B">
        <w:rPr>
          <w:rFonts w:ascii="Calibri" w:hAnsi="Calibri" w:cs="Calibri"/>
          <w:sz w:val="24"/>
          <w:szCs w:val="24"/>
        </w:rPr>
        <w:t xml:space="preserve">Lingkungan sebagai sumber belajar memiliki kelebihan yaitu </w:t>
      </w:r>
      <w:r w:rsidR="00815E22" w:rsidRPr="000A782B">
        <w:rPr>
          <w:rFonts w:ascii="Calibri" w:hAnsi="Calibri" w:cs="Calibri"/>
          <w:sz w:val="24"/>
          <w:szCs w:val="24"/>
        </w:rPr>
        <w:t xml:space="preserve">penanaman konsep pembelajaran </w:t>
      </w:r>
      <w:r w:rsidR="00815E22" w:rsidRPr="000A782B">
        <w:rPr>
          <w:rFonts w:ascii="Calibri" w:hAnsi="Calibri" w:cs="Calibri"/>
          <w:sz w:val="24"/>
          <w:szCs w:val="24"/>
          <w:lang w:val="en-US"/>
        </w:rPr>
        <w:t xml:space="preserve">yang </w:t>
      </w:r>
      <w:proofErr w:type="spellStart"/>
      <w:r w:rsidR="00815E22" w:rsidRPr="000A782B">
        <w:rPr>
          <w:rFonts w:ascii="Calibri" w:hAnsi="Calibri" w:cs="Calibri"/>
          <w:sz w:val="24"/>
          <w:szCs w:val="24"/>
          <w:lang w:val="en-US"/>
        </w:rPr>
        <w:t>lebih</w:t>
      </w:r>
      <w:proofErr w:type="spellEnd"/>
      <w:r w:rsidR="00815E22" w:rsidRPr="000A782B">
        <w:rPr>
          <w:rFonts w:ascii="Calibri" w:hAnsi="Calibri" w:cs="Calibri"/>
          <w:sz w:val="24"/>
          <w:szCs w:val="24"/>
          <w:lang w:val="en-US"/>
        </w:rPr>
        <w:t xml:space="preserve"> </w:t>
      </w:r>
      <w:r w:rsidRPr="000A782B">
        <w:rPr>
          <w:rFonts w:ascii="Calibri" w:hAnsi="Calibri" w:cs="Calibri"/>
          <w:sz w:val="24"/>
          <w:szCs w:val="24"/>
        </w:rPr>
        <w:t>konkret, sehingga peserta didik tidak hanya mengkhayalkan. Melalui penggunaan lingkungan, peserta didik diharapkan dapat mengamati dan menemukan sendiri pengetahuannya melalui hal yang mereka am</w:t>
      </w:r>
      <w:r w:rsidR="00273D03" w:rsidRPr="000A782B">
        <w:rPr>
          <w:rFonts w:ascii="Calibri" w:hAnsi="Calibri" w:cs="Calibri"/>
          <w:sz w:val="24"/>
          <w:szCs w:val="24"/>
        </w:rPr>
        <w:t>ati di lingkungan sekitar</w:t>
      </w:r>
      <w:r w:rsidRPr="000A782B">
        <w:rPr>
          <w:rFonts w:ascii="Calibri" w:hAnsi="Calibri" w:cs="Calibri"/>
          <w:sz w:val="24"/>
          <w:szCs w:val="24"/>
        </w:rPr>
        <w:t xml:space="preserve"> (Uno dan Mohamad, 2014).</w:t>
      </w:r>
    </w:p>
    <w:p w:rsidR="009F5824" w:rsidRPr="000A782B" w:rsidRDefault="009F5824" w:rsidP="00AE5B0D">
      <w:pPr>
        <w:spacing w:after="0" w:line="240" w:lineRule="auto"/>
        <w:ind w:firstLine="720"/>
        <w:jc w:val="both"/>
        <w:rPr>
          <w:rFonts w:ascii="Calibri" w:hAnsi="Calibri" w:cs="Calibri"/>
          <w:sz w:val="24"/>
          <w:szCs w:val="24"/>
        </w:rPr>
      </w:pPr>
      <w:r w:rsidRPr="000A782B">
        <w:rPr>
          <w:rFonts w:ascii="Calibri" w:hAnsi="Calibri" w:cs="Calibri"/>
          <w:sz w:val="24"/>
          <w:szCs w:val="24"/>
        </w:rPr>
        <w:t xml:space="preserve">Berdasarkan wawancara yang dilakukan terhadap guru biologi di SMAN 1 Bengkulu Tengah, diperoleh informasi bahwa </w:t>
      </w:r>
      <w:proofErr w:type="spellStart"/>
      <w:r w:rsidR="00815E22" w:rsidRPr="000A782B">
        <w:rPr>
          <w:rFonts w:ascii="Calibri" w:hAnsi="Calibri" w:cs="Calibri"/>
          <w:sz w:val="24"/>
          <w:szCs w:val="24"/>
          <w:lang w:val="en-US"/>
        </w:rPr>
        <w:t>Lembar</w:t>
      </w:r>
      <w:proofErr w:type="spellEnd"/>
      <w:r w:rsidR="00815E22" w:rsidRPr="000A782B">
        <w:rPr>
          <w:rFonts w:ascii="Calibri" w:hAnsi="Calibri" w:cs="Calibri"/>
          <w:sz w:val="24"/>
          <w:szCs w:val="24"/>
          <w:lang w:val="en-US"/>
        </w:rPr>
        <w:t xml:space="preserve"> </w:t>
      </w:r>
      <w:proofErr w:type="spellStart"/>
      <w:r w:rsidR="00815E22" w:rsidRPr="000A782B">
        <w:rPr>
          <w:rFonts w:ascii="Calibri" w:hAnsi="Calibri" w:cs="Calibri"/>
          <w:sz w:val="24"/>
          <w:szCs w:val="24"/>
          <w:lang w:val="en-US"/>
        </w:rPr>
        <w:t>Kerja</w:t>
      </w:r>
      <w:proofErr w:type="spellEnd"/>
      <w:r w:rsidR="00815E22" w:rsidRPr="000A782B">
        <w:rPr>
          <w:rFonts w:ascii="Calibri" w:hAnsi="Calibri" w:cs="Calibri"/>
          <w:sz w:val="24"/>
          <w:szCs w:val="24"/>
          <w:lang w:val="en-US"/>
        </w:rPr>
        <w:t xml:space="preserve"> </w:t>
      </w:r>
      <w:proofErr w:type="spellStart"/>
      <w:r w:rsidR="00815E22" w:rsidRPr="000A782B">
        <w:rPr>
          <w:rFonts w:ascii="Calibri" w:hAnsi="Calibri" w:cs="Calibri"/>
          <w:sz w:val="24"/>
          <w:szCs w:val="24"/>
          <w:lang w:val="en-US"/>
        </w:rPr>
        <w:t>Peserta</w:t>
      </w:r>
      <w:proofErr w:type="spellEnd"/>
      <w:r w:rsidR="00815E22" w:rsidRPr="000A782B">
        <w:rPr>
          <w:rFonts w:ascii="Calibri" w:hAnsi="Calibri" w:cs="Calibri"/>
          <w:sz w:val="24"/>
          <w:szCs w:val="24"/>
          <w:lang w:val="en-US"/>
        </w:rPr>
        <w:t xml:space="preserve"> </w:t>
      </w:r>
      <w:proofErr w:type="spellStart"/>
      <w:r w:rsidR="00815E22" w:rsidRPr="000A782B">
        <w:rPr>
          <w:rFonts w:ascii="Calibri" w:hAnsi="Calibri" w:cs="Calibri"/>
          <w:sz w:val="24"/>
          <w:szCs w:val="24"/>
          <w:lang w:val="en-US"/>
        </w:rPr>
        <w:t>DIdik</w:t>
      </w:r>
      <w:proofErr w:type="spellEnd"/>
      <w:r w:rsidR="00815E22" w:rsidRPr="000A782B">
        <w:rPr>
          <w:rFonts w:ascii="Calibri" w:hAnsi="Calibri" w:cs="Calibri"/>
          <w:sz w:val="24"/>
          <w:szCs w:val="24"/>
          <w:lang w:val="en-US"/>
        </w:rPr>
        <w:t xml:space="preserve"> (</w:t>
      </w:r>
      <w:r w:rsidRPr="000A782B">
        <w:rPr>
          <w:rFonts w:ascii="Calibri" w:hAnsi="Calibri" w:cs="Calibri"/>
          <w:sz w:val="24"/>
          <w:szCs w:val="24"/>
        </w:rPr>
        <w:t>LKPD</w:t>
      </w:r>
      <w:r w:rsidR="00815E22" w:rsidRPr="000A782B">
        <w:rPr>
          <w:rFonts w:ascii="Calibri" w:hAnsi="Calibri" w:cs="Calibri"/>
          <w:sz w:val="24"/>
          <w:szCs w:val="24"/>
          <w:lang w:val="en-US"/>
        </w:rPr>
        <w:t>)</w:t>
      </w:r>
      <w:r w:rsidRPr="000A782B">
        <w:rPr>
          <w:rFonts w:ascii="Calibri" w:hAnsi="Calibri" w:cs="Calibri"/>
          <w:sz w:val="24"/>
          <w:szCs w:val="24"/>
        </w:rPr>
        <w:t xml:space="preserve"> yang digunakan merupakan LKPD yang dibeli dari penerbit bukan hasil inovasi guru, dengan kata lain guru belum menggunakan LKPD yang didesain dengan memanfaatkan lingkungan sekitar sebagai sumber informasi pembuatan bahan ajar. </w:t>
      </w:r>
    </w:p>
    <w:p w:rsidR="009F5824" w:rsidRPr="000A782B" w:rsidRDefault="000A782B" w:rsidP="00AE5B0D">
      <w:pPr>
        <w:spacing w:after="0" w:line="240" w:lineRule="auto"/>
        <w:ind w:firstLine="720"/>
        <w:jc w:val="both"/>
        <w:rPr>
          <w:rFonts w:ascii="Calibri" w:hAnsi="Calibri" w:cs="Calibri"/>
          <w:sz w:val="24"/>
          <w:szCs w:val="24"/>
        </w:rPr>
      </w:pPr>
      <w:r w:rsidRPr="000A782B">
        <w:rPr>
          <w:rFonts w:ascii="Calibri" w:hAnsi="Calibri" w:cs="Calibri"/>
          <w:sz w:val="24"/>
          <w:szCs w:val="24"/>
        </w:rPr>
        <w:t xml:space="preserve">Hasil </w:t>
      </w:r>
      <w:r w:rsidR="009F5824" w:rsidRPr="000A782B">
        <w:rPr>
          <w:rFonts w:ascii="Calibri" w:hAnsi="Calibri" w:cs="Calibri"/>
          <w:sz w:val="24"/>
          <w:szCs w:val="24"/>
        </w:rPr>
        <w:t xml:space="preserve">tersebut </w:t>
      </w:r>
      <w:r w:rsidRPr="000A782B">
        <w:rPr>
          <w:rFonts w:ascii="Calibri" w:hAnsi="Calibri" w:cs="Calibri"/>
          <w:sz w:val="24"/>
          <w:szCs w:val="24"/>
        </w:rPr>
        <w:t xml:space="preserve">menunjukan </w:t>
      </w:r>
      <w:r w:rsidR="009F5824" w:rsidRPr="000A782B">
        <w:rPr>
          <w:rFonts w:ascii="Calibri" w:hAnsi="Calibri" w:cs="Calibri"/>
          <w:sz w:val="24"/>
          <w:szCs w:val="24"/>
        </w:rPr>
        <w:t xml:space="preserve">perlu dikembangkan suatu bahan ajar cetak berupa LKPD berdasarkan potensi lingkungan sekitar yang lebih menarik dan inovatif. LKPD yang dikembangkan </w:t>
      </w:r>
      <w:proofErr w:type="spellStart"/>
      <w:r w:rsidR="00815E22" w:rsidRPr="000A782B">
        <w:rPr>
          <w:rFonts w:ascii="Calibri" w:hAnsi="Calibri" w:cs="Calibri"/>
          <w:sz w:val="24"/>
          <w:szCs w:val="24"/>
          <w:lang w:val="en-US"/>
        </w:rPr>
        <w:t>mengacu</w:t>
      </w:r>
      <w:proofErr w:type="spellEnd"/>
      <w:r w:rsidR="00815E22" w:rsidRPr="000A782B">
        <w:rPr>
          <w:rFonts w:ascii="Calibri" w:hAnsi="Calibri" w:cs="Calibri"/>
          <w:sz w:val="24"/>
          <w:szCs w:val="24"/>
          <w:lang w:val="en-US"/>
        </w:rPr>
        <w:t xml:space="preserve"> </w:t>
      </w:r>
      <w:proofErr w:type="spellStart"/>
      <w:r w:rsidR="00815E22" w:rsidRPr="000A782B">
        <w:rPr>
          <w:rFonts w:ascii="Calibri" w:hAnsi="Calibri" w:cs="Calibri"/>
          <w:sz w:val="24"/>
          <w:szCs w:val="24"/>
          <w:lang w:val="en-US"/>
        </w:rPr>
        <w:t>pada</w:t>
      </w:r>
      <w:proofErr w:type="spellEnd"/>
      <w:r w:rsidR="00815E22" w:rsidRPr="000A782B">
        <w:rPr>
          <w:rFonts w:ascii="Calibri" w:hAnsi="Calibri" w:cs="Calibri"/>
          <w:sz w:val="24"/>
          <w:szCs w:val="24"/>
          <w:lang w:val="en-US"/>
        </w:rPr>
        <w:t xml:space="preserve"> </w:t>
      </w:r>
      <w:r w:rsidR="009F5824" w:rsidRPr="000A782B">
        <w:rPr>
          <w:rFonts w:ascii="Calibri" w:hAnsi="Calibri" w:cs="Calibri"/>
          <w:sz w:val="24"/>
          <w:szCs w:val="24"/>
        </w:rPr>
        <w:t xml:space="preserve">Kompetensi  Inti  (KI)  dan  Kompetensi  Dasar  (KD)  </w:t>
      </w:r>
      <w:proofErr w:type="spellStart"/>
      <w:r w:rsidR="00815E22" w:rsidRPr="000A782B">
        <w:rPr>
          <w:rFonts w:ascii="Calibri" w:hAnsi="Calibri" w:cs="Calibri"/>
          <w:sz w:val="24"/>
          <w:szCs w:val="24"/>
          <w:lang w:val="en-US"/>
        </w:rPr>
        <w:t>kurikulum</w:t>
      </w:r>
      <w:proofErr w:type="spellEnd"/>
      <w:r w:rsidR="00815E22" w:rsidRPr="000A782B">
        <w:rPr>
          <w:rFonts w:ascii="Calibri" w:hAnsi="Calibri" w:cs="Calibri"/>
          <w:sz w:val="24"/>
          <w:szCs w:val="24"/>
          <w:lang w:val="en-US"/>
        </w:rPr>
        <w:t xml:space="preserve"> 2013</w:t>
      </w:r>
      <w:r w:rsidR="009F5824" w:rsidRPr="000A782B">
        <w:rPr>
          <w:rFonts w:ascii="Calibri" w:hAnsi="Calibri" w:cs="Calibri"/>
          <w:sz w:val="24"/>
          <w:szCs w:val="24"/>
        </w:rPr>
        <w:t>.</w:t>
      </w:r>
    </w:p>
    <w:p w:rsidR="009F5824" w:rsidRPr="000A782B" w:rsidRDefault="00815E22" w:rsidP="00AE5B0D">
      <w:pPr>
        <w:spacing w:after="0" w:line="240" w:lineRule="auto"/>
        <w:ind w:firstLine="720"/>
        <w:jc w:val="both"/>
        <w:rPr>
          <w:rFonts w:ascii="Calibri" w:hAnsi="Calibri" w:cs="Calibri"/>
          <w:sz w:val="24"/>
          <w:szCs w:val="24"/>
        </w:rPr>
      </w:pPr>
      <w:r w:rsidRPr="000A782B">
        <w:rPr>
          <w:rFonts w:ascii="Calibri" w:hAnsi="Calibri" w:cs="Calibri"/>
          <w:sz w:val="24"/>
          <w:szCs w:val="24"/>
          <w:lang w:val="en-US"/>
        </w:rPr>
        <w:t>O</w:t>
      </w:r>
      <w:r w:rsidR="009F5824" w:rsidRPr="000A782B">
        <w:rPr>
          <w:rFonts w:ascii="Calibri" w:hAnsi="Calibri" w:cs="Calibri"/>
          <w:sz w:val="24"/>
          <w:szCs w:val="24"/>
        </w:rPr>
        <w:t>bservasi awal lingkungan sekitar SMAN 1 Bengkulu Tengah banyak dihuni oleh suku Lembak Delapan yang masih memanfaatkan tum</w:t>
      </w:r>
      <w:r w:rsidR="00AE5B0D" w:rsidRPr="000A782B">
        <w:rPr>
          <w:rFonts w:ascii="Calibri" w:hAnsi="Calibri" w:cs="Calibri"/>
          <w:sz w:val="24"/>
          <w:szCs w:val="24"/>
        </w:rPr>
        <w:t xml:space="preserve">buhan sebagai obat tradisional. </w:t>
      </w:r>
      <w:r w:rsidR="009F5824" w:rsidRPr="000A782B">
        <w:rPr>
          <w:rFonts w:ascii="Calibri" w:hAnsi="Calibri" w:cs="Calibri"/>
          <w:sz w:val="24"/>
          <w:szCs w:val="24"/>
        </w:rPr>
        <w:t xml:space="preserve">Pengetahuan yang ada pada masyarakat tentang tumbuhan obat jarang dituangkan dalam bentuk tulisan. Oleh karena itu diperlukan suatu alat untuk </w:t>
      </w:r>
      <w:r w:rsidR="009F5824" w:rsidRPr="000A782B">
        <w:rPr>
          <w:rFonts w:ascii="Calibri" w:hAnsi="Calibri" w:cs="Calibri"/>
          <w:sz w:val="24"/>
          <w:szCs w:val="24"/>
        </w:rPr>
        <w:lastRenderedPageBreak/>
        <w:t>mendokumentasikan pengetahuan tersebut. Etnobotani dapat digunakan sebagai salah satu alat untuk mendokumentasikan pengetahuan masyarakat tradisional yang telah menggu</w:t>
      </w:r>
      <w:r w:rsidR="00A41FBA" w:rsidRPr="000A782B">
        <w:rPr>
          <w:rFonts w:ascii="Calibri" w:hAnsi="Calibri" w:cs="Calibri"/>
          <w:sz w:val="24"/>
          <w:szCs w:val="24"/>
        </w:rPr>
        <w:t>nakan berbagai macam jasa tumbuha</w:t>
      </w:r>
      <w:r w:rsidR="009F5824" w:rsidRPr="000A782B">
        <w:rPr>
          <w:rFonts w:ascii="Calibri" w:hAnsi="Calibri" w:cs="Calibri"/>
          <w:sz w:val="24"/>
          <w:szCs w:val="24"/>
        </w:rPr>
        <w:t xml:space="preserve">n untuk menunjang kehidupannya salah satunya dalam hal pengobatan (Suryadharma, 2008). </w:t>
      </w:r>
    </w:p>
    <w:p w:rsidR="009F5824" w:rsidRPr="000A782B" w:rsidRDefault="009F5824" w:rsidP="00AE5B0D">
      <w:pPr>
        <w:spacing w:after="0" w:line="240" w:lineRule="auto"/>
        <w:ind w:firstLine="720"/>
        <w:jc w:val="both"/>
        <w:rPr>
          <w:rFonts w:ascii="Calibri" w:hAnsi="Calibri" w:cs="Calibri"/>
          <w:sz w:val="24"/>
          <w:szCs w:val="24"/>
        </w:rPr>
      </w:pPr>
      <w:r w:rsidRPr="000A782B">
        <w:rPr>
          <w:rFonts w:ascii="Calibri" w:hAnsi="Calibri" w:cs="Calibri"/>
          <w:sz w:val="24"/>
          <w:szCs w:val="24"/>
        </w:rPr>
        <w:t>LKPD yang dihasilkan nantinya akan ditujukan kepada peserta didik kelas X Sekolah Menengah atas (SMA) materi keanekaragaman hayati submateri keanekaragaman jenis. Pengembangan LKPD ini dilakukan dengan metode p</w:t>
      </w:r>
      <w:r w:rsidR="00A41FBA" w:rsidRPr="000A782B">
        <w:rPr>
          <w:rFonts w:ascii="Calibri" w:hAnsi="Calibri" w:cs="Calibri"/>
          <w:sz w:val="24"/>
          <w:szCs w:val="24"/>
        </w:rPr>
        <w:t>enelitian pengembangan Sugiyono (2008)</w:t>
      </w:r>
      <w:r w:rsidRPr="000A782B">
        <w:rPr>
          <w:rFonts w:ascii="Calibri" w:hAnsi="Calibri" w:cs="Calibri"/>
          <w:sz w:val="24"/>
          <w:szCs w:val="24"/>
        </w:rPr>
        <w:t>. Berdasarkan latar belakang tersebut peneliti tertarik untuk mengangkat penelitian yang berjudul “Pengembangan Lembar Kegiatan Peserta Didik Berdasarkan Hasil Studi Etnobotani Tumbuhan Obat Suku Lembak Delapan Kecamatan Talang Empat Kabupaten Bengkulu Tengah”.</w:t>
      </w:r>
    </w:p>
    <w:p w:rsidR="00A41FBA" w:rsidRPr="000A782B" w:rsidRDefault="00A41FBA" w:rsidP="00AE5B0D">
      <w:pPr>
        <w:spacing w:after="0" w:line="240" w:lineRule="auto"/>
        <w:jc w:val="both"/>
        <w:rPr>
          <w:rFonts w:ascii="Calibri" w:hAnsi="Calibri" w:cs="Calibri"/>
          <w:sz w:val="24"/>
          <w:szCs w:val="24"/>
        </w:rPr>
      </w:pPr>
      <w:r w:rsidRPr="000A782B">
        <w:rPr>
          <w:rFonts w:ascii="Calibri" w:hAnsi="Calibri" w:cs="Calibri"/>
          <w:sz w:val="24"/>
          <w:szCs w:val="24"/>
        </w:rPr>
        <w:tab/>
        <w:t xml:space="preserve">Tujuan penelitian ini adalah untuk mengetahui jenis-jenis tumbuhan obat Suku Lembak Delapan dan </w:t>
      </w:r>
      <w:r w:rsidR="0095249F" w:rsidRPr="000A782B">
        <w:rPr>
          <w:rFonts w:ascii="Calibri" w:hAnsi="Calibri" w:cs="Calibri"/>
          <w:sz w:val="24"/>
          <w:szCs w:val="24"/>
        </w:rPr>
        <w:t xml:space="preserve">pengembangan </w:t>
      </w:r>
      <w:r w:rsidRPr="000A782B">
        <w:rPr>
          <w:rFonts w:ascii="Calibri" w:hAnsi="Calibri" w:cs="Calibri"/>
          <w:sz w:val="24"/>
          <w:szCs w:val="24"/>
        </w:rPr>
        <w:t xml:space="preserve">desain LKPD materi keanekaragaman hayati SMA kelas X. </w:t>
      </w:r>
    </w:p>
    <w:p w:rsidR="00F86726" w:rsidRPr="000A782B" w:rsidRDefault="00F86726" w:rsidP="00AE5B0D">
      <w:pPr>
        <w:tabs>
          <w:tab w:val="left" w:leader="dot" w:pos="7088"/>
        </w:tabs>
        <w:spacing w:before="240" w:after="40" w:line="240" w:lineRule="auto"/>
        <w:jc w:val="both"/>
        <w:rPr>
          <w:rFonts w:ascii="Calibri" w:hAnsi="Calibri" w:cs="Calibri"/>
          <w:b/>
          <w:sz w:val="24"/>
          <w:szCs w:val="24"/>
        </w:rPr>
      </w:pPr>
      <w:r w:rsidRPr="000A782B">
        <w:rPr>
          <w:rFonts w:ascii="Calibri" w:hAnsi="Calibri" w:cs="Calibri"/>
          <w:b/>
          <w:sz w:val="24"/>
          <w:szCs w:val="24"/>
        </w:rPr>
        <w:t>METODE</w:t>
      </w:r>
    </w:p>
    <w:p w:rsidR="005239C9" w:rsidRPr="000A782B" w:rsidRDefault="00A74F22" w:rsidP="00A74F22">
      <w:pPr>
        <w:spacing w:after="0" w:line="240" w:lineRule="auto"/>
        <w:ind w:firstLine="720"/>
        <w:jc w:val="both"/>
        <w:rPr>
          <w:rFonts w:ascii="Calibri" w:hAnsi="Calibri" w:cs="Calibri"/>
          <w:sz w:val="24"/>
          <w:szCs w:val="24"/>
        </w:rPr>
      </w:pPr>
      <w:r w:rsidRPr="000A782B">
        <w:rPr>
          <w:rFonts w:ascii="Calibri" w:hAnsi="Calibri" w:cs="Calibri"/>
          <w:sz w:val="24"/>
          <w:szCs w:val="24"/>
        </w:rPr>
        <w:t xml:space="preserve">Penelitian ini dilakukan November 2012 sampai dengan Maret 2018. </w:t>
      </w:r>
      <w:r w:rsidR="005239C9" w:rsidRPr="000A782B">
        <w:rPr>
          <w:rFonts w:ascii="Calibri" w:hAnsi="Calibri" w:cs="Calibri"/>
          <w:sz w:val="24"/>
          <w:szCs w:val="24"/>
        </w:rPr>
        <w:t xml:space="preserve">Subjek penelitian adalah peserta didik kelas X SMAN 1 Bengkulu Tengah. Objek penelitian adalah LKPD sebagai bahan ajar materi keanekaragaman hayati </w:t>
      </w:r>
      <w:r w:rsidRPr="000A782B">
        <w:rPr>
          <w:rFonts w:ascii="Calibri" w:hAnsi="Calibri" w:cs="Calibri"/>
          <w:sz w:val="24"/>
          <w:szCs w:val="24"/>
        </w:rPr>
        <w:t xml:space="preserve">sub materi keanekaragaman jenis. </w:t>
      </w:r>
    </w:p>
    <w:p w:rsidR="005830A7" w:rsidRDefault="00A74F22" w:rsidP="00E51F8A">
      <w:pPr>
        <w:spacing w:after="0" w:line="240" w:lineRule="auto"/>
        <w:ind w:firstLine="720"/>
        <w:jc w:val="both"/>
        <w:rPr>
          <w:rFonts w:cs="Times New Roman"/>
          <w:sz w:val="24"/>
          <w:szCs w:val="24"/>
        </w:rPr>
      </w:pPr>
      <w:r w:rsidRPr="000A782B">
        <w:rPr>
          <w:rFonts w:ascii="Calibri" w:hAnsi="Calibri" w:cs="Calibri"/>
          <w:sz w:val="24"/>
          <w:szCs w:val="24"/>
        </w:rPr>
        <w:t>Teknik pengumpulan data yang digunakan adalah observasi, wawancara, angket dan studi pustaka. Pr</w:t>
      </w:r>
      <w:r w:rsidR="00D26897" w:rsidRPr="000A782B">
        <w:rPr>
          <w:rFonts w:ascii="Calibri" w:hAnsi="Calibri" w:cs="Calibri"/>
          <w:sz w:val="24"/>
          <w:szCs w:val="24"/>
        </w:rPr>
        <w:t>o</w:t>
      </w:r>
      <w:r w:rsidRPr="000A782B">
        <w:rPr>
          <w:rFonts w:ascii="Calibri" w:hAnsi="Calibri" w:cs="Calibri"/>
          <w:sz w:val="24"/>
          <w:szCs w:val="24"/>
        </w:rPr>
        <w:t>sedur penelitia</w:t>
      </w:r>
      <w:proofErr w:type="spellStart"/>
      <w:r w:rsidR="00815E22" w:rsidRPr="000A782B">
        <w:rPr>
          <w:rFonts w:ascii="Calibri" w:hAnsi="Calibri" w:cs="Calibri"/>
          <w:sz w:val="24"/>
          <w:szCs w:val="24"/>
          <w:lang w:val="en-US"/>
        </w:rPr>
        <w:t>mengacu</w:t>
      </w:r>
      <w:proofErr w:type="spellEnd"/>
      <w:r w:rsidR="00815E22" w:rsidRPr="000A782B">
        <w:rPr>
          <w:rFonts w:ascii="Calibri" w:hAnsi="Calibri" w:cs="Calibri"/>
          <w:sz w:val="24"/>
          <w:szCs w:val="24"/>
          <w:lang w:val="en-US"/>
        </w:rPr>
        <w:t xml:space="preserve"> </w:t>
      </w:r>
      <w:proofErr w:type="spellStart"/>
      <w:r w:rsidR="00815E22" w:rsidRPr="000A782B">
        <w:rPr>
          <w:rFonts w:ascii="Calibri" w:hAnsi="Calibri" w:cs="Calibri"/>
          <w:sz w:val="24"/>
          <w:szCs w:val="24"/>
          <w:lang w:val="en-US"/>
        </w:rPr>
        <w:t>pada</w:t>
      </w:r>
      <w:proofErr w:type="spellEnd"/>
      <w:r w:rsidR="00815E22" w:rsidRPr="000A782B">
        <w:rPr>
          <w:rFonts w:ascii="Calibri" w:hAnsi="Calibri" w:cs="Calibri"/>
          <w:sz w:val="24"/>
          <w:szCs w:val="24"/>
          <w:lang w:val="en-US"/>
        </w:rPr>
        <w:t xml:space="preserve"> </w:t>
      </w:r>
      <w:r w:rsidRPr="000A782B">
        <w:rPr>
          <w:rFonts w:ascii="Calibri" w:hAnsi="Calibri" w:cs="Calibri"/>
          <w:sz w:val="24"/>
          <w:szCs w:val="24"/>
        </w:rPr>
        <w:t xml:space="preserve">Sugiyono (2008), </w:t>
      </w:r>
      <w:proofErr w:type="spellStart"/>
      <w:r w:rsidR="00815E22" w:rsidRPr="000A782B">
        <w:rPr>
          <w:rFonts w:ascii="Calibri" w:hAnsi="Calibri" w:cs="Calibri"/>
          <w:sz w:val="24"/>
          <w:szCs w:val="24"/>
          <w:lang w:val="en-US"/>
        </w:rPr>
        <w:t>dengan</w:t>
      </w:r>
      <w:proofErr w:type="spellEnd"/>
      <w:r w:rsidR="00815E22" w:rsidRPr="000A782B">
        <w:rPr>
          <w:rFonts w:ascii="Calibri" w:hAnsi="Calibri" w:cs="Calibri"/>
          <w:sz w:val="24"/>
          <w:szCs w:val="24"/>
          <w:lang w:val="en-US"/>
        </w:rPr>
        <w:t xml:space="preserve"> </w:t>
      </w:r>
      <w:proofErr w:type="spellStart"/>
      <w:r w:rsidR="00815E22" w:rsidRPr="000A782B">
        <w:rPr>
          <w:rFonts w:ascii="Calibri" w:hAnsi="Calibri" w:cs="Calibri"/>
          <w:sz w:val="24"/>
          <w:szCs w:val="24"/>
          <w:lang w:val="en-US"/>
        </w:rPr>
        <w:t>beberapa</w:t>
      </w:r>
      <w:proofErr w:type="spellEnd"/>
      <w:r w:rsidR="00815E22" w:rsidRPr="000A782B">
        <w:rPr>
          <w:rFonts w:ascii="Calibri" w:hAnsi="Calibri" w:cs="Calibri"/>
          <w:sz w:val="24"/>
          <w:szCs w:val="24"/>
          <w:lang w:val="en-US"/>
        </w:rPr>
        <w:t xml:space="preserve"> </w:t>
      </w:r>
      <w:proofErr w:type="spellStart"/>
      <w:r w:rsidR="00815E22" w:rsidRPr="000A782B">
        <w:rPr>
          <w:rFonts w:ascii="Calibri" w:hAnsi="Calibri" w:cs="Calibri"/>
          <w:sz w:val="24"/>
          <w:szCs w:val="24"/>
          <w:lang w:val="en-US"/>
        </w:rPr>
        <w:t>modifikasi</w:t>
      </w:r>
      <w:proofErr w:type="spellEnd"/>
      <w:r w:rsidR="00815E22" w:rsidRPr="000A782B">
        <w:rPr>
          <w:rFonts w:ascii="Calibri" w:hAnsi="Calibri" w:cs="Calibri"/>
          <w:sz w:val="24"/>
          <w:szCs w:val="24"/>
          <w:lang w:val="en-US"/>
        </w:rPr>
        <w:t xml:space="preserve"> </w:t>
      </w:r>
      <w:r w:rsidR="0014193D" w:rsidRPr="000A782B">
        <w:rPr>
          <w:rFonts w:ascii="Calibri" w:hAnsi="Calibri" w:cs="Calibri"/>
          <w:sz w:val="24"/>
          <w:szCs w:val="24"/>
        </w:rPr>
        <w:t>dikarenakan</w:t>
      </w:r>
      <w:r w:rsidR="007F2E56" w:rsidRPr="000A782B">
        <w:rPr>
          <w:rFonts w:ascii="Calibri" w:hAnsi="Calibri" w:cs="Calibri"/>
          <w:sz w:val="24"/>
          <w:szCs w:val="24"/>
        </w:rPr>
        <w:t xml:space="preserve"> </w:t>
      </w:r>
      <w:r w:rsidR="0014193D" w:rsidRPr="000A782B">
        <w:rPr>
          <w:rFonts w:ascii="Calibri" w:hAnsi="Calibri" w:cs="Calibri"/>
          <w:sz w:val="24"/>
          <w:szCs w:val="24"/>
        </w:rPr>
        <w:t xml:space="preserve">penelitian ini terbatas pada </w:t>
      </w:r>
      <w:r w:rsidR="00D26897" w:rsidRPr="000A782B">
        <w:rPr>
          <w:rFonts w:ascii="Calibri" w:hAnsi="Calibri" w:cs="Calibri"/>
          <w:sz w:val="24"/>
          <w:szCs w:val="24"/>
        </w:rPr>
        <w:t>revisi produ</w:t>
      </w:r>
      <w:r w:rsidR="007F2E56" w:rsidRPr="000A782B">
        <w:rPr>
          <w:rFonts w:ascii="Calibri" w:hAnsi="Calibri" w:cs="Calibri"/>
          <w:sz w:val="24"/>
          <w:szCs w:val="24"/>
        </w:rPr>
        <w:t>k</w:t>
      </w:r>
      <w:r w:rsidR="00D26897" w:rsidRPr="000A782B">
        <w:rPr>
          <w:rFonts w:ascii="Calibri" w:hAnsi="Calibri" w:cs="Calibri"/>
          <w:sz w:val="24"/>
          <w:szCs w:val="24"/>
        </w:rPr>
        <w:t xml:space="preserve"> setelah uji keterbacaan. Adapun langkah-langkah pada penelitian ini adalah; Potensi dan masalah, </w:t>
      </w:r>
      <w:r w:rsidR="00D26897" w:rsidRPr="000A782B">
        <w:rPr>
          <w:rFonts w:ascii="Calibri" w:hAnsi="Calibri" w:cs="Calibri"/>
          <w:sz w:val="24"/>
          <w:szCs w:val="24"/>
        </w:rPr>
        <w:tab/>
        <w:t xml:space="preserve">Pengumpulan data, Desain Produk, Validasi Produk, Revisi Produk, Uji </w:t>
      </w:r>
      <w:r w:rsidR="00D26897" w:rsidRPr="000A782B">
        <w:rPr>
          <w:rFonts w:ascii="Calibri" w:hAnsi="Calibri" w:cs="Calibri"/>
          <w:sz w:val="24"/>
          <w:szCs w:val="24"/>
        </w:rPr>
        <w:lastRenderedPageBreak/>
        <w:t xml:space="preserve">keterbacaan, </w:t>
      </w:r>
      <w:r w:rsidR="006B4E7A" w:rsidRPr="000A782B">
        <w:rPr>
          <w:rFonts w:ascii="Calibri" w:hAnsi="Calibri" w:cs="Calibri"/>
          <w:sz w:val="24"/>
          <w:szCs w:val="24"/>
        </w:rPr>
        <w:t xml:space="preserve">dan </w:t>
      </w:r>
      <w:r w:rsidR="00D26897" w:rsidRPr="000A782B">
        <w:rPr>
          <w:rFonts w:ascii="Calibri" w:hAnsi="Calibri" w:cs="Calibri"/>
          <w:sz w:val="24"/>
          <w:szCs w:val="24"/>
        </w:rPr>
        <w:t>Revisi Produ</w:t>
      </w:r>
      <w:r w:rsidR="006B4E7A" w:rsidRPr="000A782B">
        <w:rPr>
          <w:rFonts w:ascii="Calibri" w:hAnsi="Calibri" w:cs="Calibri"/>
          <w:sz w:val="24"/>
          <w:szCs w:val="24"/>
        </w:rPr>
        <w:t>k.</w:t>
      </w:r>
      <w:r w:rsidR="009F2749">
        <w:rPr>
          <w:rFonts w:cs="Times New Roman"/>
          <w:sz w:val="24"/>
          <w:szCs w:val="24"/>
        </w:rPr>
        <w:t>Data penelitian studi etnobotani tumbuhan obat suku lembak delapan di</w:t>
      </w:r>
      <w:r w:rsidR="00BC5D1D">
        <w:rPr>
          <w:rFonts w:cs="Times New Roman"/>
          <w:sz w:val="24"/>
          <w:szCs w:val="24"/>
        </w:rPr>
        <w:t>analisis secara deskriptif.</w:t>
      </w:r>
      <w:r w:rsidR="009F2749">
        <w:rPr>
          <w:rFonts w:cs="Times New Roman"/>
          <w:sz w:val="24"/>
          <w:szCs w:val="24"/>
        </w:rPr>
        <w:t xml:space="preserve"> D</w:t>
      </w:r>
      <w:r w:rsidR="009F5824" w:rsidRPr="00AE5B0D">
        <w:rPr>
          <w:rFonts w:cs="Times New Roman"/>
          <w:sz w:val="24"/>
          <w:szCs w:val="24"/>
        </w:rPr>
        <w:t xml:space="preserve">ata validasi dan uji keterbacaan LKPD </w:t>
      </w:r>
      <w:r w:rsidR="00815E22">
        <w:rPr>
          <w:rFonts w:cs="Times New Roman"/>
          <w:sz w:val="24"/>
          <w:szCs w:val="24"/>
          <w:lang w:val="en-US"/>
        </w:rPr>
        <w:t>dip</w:t>
      </w:r>
      <w:r w:rsidR="006B4E7A">
        <w:rPr>
          <w:rFonts w:cs="Times New Roman"/>
          <w:sz w:val="24"/>
          <w:szCs w:val="24"/>
        </w:rPr>
        <w:t>er</w:t>
      </w:r>
      <w:proofErr w:type="spellStart"/>
      <w:r w:rsidR="00815E22">
        <w:rPr>
          <w:rFonts w:cs="Times New Roman"/>
          <w:sz w:val="24"/>
          <w:szCs w:val="24"/>
          <w:lang w:val="en-US"/>
        </w:rPr>
        <w:t>sentasekan</w:t>
      </w:r>
      <w:proofErr w:type="spellEnd"/>
      <w:r w:rsidR="00815E22">
        <w:rPr>
          <w:rFonts w:cs="Times New Roman"/>
          <w:sz w:val="24"/>
          <w:szCs w:val="24"/>
          <w:lang w:val="en-US"/>
        </w:rPr>
        <w:t xml:space="preserve"> </w:t>
      </w:r>
      <w:proofErr w:type="spellStart"/>
      <w:r w:rsidR="00815E22">
        <w:rPr>
          <w:rFonts w:cs="Times New Roman"/>
          <w:sz w:val="24"/>
          <w:szCs w:val="24"/>
          <w:lang w:val="en-US"/>
        </w:rPr>
        <w:t>dan</w:t>
      </w:r>
      <w:proofErr w:type="spellEnd"/>
      <m:oMath>
        <m:r>
          <m:rPr>
            <m:sty m:val="p"/>
          </m:rPr>
          <w:rPr>
            <w:rFonts w:ascii="Cambria Math" w:hAnsi="Cambria Math" w:cs="Times New Roman"/>
            <w:sz w:val="13"/>
            <w:szCs w:val="13"/>
          </w:rPr>
          <m:t xml:space="preserve"> </m:t>
        </m:r>
      </m:oMath>
      <w:r w:rsidR="009F5824" w:rsidRPr="00AE5B0D">
        <w:rPr>
          <w:rFonts w:cs="Times New Roman"/>
          <w:bCs/>
          <w:sz w:val="24"/>
          <w:szCs w:val="24"/>
        </w:rPr>
        <w:t xml:space="preserve">kemudian diinterpretasikan </w:t>
      </w:r>
      <w:r w:rsidR="009F5824" w:rsidRPr="00AE5B0D">
        <w:rPr>
          <w:rFonts w:cs="Times New Roman"/>
          <w:sz w:val="24"/>
          <w:szCs w:val="24"/>
        </w:rPr>
        <w:t xml:space="preserve">dengan </w:t>
      </w:r>
      <w:proofErr w:type="spellStart"/>
      <w:r w:rsidR="00815E22">
        <w:rPr>
          <w:rFonts w:cs="Times New Roman"/>
          <w:sz w:val="24"/>
          <w:szCs w:val="24"/>
          <w:lang w:val="en-US"/>
        </w:rPr>
        <w:t>mengacu</w:t>
      </w:r>
      <w:proofErr w:type="spellEnd"/>
      <w:r w:rsidR="00815E22">
        <w:rPr>
          <w:rFonts w:cs="Times New Roman"/>
          <w:sz w:val="24"/>
          <w:szCs w:val="24"/>
          <w:lang w:val="en-US"/>
        </w:rPr>
        <w:t xml:space="preserve"> </w:t>
      </w:r>
      <w:proofErr w:type="spellStart"/>
      <w:r w:rsidR="00815E22">
        <w:rPr>
          <w:rFonts w:cs="Times New Roman"/>
          <w:sz w:val="24"/>
          <w:szCs w:val="24"/>
          <w:lang w:val="en-US"/>
        </w:rPr>
        <w:t>pada</w:t>
      </w:r>
      <w:proofErr w:type="spellEnd"/>
      <w:r w:rsidR="00815E22">
        <w:rPr>
          <w:rFonts w:cs="Times New Roman"/>
          <w:sz w:val="24"/>
          <w:szCs w:val="24"/>
          <w:lang w:val="en-US"/>
        </w:rPr>
        <w:t xml:space="preserve"> </w:t>
      </w:r>
      <w:proofErr w:type="spellStart"/>
      <w:r w:rsidR="00815E22">
        <w:rPr>
          <w:rFonts w:cs="Times New Roman"/>
          <w:sz w:val="24"/>
          <w:szCs w:val="24"/>
          <w:lang w:val="en-US"/>
        </w:rPr>
        <w:t>Tabel</w:t>
      </w:r>
      <w:proofErr w:type="spellEnd"/>
      <w:r w:rsidR="00815E22">
        <w:rPr>
          <w:rFonts w:cs="Times New Roman"/>
          <w:sz w:val="24"/>
          <w:szCs w:val="24"/>
          <w:lang w:val="en-US"/>
        </w:rPr>
        <w:t xml:space="preserve"> </w:t>
      </w:r>
      <w:r w:rsidR="006B4E7A">
        <w:rPr>
          <w:rFonts w:cs="Times New Roman"/>
          <w:sz w:val="24"/>
          <w:szCs w:val="24"/>
        </w:rPr>
        <w:t xml:space="preserve">1. </w:t>
      </w:r>
    </w:p>
    <w:p w:rsidR="000A782B" w:rsidRPr="003B6477" w:rsidRDefault="000A782B" w:rsidP="00C10554">
      <w:pPr>
        <w:spacing w:after="0" w:line="240" w:lineRule="auto"/>
        <w:jc w:val="both"/>
        <w:rPr>
          <w:rFonts w:cs="Times New Roman"/>
          <w:sz w:val="16"/>
          <w:szCs w:val="24"/>
        </w:rPr>
      </w:pPr>
    </w:p>
    <w:p w:rsidR="00BC5D1D" w:rsidRPr="000A782B" w:rsidRDefault="00BC5D1D" w:rsidP="00AE5B0D">
      <w:pPr>
        <w:spacing w:after="0" w:line="240" w:lineRule="auto"/>
        <w:jc w:val="both"/>
        <w:rPr>
          <w:rFonts w:cs="Times New Roman"/>
          <w:b/>
          <w:szCs w:val="24"/>
        </w:rPr>
      </w:pPr>
      <w:r w:rsidRPr="000A782B">
        <w:rPr>
          <w:rFonts w:cs="Times New Roman"/>
          <w:b/>
          <w:szCs w:val="24"/>
        </w:rPr>
        <w:t xml:space="preserve">Tabel 1. </w:t>
      </w:r>
      <w:r w:rsidR="00273D03" w:rsidRPr="000A782B">
        <w:rPr>
          <w:rFonts w:cs="Times New Roman"/>
          <w:b/>
          <w:szCs w:val="24"/>
        </w:rPr>
        <w:t>Kriteria Interpretasi Skor</w:t>
      </w:r>
    </w:p>
    <w:tbl>
      <w:tblPr>
        <w:tblW w:w="4395" w:type="dxa"/>
        <w:tblLook w:val="04A0" w:firstRow="1" w:lastRow="0" w:firstColumn="1" w:lastColumn="0" w:noHBand="0" w:noVBand="1"/>
      </w:tblPr>
      <w:tblGrid>
        <w:gridCol w:w="1579"/>
        <w:gridCol w:w="2816"/>
      </w:tblGrid>
      <w:tr w:rsidR="005239C9" w:rsidRPr="00A24C82" w:rsidTr="00E51F8A">
        <w:trPr>
          <w:trHeight w:val="314"/>
        </w:trPr>
        <w:tc>
          <w:tcPr>
            <w:tcW w:w="1579" w:type="dxa"/>
            <w:tcBorders>
              <w:top w:val="single" w:sz="4" w:space="0" w:color="auto"/>
              <w:bottom w:val="single" w:sz="4" w:space="0" w:color="auto"/>
            </w:tcBorders>
            <w:hideMark/>
          </w:tcPr>
          <w:p w:rsidR="005239C9" w:rsidRPr="00A24C82" w:rsidRDefault="005239C9" w:rsidP="00E51F8A">
            <w:pPr>
              <w:pStyle w:val="ListParagraph"/>
              <w:spacing w:after="0" w:line="240" w:lineRule="auto"/>
              <w:ind w:left="0"/>
              <w:jc w:val="center"/>
              <w:rPr>
                <w:rFonts w:cs="Times New Roman"/>
                <w:b/>
                <w:bCs/>
                <w:sz w:val="20"/>
                <w:szCs w:val="24"/>
              </w:rPr>
            </w:pPr>
            <w:r w:rsidRPr="00A24C82">
              <w:rPr>
                <w:rFonts w:cs="Times New Roman"/>
                <w:b/>
                <w:sz w:val="20"/>
                <w:szCs w:val="24"/>
              </w:rPr>
              <w:t>Persentase</w:t>
            </w:r>
          </w:p>
        </w:tc>
        <w:tc>
          <w:tcPr>
            <w:tcW w:w="2816" w:type="dxa"/>
            <w:tcBorders>
              <w:top w:val="single" w:sz="4" w:space="0" w:color="auto"/>
              <w:bottom w:val="single" w:sz="4" w:space="0" w:color="auto"/>
            </w:tcBorders>
            <w:hideMark/>
          </w:tcPr>
          <w:p w:rsidR="005239C9" w:rsidRPr="00A24C82" w:rsidRDefault="005239C9" w:rsidP="00E51F8A">
            <w:pPr>
              <w:pStyle w:val="ListParagraph"/>
              <w:spacing w:after="0" w:line="240" w:lineRule="auto"/>
              <w:ind w:left="0"/>
              <w:jc w:val="center"/>
              <w:rPr>
                <w:rFonts w:cs="Times New Roman"/>
                <w:b/>
                <w:bCs/>
                <w:sz w:val="20"/>
                <w:szCs w:val="24"/>
              </w:rPr>
            </w:pPr>
            <w:r w:rsidRPr="00A24C82">
              <w:rPr>
                <w:rFonts w:cs="Times New Roman"/>
                <w:b/>
                <w:sz w:val="20"/>
                <w:szCs w:val="24"/>
              </w:rPr>
              <w:t>Kriteria</w:t>
            </w:r>
          </w:p>
        </w:tc>
      </w:tr>
      <w:tr w:rsidR="005239C9" w:rsidRPr="00354C77" w:rsidTr="00E51F8A">
        <w:trPr>
          <w:trHeight w:val="231"/>
        </w:trPr>
        <w:tc>
          <w:tcPr>
            <w:tcW w:w="1579" w:type="dxa"/>
            <w:tcBorders>
              <w:top w:val="single" w:sz="4" w:space="0" w:color="auto"/>
            </w:tcBorders>
            <w:hideMark/>
          </w:tcPr>
          <w:p w:rsidR="005239C9" w:rsidRPr="00354C77" w:rsidRDefault="005239C9" w:rsidP="00E51F8A">
            <w:pPr>
              <w:pStyle w:val="ListParagraph"/>
              <w:spacing w:after="0" w:line="240" w:lineRule="auto"/>
              <w:ind w:left="0"/>
              <w:jc w:val="center"/>
              <w:rPr>
                <w:rFonts w:cs="Times New Roman"/>
                <w:bCs/>
                <w:sz w:val="20"/>
                <w:szCs w:val="24"/>
              </w:rPr>
            </w:pPr>
            <w:r w:rsidRPr="00354C77">
              <w:rPr>
                <w:rFonts w:cs="Times New Roman"/>
                <w:bCs/>
                <w:sz w:val="20"/>
                <w:szCs w:val="24"/>
              </w:rPr>
              <w:t>81%-100%</w:t>
            </w:r>
          </w:p>
        </w:tc>
        <w:tc>
          <w:tcPr>
            <w:tcW w:w="2816" w:type="dxa"/>
            <w:tcBorders>
              <w:top w:val="single" w:sz="4" w:space="0" w:color="auto"/>
            </w:tcBorders>
            <w:hideMark/>
          </w:tcPr>
          <w:p w:rsidR="005239C9" w:rsidRPr="00354C77" w:rsidRDefault="005239C9" w:rsidP="00E51F8A">
            <w:pPr>
              <w:pStyle w:val="ListParagraph"/>
              <w:spacing w:after="0" w:line="240" w:lineRule="auto"/>
              <w:ind w:left="0"/>
              <w:jc w:val="center"/>
              <w:rPr>
                <w:rFonts w:cs="Times New Roman"/>
                <w:bCs/>
                <w:sz w:val="20"/>
                <w:szCs w:val="24"/>
              </w:rPr>
            </w:pPr>
            <w:r w:rsidRPr="00354C77">
              <w:rPr>
                <w:rFonts w:cs="Times New Roman"/>
                <w:bCs/>
                <w:sz w:val="20"/>
                <w:szCs w:val="24"/>
              </w:rPr>
              <w:t>Sangat Valid / Sangat Baik</w:t>
            </w:r>
          </w:p>
        </w:tc>
      </w:tr>
      <w:tr w:rsidR="005239C9" w:rsidRPr="00354C77" w:rsidTr="00E51F8A">
        <w:trPr>
          <w:trHeight w:val="253"/>
        </w:trPr>
        <w:tc>
          <w:tcPr>
            <w:tcW w:w="1579" w:type="dxa"/>
            <w:hideMark/>
          </w:tcPr>
          <w:p w:rsidR="005239C9" w:rsidRPr="00354C77" w:rsidRDefault="005239C9" w:rsidP="00E51F8A">
            <w:pPr>
              <w:pStyle w:val="ListParagraph"/>
              <w:spacing w:after="0" w:line="240" w:lineRule="auto"/>
              <w:ind w:left="0"/>
              <w:jc w:val="center"/>
              <w:rPr>
                <w:rFonts w:cs="Times New Roman"/>
                <w:bCs/>
                <w:sz w:val="20"/>
                <w:szCs w:val="24"/>
              </w:rPr>
            </w:pPr>
            <w:r w:rsidRPr="00354C77">
              <w:rPr>
                <w:rFonts w:cs="Times New Roman"/>
                <w:bCs/>
                <w:sz w:val="20"/>
                <w:szCs w:val="24"/>
              </w:rPr>
              <w:t>61%-80%</w:t>
            </w:r>
          </w:p>
        </w:tc>
        <w:tc>
          <w:tcPr>
            <w:tcW w:w="2816" w:type="dxa"/>
            <w:hideMark/>
          </w:tcPr>
          <w:p w:rsidR="005239C9" w:rsidRPr="00354C77" w:rsidRDefault="005239C9" w:rsidP="00E51F8A">
            <w:pPr>
              <w:pStyle w:val="ListParagraph"/>
              <w:spacing w:after="0" w:line="240" w:lineRule="auto"/>
              <w:ind w:left="0"/>
              <w:jc w:val="center"/>
              <w:rPr>
                <w:rFonts w:cs="Times New Roman"/>
                <w:bCs/>
                <w:sz w:val="20"/>
                <w:szCs w:val="24"/>
              </w:rPr>
            </w:pPr>
            <w:r w:rsidRPr="00354C77">
              <w:rPr>
                <w:rFonts w:cs="Times New Roman"/>
                <w:bCs/>
                <w:sz w:val="20"/>
                <w:szCs w:val="24"/>
              </w:rPr>
              <w:t>Valid / Baik</w:t>
            </w:r>
          </w:p>
        </w:tc>
      </w:tr>
      <w:tr w:rsidR="005239C9" w:rsidRPr="00354C77" w:rsidTr="00E51F8A">
        <w:tc>
          <w:tcPr>
            <w:tcW w:w="1579" w:type="dxa"/>
            <w:hideMark/>
          </w:tcPr>
          <w:p w:rsidR="005239C9" w:rsidRPr="00354C77" w:rsidRDefault="005239C9" w:rsidP="00E51F8A">
            <w:pPr>
              <w:pStyle w:val="ListParagraph"/>
              <w:spacing w:after="0" w:line="240" w:lineRule="auto"/>
              <w:ind w:left="0"/>
              <w:jc w:val="center"/>
              <w:rPr>
                <w:rFonts w:cs="Times New Roman"/>
                <w:bCs/>
                <w:sz w:val="20"/>
                <w:szCs w:val="24"/>
              </w:rPr>
            </w:pPr>
            <w:r w:rsidRPr="00354C77">
              <w:rPr>
                <w:rFonts w:cs="Times New Roman"/>
                <w:bCs/>
                <w:sz w:val="20"/>
                <w:szCs w:val="24"/>
              </w:rPr>
              <w:t>41%-60%</w:t>
            </w:r>
          </w:p>
        </w:tc>
        <w:tc>
          <w:tcPr>
            <w:tcW w:w="2816" w:type="dxa"/>
            <w:hideMark/>
          </w:tcPr>
          <w:p w:rsidR="005239C9" w:rsidRPr="00354C77" w:rsidRDefault="005239C9" w:rsidP="00E51F8A">
            <w:pPr>
              <w:pStyle w:val="ListParagraph"/>
              <w:spacing w:after="0" w:line="240" w:lineRule="auto"/>
              <w:ind w:left="0"/>
              <w:jc w:val="center"/>
              <w:rPr>
                <w:rFonts w:cs="Times New Roman"/>
                <w:bCs/>
                <w:sz w:val="20"/>
                <w:szCs w:val="24"/>
              </w:rPr>
            </w:pPr>
            <w:r w:rsidRPr="00354C77">
              <w:rPr>
                <w:rFonts w:cs="Times New Roman"/>
                <w:bCs/>
                <w:sz w:val="20"/>
                <w:szCs w:val="24"/>
              </w:rPr>
              <w:t>Cukup Valid / Cukup Baik</w:t>
            </w:r>
          </w:p>
        </w:tc>
      </w:tr>
      <w:tr w:rsidR="005239C9" w:rsidRPr="00354C77" w:rsidTr="00E51F8A">
        <w:trPr>
          <w:trHeight w:val="363"/>
        </w:trPr>
        <w:tc>
          <w:tcPr>
            <w:tcW w:w="1579" w:type="dxa"/>
            <w:tcBorders>
              <w:bottom w:val="single" w:sz="4" w:space="0" w:color="auto"/>
            </w:tcBorders>
            <w:hideMark/>
          </w:tcPr>
          <w:p w:rsidR="005239C9" w:rsidRPr="00354C77" w:rsidRDefault="005239C9" w:rsidP="00E51F8A">
            <w:pPr>
              <w:pStyle w:val="ListParagraph"/>
              <w:spacing w:after="0" w:line="240" w:lineRule="auto"/>
              <w:ind w:left="0"/>
              <w:jc w:val="center"/>
              <w:rPr>
                <w:rFonts w:cs="Times New Roman"/>
                <w:bCs/>
                <w:sz w:val="20"/>
                <w:szCs w:val="24"/>
              </w:rPr>
            </w:pPr>
            <w:r w:rsidRPr="00354C77">
              <w:rPr>
                <w:rFonts w:cs="Times New Roman"/>
                <w:bCs/>
                <w:sz w:val="20"/>
                <w:szCs w:val="24"/>
              </w:rPr>
              <w:t>21%-40%</w:t>
            </w:r>
          </w:p>
        </w:tc>
        <w:tc>
          <w:tcPr>
            <w:tcW w:w="2816" w:type="dxa"/>
            <w:tcBorders>
              <w:bottom w:val="single" w:sz="4" w:space="0" w:color="auto"/>
            </w:tcBorders>
            <w:hideMark/>
          </w:tcPr>
          <w:p w:rsidR="005239C9" w:rsidRPr="00354C77" w:rsidRDefault="005239C9" w:rsidP="00E51F8A">
            <w:pPr>
              <w:pStyle w:val="ListParagraph"/>
              <w:spacing w:after="0" w:line="240" w:lineRule="auto"/>
              <w:ind w:left="0"/>
              <w:jc w:val="center"/>
              <w:rPr>
                <w:rFonts w:cs="Times New Roman"/>
                <w:bCs/>
                <w:sz w:val="20"/>
                <w:szCs w:val="24"/>
              </w:rPr>
            </w:pPr>
            <w:r w:rsidRPr="00354C77">
              <w:rPr>
                <w:rFonts w:cs="Times New Roman"/>
                <w:bCs/>
                <w:sz w:val="20"/>
                <w:szCs w:val="24"/>
              </w:rPr>
              <w:t>Kurang Valid / Kurang Baik</w:t>
            </w:r>
          </w:p>
        </w:tc>
      </w:tr>
    </w:tbl>
    <w:p w:rsidR="005239C9" w:rsidRPr="00AE5B0D" w:rsidRDefault="005239C9" w:rsidP="00354C77">
      <w:pPr>
        <w:spacing w:before="240" w:after="40" w:line="240" w:lineRule="auto"/>
        <w:jc w:val="both"/>
        <w:rPr>
          <w:rFonts w:cs="Times New Roman"/>
          <w:b/>
          <w:sz w:val="24"/>
          <w:szCs w:val="24"/>
        </w:rPr>
      </w:pPr>
      <w:r w:rsidRPr="00AE5B0D">
        <w:rPr>
          <w:rFonts w:cs="Times New Roman"/>
          <w:b/>
          <w:sz w:val="24"/>
          <w:szCs w:val="24"/>
        </w:rPr>
        <w:lastRenderedPageBreak/>
        <w:t>HASIL DAN PEMBAHASAN</w:t>
      </w:r>
    </w:p>
    <w:p w:rsidR="00E51F8A" w:rsidRDefault="009B112F" w:rsidP="00AE5B0D">
      <w:pPr>
        <w:spacing w:after="0" w:line="240" w:lineRule="auto"/>
        <w:ind w:firstLine="720"/>
        <w:jc w:val="both"/>
        <w:rPr>
          <w:rFonts w:cs="Times New Roman"/>
          <w:sz w:val="24"/>
          <w:szCs w:val="24"/>
        </w:rPr>
      </w:pPr>
      <w:proofErr w:type="spellStart"/>
      <w:r>
        <w:rPr>
          <w:rFonts w:cs="Times New Roman"/>
          <w:sz w:val="24"/>
          <w:szCs w:val="24"/>
          <w:lang w:val="en-US"/>
        </w:rPr>
        <w:t>Penelitian</w:t>
      </w:r>
      <w:proofErr w:type="spellEnd"/>
      <w:r>
        <w:rPr>
          <w:rFonts w:cs="Times New Roman"/>
          <w:sz w:val="24"/>
          <w:szCs w:val="24"/>
          <w:lang w:val="en-US"/>
        </w:rPr>
        <w:t xml:space="preserve"> </w:t>
      </w:r>
      <w:proofErr w:type="spellStart"/>
      <w:r>
        <w:rPr>
          <w:rFonts w:cs="Times New Roman"/>
          <w:sz w:val="24"/>
          <w:szCs w:val="24"/>
          <w:lang w:val="en-US"/>
        </w:rPr>
        <w:t>ini</w:t>
      </w:r>
      <w:proofErr w:type="spellEnd"/>
      <w:r>
        <w:rPr>
          <w:rFonts w:cs="Times New Roman"/>
          <w:sz w:val="24"/>
          <w:szCs w:val="24"/>
          <w:lang w:val="en-US"/>
        </w:rPr>
        <w:t xml:space="preserve"> </w:t>
      </w:r>
      <w:proofErr w:type="spellStart"/>
      <w:r>
        <w:rPr>
          <w:rFonts w:cs="Times New Roman"/>
          <w:sz w:val="24"/>
          <w:szCs w:val="24"/>
          <w:lang w:val="en-US"/>
        </w:rPr>
        <w:t>menemukan</w:t>
      </w:r>
      <w:proofErr w:type="spellEnd"/>
      <w:r>
        <w:rPr>
          <w:rFonts w:cs="Times New Roman"/>
          <w:sz w:val="24"/>
          <w:szCs w:val="24"/>
          <w:lang w:val="en-US"/>
        </w:rPr>
        <w:t xml:space="preserve"> </w:t>
      </w:r>
      <w:r w:rsidRPr="00AE5B0D">
        <w:rPr>
          <w:rFonts w:cs="Times New Roman"/>
          <w:sz w:val="24"/>
          <w:szCs w:val="24"/>
        </w:rPr>
        <w:t>70 jenis tanaman yang terdiri dari 42 suku</w:t>
      </w:r>
      <w:r>
        <w:rPr>
          <w:rFonts w:cs="Times New Roman"/>
          <w:sz w:val="24"/>
          <w:szCs w:val="24"/>
          <w:lang w:val="en-US"/>
        </w:rPr>
        <w:t xml:space="preserve"> yang </w:t>
      </w:r>
      <w:proofErr w:type="spellStart"/>
      <w:r>
        <w:rPr>
          <w:rFonts w:cs="Times New Roman"/>
          <w:sz w:val="24"/>
          <w:szCs w:val="24"/>
          <w:lang w:val="en-US"/>
        </w:rPr>
        <w:t>digunakan</w:t>
      </w:r>
      <w:proofErr w:type="spellEnd"/>
      <w:r>
        <w:rPr>
          <w:rFonts w:cs="Times New Roman"/>
          <w:sz w:val="24"/>
          <w:szCs w:val="24"/>
          <w:lang w:val="en-US"/>
        </w:rPr>
        <w:t xml:space="preserve"> </w:t>
      </w:r>
      <w:proofErr w:type="spellStart"/>
      <w:r>
        <w:rPr>
          <w:rFonts w:cs="Times New Roman"/>
          <w:sz w:val="24"/>
          <w:szCs w:val="24"/>
          <w:lang w:val="en-US"/>
        </w:rPr>
        <w:t>sebagai</w:t>
      </w:r>
      <w:proofErr w:type="spellEnd"/>
      <w:r>
        <w:rPr>
          <w:rFonts w:cs="Times New Roman"/>
          <w:sz w:val="24"/>
          <w:szCs w:val="24"/>
          <w:lang w:val="en-US"/>
        </w:rPr>
        <w:t xml:space="preserve"> </w:t>
      </w:r>
      <w:proofErr w:type="spellStart"/>
      <w:r>
        <w:rPr>
          <w:rFonts w:cs="Times New Roman"/>
          <w:sz w:val="24"/>
          <w:szCs w:val="24"/>
          <w:lang w:val="en-US"/>
        </w:rPr>
        <w:t>tumbuhan</w:t>
      </w:r>
      <w:proofErr w:type="spellEnd"/>
      <w:r>
        <w:rPr>
          <w:rFonts w:cs="Times New Roman"/>
          <w:sz w:val="24"/>
          <w:szCs w:val="24"/>
          <w:lang w:val="en-US"/>
        </w:rPr>
        <w:t xml:space="preserve"> </w:t>
      </w:r>
      <w:proofErr w:type="spellStart"/>
      <w:r>
        <w:rPr>
          <w:rFonts w:cs="Times New Roman"/>
          <w:sz w:val="24"/>
          <w:szCs w:val="24"/>
          <w:lang w:val="en-US"/>
        </w:rPr>
        <w:t>obat</w:t>
      </w:r>
      <w:proofErr w:type="spellEnd"/>
      <w:r>
        <w:rPr>
          <w:rFonts w:cs="Times New Roman"/>
          <w:sz w:val="24"/>
          <w:szCs w:val="24"/>
          <w:lang w:val="en-US"/>
        </w:rPr>
        <w:t xml:space="preserve"> </w:t>
      </w:r>
      <w:proofErr w:type="spellStart"/>
      <w:r>
        <w:rPr>
          <w:rFonts w:cs="Times New Roman"/>
          <w:sz w:val="24"/>
          <w:szCs w:val="24"/>
          <w:lang w:val="en-US"/>
        </w:rPr>
        <w:t>pada</w:t>
      </w:r>
      <w:proofErr w:type="spellEnd"/>
      <w:r>
        <w:rPr>
          <w:rFonts w:cs="Times New Roman"/>
          <w:sz w:val="24"/>
          <w:szCs w:val="24"/>
          <w:lang w:val="en-US"/>
        </w:rPr>
        <w:t xml:space="preserve"> </w:t>
      </w:r>
      <w:r w:rsidR="005239C9" w:rsidRPr="00AE5B0D">
        <w:rPr>
          <w:rFonts w:cs="Times New Roman"/>
          <w:sz w:val="24"/>
          <w:szCs w:val="24"/>
        </w:rPr>
        <w:t>Suku Lembak Delapan di Desa Kembang Seri dan Tengah Padang Kecamatan Talang Empat</w:t>
      </w:r>
      <w:r>
        <w:rPr>
          <w:rFonts w:cs="Times New Roman"/>
          <w:sz w:val="24"/>
          <w:szCs w:val="24"/>
          <w:lang w:val="en-US"/>
        </w:rPr>
        <w:t xml:space="preserve">. Data </w:t>
      </w:r>
      <w:proofErr w:type="spellStart"/>
      <w:r>
        <w:rPr>
          <w:rFonts w:cs="Times New Roman"/>
          <w:sz w:val="24"/>
          <w:szCs w:val="24"/>
          <w:lang w:val="en-US"/>
        </w:rPr>
        <w:t>ini</w:t>
      </w:r>
      <w:proofErr w:type="spellEnd"/>
      <w:r>
        <w:rPr>
          <w:rFonts w:cs="Times New Roman"/>
          <w:sz w:val="24"/>
          <w:szCs w:val="24"/>
          <w:lang w:val="en-US"/>
        </w:rPr>
        <w:t xml:space="preserve"> </w:t>
      </w:r>
      <w:proofErr w:type="spellStart"/>
      <w:r>
        <w:rPr>
          <w:rFonts w:cs="Times New Roman"/>
          <w:sz w:val="24"/>
          <w:szCs w:val="24"/>
          <w:lang w:val="en-US"/>
        </w:rPr>
        <w:t>diperoleh</w:t>
      </w:r>
      <w:proofErr w:type="spellEnd"/>
      <w:r w:rsidR="005239C9" w:rsidRPr="00AE5B0D">
        <w:rPr>
          <w:rFonts w:cs="Times New Roman"/>
          <w:sz w:val="24"/>
          <w:szCs w:val="24"/>
        </w:rPr>
        <w:t xml:space="preserve"> dengan mewawancarai 4</w:t>
      </w:r>
      <w:r w:rsidR="006B4E7A">
        <w:rPr>
          <w:rFonts w:cs="Times New Roman"/>
          <w:sz w:val="24"/>
          <w:szCs w:val="24"/>
        </w:rPr>
        <w:t xml:space="preserve"> orang</w:t>
      </w:r>
      <w:r w:rsidR="005239C9" w:rsidRPr="00AE5B0D">
        <w:rPr>
          <w:rFonts w:cs="Times New Roman"/>
          <w:sz w:val="24"/>
          <w:szCs w:val="24"/>
        </w:rPr>
        <w:t xml:space="preserve"> battra</w:t>
      </w:r>
      <w:r w:rsidR="00015387" w:rsidRPr="00AE5B0D">
        <w:rPr>
          <w:rFonts w:cs="Times New Roman"/>
          <w:sz w:val="24"/>
          <w:szCs w:val="24"/>
        </w:rPr>
        <w:t>.</w:t>
      </w:r>
      <w:r w:rsidR="006B4E7A">
        <w:rPr>
          <w:rFonts w:cs="Times New Roman"/>
          <w:sz w:val="24"/>
          <w:szCs w:val="24"/>
        </w:rPr>
        <w:t xml:space="preserve"> Jenis tumbuhan obat yang dimanfaatkan suku Lembak Delapan dapat dilihat pada Tabel 2.</w:t>
      </w:r>
    </w:p>
    <w:p w:rsidR="003B6477" w:rsidRDefault="003B6477" w:rsidP="00AE5B0D">
      <w:pPr>
        <w:spacing w:after="0" w:line="240" w:lineRule="auto"/>
        <w:ind w:firstLine="720"/>
        <w:jc w:val="both"/>
        <w:rPr>
          <w:rFonts w:cs="Times New Roman"/>
          <w:sz w:val="24"/>
          <w:szCs w:val="24"/>
        </w:rPr>
      </w:pPr>
    </w:p>
    <w:p w:rsidR="003B6477" w:rsidRDefault="003B6477" w:rsidP="00AE5B0D">
      <w:pPr>
        <w:spacing w:after="0" w:line="240" w:lineRule="auto"/>
        <w:ind w:firstLine="720"/>
        <w:jc w:val="both"/>
        <w:rPr>
          <w:rFonts w:cs="Times New Roman"/>
          <w:sz w:val="24"/>
          <w:szCs w:val="24"/>
        </w:rPr>
      </w:pPr>
    </w:p>
    <w:p w:rsidR="003B6477" w:rsidRDefault="003B6477" w:rsidP="00AE5B0D">
      <w:pPr>
        <w:spacing w:after="0" w:line="240" w:lineRule="auto"/>
        <w:ind w:firstLine="720"/>
        <w:jc w:val="both"/>
        <w:rPr>
          <w:rFonts w:cs="Times New Roman"/>
          <w:sz w:val="24"/>
          <w:szCs w:val="24"/>
        </w:rPr>
      </w:pPr>
    </w:p>
    <w:p w:rsidR="003B6477" w:rsidRDefault="003B6477" w:rsidP="003B6477">
      <w:pPr>
        <w:spacing w:after="0" w:line="240" w:lineRule="auto"/>
        <w:jc w:val="both"/>
        <w:rPr>
          <w:rFonts w:cs="Times New Roman"/>
          <w:sz w:val="24"/>
          <w:szCs w:val="24"/>
        </w:rPr>
        <w:sectPr w:rsidR="003B6477" w:rsidSect="00E51F8A">
          <w:type w:val="nextColumn"/>
          <w:pgSz w:w="11906" w:h="16838"/>
          <w:pgMar w:top="1418" w:right="1418" w:bottom="1418" w:left="1418" w:header="709" w:footer="709" w:gutter="0"/>
          <w:cols w:num="2" w:space="576"/>
          <w:docGrid w:linePitch="360"/>
        </w:sectPr>
      </w:pPr>
    </w:p>
    <w:p w:rsidR="0062273A" w:rsidRPr="000A782B" w:rsidRDefault="0062273A" w:rsidP="00273D03">
      <w:pPr>
        <w:spacing w:before="240" w:after="40" w:line="240" w:lineRule="auto"/>
        <w:jc w:val="both"/>
        <w:rPr>
          <w:rFonts w:cs="Times New Roman"/>
          <w:b/>
          <w:szCs w:val="24"/>
        </w:rPr>
      </w:pPr>
      <w:r w:rsidRPr="000A782B">
        <w:rPr>
          <w:rFonts w:cs="Times New Roman"/>
          <w:b/>
          <w:szCs w:val="24"/>
        </w:rPr>
        <w:lastRenderedPageBreak/>
        <w:t xml:space="preserve">Tabel 2. Jenis-jenis Tumbuhan Obat yang dimanfaatkan oleh Masyarakat Suku Lembak Delapan </w:t>
      </w:r>
    </w:p>
    <w:tbl>
      <w:tblPr>
        <w:tblW w:w="8690" w:type="dxa"/>
        <w:tblLayout w:type="fixed"/>
        <w:tblLook w:val="04A0" w:firstRow="1" w:lastRow="0" w:firstColumn="1" w:lastColumn="0" w:noHBand="0" w:noVBand="1"/>
      </w:tblPr>
      <w:tblGrid>
        <w:gridCol w:w="509"/>
        <w:gridCol w:w="3919"/>
        <w:gridCol w:w="2790"/>
        <w:gridCol w:w="1472"/>
      </w:tblGrid>
      <w:tr w:rsidR="009B112F" w:rsidRPr="00A24C82" w:rsidTr="003B6477">
        <w:trPr>
          <w:trHeight w:val="516"/>
        </w:trPr>
        <w:tc>
          <w:tcPr>
            <w:tcW w:w="509" w:type="dxa"/>
            <w:tcBorders>
              <w:top w:val="single" w:sz="4" w:space="0" w:color="auto"/>
              <w:bottom w:val="single" w:sz="4" w:space="0" w:color="auto"/>
            </w:tcBorders>
            <w:hideMark/>
          </w:tcPr>
          <w:p w:rsidR="009B112F" w:rsidRPr="000A782B" w:rsidRDefault="009B112F">
            <w:pPr>
              <w:spacing w:after="0" w:line="240" w:lineRule="auto"/>
              <w:jc w:val="center"/>
              <w:rPr>
                <w:rFonts w:ascii="Calibri" w:hAnsi="Calibri" w:cs="Calibri"/>
                <w:b/>
                <w:sz w:val="20"/>
                <w:szCs w:val="20"/>
              </w:rPr>
            </w:pPr>
            <w:r w:rsidRPr="000A782B">
              <w:rPr>
                <w:rFonts w:ascii="Calibri" w:hAnsi="Calibri" w:cs="Calibri"/>
                <w:b/>
                <w:sz w:val="20"/>
                <w:szCs w:val="20"/>
              </w:rPr>
              <w:t>No.</w:t>
            </w:r>
          </w:p>
        </w:tc>
        <w:tc>
          <w:tcPr>
            <w:tcW w:w="3919" w:type="dxa"/>
            <w:tcBorders>
              <w:top w:val="single" w:sz="4" w:space="0" w:color="auto"/>
              <w:bottom w:val="single" w:sz="4" w:space="0" w:color="auto"/>
            </w:tcBorders>
            <w:hideMark/>
          </w:tcPr>
          <w:p w:rsidR="009B112F" w:rsidRPr="000A782B" w:rsidRDefault="009B112F" w:rsidP="00C10554">
            <w:pPr>
              <w:spacing w:after="0" w:line="240" w:lineRule="auto"/>
              <w:rPr>
                <w:rFonts w:ascii="Calibri" w:hAnsi="Calibri" w:cs="Calibri"/>
                <w:b/>
                <w:sz w:val="20"/>
                <w:szCs w:val="20"/>
              </w:rPr>
            </w:pPr>
            <w:r w:rsidRPr="000A782B">
              <w:rPr>
                <w:rFonts w:ascii="Calibri" w:hAnsi="Calibri" w:cs="Calibri"/>
                <w:b/>
                <w:sz w:val="20"/>
                <w:szCs w:val="20"/>
              </w:rPr>
              <w:t xml:space="preserve">Suku/Nama </w:t>
            </w:r>
            <w:r w:rsidRPr="000A782B">
              <w:rPr>
                <w:rFonts w:ascii="Calibri" w:hAnsi="Calibri" w:cs="Calibri"/>
                <w:b/>
                <w:sz w:val="20"/>
                <w:szCs w:val="20"/>
                <w:lang w:val="en-US"/>
              </w:rPr>
              <w:t xml:space="preserve">species/ </w:t>
            </w:r>
            <w:r w:rsidRPr="000A782B">
              <w:rPr>
                <w:rFonts w:ascii="Calibri" w:hAnsi="Calibri" w:cs="Calibri"/>
                <w:b/>
                <w:sz w:val="20"/>
                <w:szCs w:val="20"/>
              </w:rPr>
              <w:t>Nama lokal</w:t>
            </w:r>
          </w:p>
        </w:tc>
        <w:tc>
          <w:tcPr>
            <w:tcW w:w="2790" w:type="dxa"/>
            <w:tcBorders>
              <w:top w:val="single" w:sz="4" w:space="0" w:color="auto"/>
              <w:bottom w:val="single" w:sz="4" w:space="0" w:color="auto"/>
            </w:tcBorders>
            <w:hideMark/>
          </w:tcPr>
          <w:p w:rsidR="009B112F" w:rsidRPr="000A782B" w:rsidRDefault="009B112F">
            <w:pPr>
              <w:spacing w:after="0" w:line="240" w:lineRule="auto"/>
              <w:jc w:val="center"/>
              <w:rPr>
                <w:rFonts w:ascii="Calibri" w:hAnsi="Calibri" w:cs="Calibri"/>
                <w:b/>
                <w:sz w:val="20"/>
                <w:szCs w:val="20"/>
              </w:rPr>
            </w:pPr>
            <w:r w:rsidRPr="000A782B">
              <w:rPr>
                <w:rFonts w:ascii="Calibri" w:hAnsi="Calibri" w:cs="Calibri"/>
                <w:b/>
                <w:sz w:val="20"/>
                <w:szCs w:val="20"/>
                <w:lang w:val="en-US"/>
              </w:rPr>
              <w:t xml:space="preserve">Organ </w:t>
            </w:r>
            <w:r w:rsidRPr="000A782B">
              <w:rPr>
                <w:rFonts w:ascii="Calibri" w:hAnsi="Calibri" w:cs="Calibri"/>
                <w:b/>
                <w:sz w:val="20"/>
                <w:szCs w:val="20"/>
              </w:rPr>
              <w:t xml:space="preserve">yang dimanfaatkan </w:t>
            </w:r>
          </w:p>
        </w:tc>
        <w:tc>
          <w:tcPr>
            <w:tcW w:w="1472" w:type="dxa"/>
            <w:tcBorders>
              <w:top w:val="single" w:sz="4" w:space="0" w:color="auto"/>
              <w:bottom w:val="single" w:sz="4" w:space="0" w:color="auto"/>
            </w:tcBorders>
            <w:hideMark/>
          </w:tcPr>
          <w:p w:rsidR="009B112F" w:rsidRPr="000A782B" w:rsidRDefault="009B112F">
            <w:pPr>
              <w:spacing w:after="0" w:line="240" w:lineRule="auto"/>
              <w:jc w:val="center"/>
              <w:rPr>
                <w:rFonts w:ascii="Calibri" w:hAnsi="Calibri" w:cs="Calibri"/>
                <w:b/>
                <w:sz w:val="20"/>
                <w:szCs w:val="20"/>
              </w:rPr>
            </w:pPr>
            <w:r w:rsidRPr="000A782B">
              <w:rPr>
                <w:rFonts w:ascii="Calibri" w:hAnsi="Calibri" w:cs="Calibri"/>
                <w:b/>
                <w:sz w:val="20"/>
                <w:szCs w:val="20"/>
              </w:rPr>
              <w:t>Penyakit yang diobati</w:t>
            </w:r>
          </w:p>
        </w:tc>
      </w:tr>
      <w:tr w:rsidR="009B112F" w:rsidRPr="00354C77" w:rsidTr="003B6477">
        <w:trPr>
          <w:trHeight w:val="210"/>
        </w:trPr>
        <w:tc>
          <w:tcPr>
            <w:tcW w:w="509" w:type="dxa"/>
            <w:tcBorders>
              <w:top w:val="single" w:sz="4" w:space="0" w:color="auto"/>
            </w:tcBorders>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 </w:t>
            </w:r>
          </w:p>
        </w:tc>
        <w:tc>
          <w:tcPr>
            <w:tcW w:w="3919" w:type="dxa"/>
            <w:tcBorders>
              <w:top w:val="single" w:sz="4" w:space="0" w:color="auto"/>
            </w:tcBorders>
          </w:tcPr>
          <w:p w:rsidR="009B112F" w:rsidRPr="000A782B" w:rsidRDefault="009B112F">
            <w:pPr>
              <w:spacing w:after="0" w:line="240" w:lineRule="auto"/>
              <w:jc w:val="both"/>
              <w:rPr>
                <w:rFonts w:ascii="Calibri" w:hAnsi="Calibri" w:cs="Calibri"/>
                <w:sz w:val="20"/>
                <w:szCs w:val="20"/>
                <w:lang w:val="en-US"/>
              </w:rPr>
            </w:pPr>
            <w:r w:rsidRPr="000A782B">
              <w:rPr>
                <w:rFonts w:ascii="Calibri" w:hAnsi="Calibri" w:cs="Calibri"/>
                <w:sz w:val="20"/>
                <w:szCs w:val="20"/>
              </w:rPr>
              <w:t>Suku Achantaceae</w:t>
            </w:r>
          </w:p>
        </w:tc>
        <w:tc>
          <w:tcPr>
            <w:tcW w:w="2790" w:type="dxa"/>
            <w:tcBorders>
              <w:top w:val="single" w:sz="4" w:space="0" w:color="auto"/>
            </w:tcBorders>
          </w:tcPr>
          <w:p w:rsidR="009B112F" w:rsidRPr="000A782B" w:rsidRDefault="009B112F">
            <w:pPr>
              <w:spacing w:after="0" w:line="240" w:lineRule="auto"/>
              <w:jc w:val="center"/>
              <w:rPr>
                <w:rFonts w:ascii="Calibri" w:hAnsi="Calibri" w:cs="Calibri"/>
                <w:sz w:val="20"/>
                <w:szCs w:val="20"/>
              </w:rPr>
            </w:pPr>
          </w:p>
        </w:tc>
        <w:tc>
          <w:tcPr>
            <w:tcW w:w="1472" w:type="dxa"/>
            <w:tcBorders>
              <w:top w:val="single" w:sz="4" w:space="0" w:color="auto"/>
            </w:tcBorders>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467"/>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7"/>
              </w:numPr>
              <w:spacing w:after="0" w:line="240" w:lineRule="auto"/>
              <w:jc w:val="both"/>
              <w:rPr>
                <w:rFonts w:ascii="Calibri" w:hAnsi="Calibri" w:cs="Calibri"/>
                <w:sz w:val="20"/>
                <w:szCs w:val="20"/>
              </w:rPr>
            </w:pPr>
            <w:r w:rsidRPr="000A782B">
              <w:rPr>
                <w:rFonts w:ascii="Calibri" w:hAnsi="Calibri" w:cs="Calibri"/>
                <w:i/>
                <w:sz w:val="20"/>
                <w:szCs w:val="20"/>
              </w:rPr>
              <w:t>Andrographis paniculata</w:t>
            </w:r>
            <w:r w:rsidRPr="000A782B">
              <w:rPr>
                <w:rFonts w:ascii="Calibri" w:hAnsi="Calibri" w:cs="Calibri"/>
                <w:sz w:val="20"/>
                <w:szCs w:val="20"/>
              </w:rPr>
              <w:t>/</w:t>
            </w:r>
          </w:p>
          <w:p w:rsidR="009B112F" w:rsidRPr="000A782B" w:rsidRDefault="009B112F">
            <w:pPr>
              <w:pStyle w:val="ListParagraph"/>
              <w:spacing w:after="0" w:line="240" w:lineRule="auto"/>
              <w:ind w:left="360"/>
              <w:jc w:val="both"/>
              <w:rPr>
                <w:rFonts w:ascii="Calibri" w:hAnsi="Calibri" w:cs="Calibri"/>
                <w:sz w:val="20"/>
                <w:szCs w:val="20"/>
              </w:rPr>
            </w:pPr>
            <w:r w:rsidRPr="000A782B">
              <w:rPr>
                <w:rFonts w:ascii="Calibri" w:hAnsi="Calibri" w:cs="Calibri"/>
                <w:sz w:val="20"/>
                <w:szCs w:val="20"/>
              </w:rPr>
              <w:t>Sambiloto</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Demam</w:t>
            </w:r>
          </w:p>
        </w:tc>
      </w:tr>
      <w:tr w:rsidR="009B112F" w:rsidRPr="00354C77" w:rsidTr="003B6477">
        <w:trPr>
          <w:trHeight w:val="345"/>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2.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Suku Amaranthaceae </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65"/>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7"/>
              </w:numPr>
              <w:spacing w:after="0" w:line="240" w:lineRule="auto"/>
              <w:jc w:val="both"/>
              <w:rPr>
                <w:rFonts w:ascii="Calibri" w:hAnsi="Calibri" w:cs="Calibri"/>
                <w:sz w:val="20"/>
                <w:szCs w:val="20"/>
              </w:rPr>
            </w:pPr>
            <w:r w:rsidRPr="000A782B">
              <w:rPr>
                <w:rFonts w:ascii="Calibri" w:hAnsi="Calibri" w:cs="Calibri"/>
                <w:i/>
                <w:sz w:val="20"/>
                <w:szCs w:val="20"/>
              </w:rPr>
              <w:t>Amaranthus spinosus</w:t>
            </w:r>
            <w:r w:rsidRPr="000A782B">
              <w:rPr>
                <w:rFonts w:ascii="Calibri" w:hAnsi="Calibri" w:cs="Calibri"/>
                <w:sz w:val="20"/>
                <w:szCs w:val="20"/>
              </w:rPr>
              <w:t>/Bayam Duri</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Demam</w:t>
            </w:r>
          </w:p>
        </w:tc>
      </w:tr>
      <w:tr w:rsidR="009B112F" w:rsidRPr="00354C77" w:rsidTr="003B6477">
        <w:trPr>
          <w:trHeight w:val="175"/>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Ancardiaceae</w:t>
            </w:r>
          </w:p>
        </w:tc>
        <w:tc>
          <w:tcPr>
            <w:tcW w:w="2790" w:type="dxa"/>
          </w:tcPr>
          <w:p w:rsidR="009B112F" w:rsidRPr="000A782B" w:rsidRDefault="009B112F" w:rsidP="00C10554">
            <w:pPr>
              <w:spacing w:after="0" w:line="240" w:lineRule="auto"/>
              <w:rPr>
                <w:rFonts w:ascii="Calibri" w:hAnsi="Calibri" w:cs="Calibri"/>
                <w:sz w:val="20"/>
                <w:szCs w:val="20"/>
              </w:rPr>
            </w:pPr>
          </w:p>
        </w:tc>
        <w:tc>
          <w:tcPr>
            <w:tcW w:w="1472" w:type="dxa"/>
          </w:tcPr>
          <w:p w:rsidR="009B112F" w:rsidRPr="000A782B" w:rsidRDefault="009B112F" w:rsidP="00C10554">
            <w:pPr>
              <w:spacing w:after="0" w:line="240" w:lineRule="auto"/>
              <w:rPr>
                <w:rFonts w:ascii="Calibri" w:hAnsi="Calibri" w:cs="Calibri"/>
                <w:sz w:val="20"/>
                <w:szCs w:val="20"/>
              </w:rPr>
            </w:pPr>
          </w:p>
        </w:tc>
      </w:tr>
      <w:tr w:rsidR="009B112F" w:rsidRPr="00354C77" w:rsidTr="003B6477">
        <w:trPr>
          <w:trHeight w:val="433"/>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7"/>
              </w:numPr>
              <w:spacing w:after="0" w:line="240" w:lineRule="auto"/>
              <w:jc w:val="both"/>
              <w:rPr>
                <w:rFonts w:ascii="Calibri" w:hAnsi="Calibri" w:cs="Calibri"/>
                <w:sz w:val="20"/>
                <w:szCs w:val="20"/>
                <w:shd w:val="clear" w:color="auto" w:fill="F9F9F9"/>
              </w:rPr>
            </w:pPr>
            <w:r w:rsidRPr="000A782B">
              <w:rPr>
                <w:rStyle w:val="binomial"/>
                <w:rFonts w:ascii="Calibri" w:hAnsi="Calibri" w:cs="Calibri"/>
                <w:bCs/>
                <w:i/>
                <w:iCs/>
                <w:sz w:val="20"/>
                <w:szCs w:val="20"/>
                <w:shd w:val="clear" w:color="auto" w:fill="FFFFFF" w:themeFill="background1"/>
              </w:rPr>
              <w:t>Spondias dulcis</w:t>
            </w:r>
            <w:r w:rsidRPr="000A782B">
              <w:rPr>
                <w:rFonts w:ascii="Calibri" w:hAnsi="Calibri" w:cs="Calibri"/>
                <w:i/>
                <w:sz w:val="20"/>
                <w:szCs w:val="20"/>
                <w:shd w:val="clear" w:color="auto" w:fill="FFFFFF" w:themeFill="background1"/>
              </w:rPr>
              <w:t xml:space="preserve"> L.</w:t>
            </w:r>
          </w:p>
          <w:p w:rsidR="009B112F" w:rsidRPr="000A782B" w:rsidRDefault="009B112F">
            <w:pPr>
              <w:pStyle w:val="ListParagraph"/>
              <w:spacing w:after="0" w:line="240" w:lineRule="auto"/>
              <w:ind w:left="360"/>
              <w:jc w:val="both"/>
              <w:rPr>
                <w:rFonts w:ascii="Calibri" w:hAnsi="Calibri" w:cs="Calibri"/>
                <w:sz w:val="20"/>
                <w:szCs w:val="20"/>
                <w:shd w:val="clear" w:color="auto" w:fill="F9F9F9"/>
              </w:rPr>
            </w:pPr>
            <w:r w:rsidRPr="000A782B">
              <w:rPr>
                <w:rFonts w:ascii="Calibri" w:hAnsi="Calibri" w:cs="Calibri"/>
                <w:sz w:val="20"/>
                <w:szCs w:val="20"/>
                <w:shd w:val="clear" w:color="auto" w:fill="FFFFFF" w:themeFill="background1"/>
              </w:rPr>
              <w:t>/Kedondong</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Malaria</w:t>
            </w:r>
          </w:p>
        </w:tc>
      </w:tr>
      <w:tr w:rsidR="009B112F" w:rsidRPr="00354C77" w:rsidTr="003B6477">
        <w:trPr>
          <w:trHeight w:val="120"/>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 </w:t>
            </w:r>
          </w:p>
        </w:tc>
        <w:tc>
          <w:tcPr>
            <w:tcW w:w="3919" w:type="dxa"/>
          </w:tcPr>
          <w:p w:rsidR="009B112F" w:rsidRPr="000A782B" w:rsidRDefault="009B112F">
            <w:pPr>
              <w:spacing w:after="0" w:line="240" w:lineRule="auto"/>
              <w:jc w:val="both"/>
              <w:rPr>
                <w:rStyle w:val="binomial"/>
                <w:rFonts w:ascii="Calibri" w:hAnsi="Calibri" w:cs="Calibri"/>
                <w:bCs/>
                <w:iCs/>
                <w:sz w:val="20"/>
                <w:szCs w:val="20"/>
                <w:shd w:val="clear" w:color="auto" w:fill="F9F9F9"/>
              </w:rPr>
            </w:pPr>
            <w:r w:rsidRPr="000A782B">
              <w:rPr>
                <w:rStyle w:val="binomial"/>
                <w:rFonts w:ascii="Calibri" w:hAnsi="Calibri" w:cs="Calibri"/>
                <w:bCs/>
                <w:iCs/>
                <w:sz w:val="20"/>
                <w:szCs w:val="20"/>
                <w:shd w:val="clear" w:color="auto" w:fill="FFFFFF" w:themeFill="background1"/>
              </w:rPr>
              <w:t>Suku Annonaceae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18"/>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7"/>
              </w:numPr>
              <w:spacing w:after="0" w:line="240" w:lineRule="auto"/>
              <w:jc w:val="both"/>
              <w:rPr>
                <w:rStyle w:val="binomial"/>
                <w:rFonts w:ascii="Calibri" w:hAnsi="Calibri" w:cs="Calibri"/>
                <w:bCs/>
                <w:iCs/>
                <w:sz w:val="20"/>
                <w:szCs w:val="20"/>
                <w:shd w:val="clear" w:color="auto" w:fill="F9F9F9"/>
              </w:rPr>
            </w:pPr>
            <w:r w:rsidRPr="000A782B">
              <w:rPr>
                <w:rStyle w:val="binomial"/>
                <w:rFonts w:ascii="Calibri" w:hAnsi="Calibri" w:cs="Calibri"/>
                <w:bCs/>
                <w:i/>
                <w:iCs/>
                <w:sz w:val="20"/>
                <w:szCs w:val="20"/>
                <w:shd w:val="clear" w:color="auto" w:fill="FFFFFF" w:themeFill="background1"/>
              </w:rPr>
              <w:t xml:space="preserve">Annona </w:t>
            </w:r>
            <w:r w:rsidRPr="000A782B">
              <w:rPr>
                <w:rStyle w:val="binomial"/>
                <w:rFonts w:ascii="Calibri" w:hAnsi="Calibri" w:cs="Calibri"/>
                <w:bCs/>
                <w:iCs/>
                <w:sz w:val="20"/>
                <w:szCs w:val="20"/>
                <w:shd w:val="clear" w:color="auto" w:fill="FFFFFF" w:themeFill="background1"/>
              </w:rPr>
              <w:t>muricata/Sirsak</w:t>
            </w:r>
            <w:r w:rsidRPr="000A782B">
              <w:rPr>
                <w:rStyle w:val="binomial"/>
                <w:rFonts w:ascii="Calibri" w:hAnsi="Calibri" w:cs="Calibri"/>
                <w:bCs/>
                <w:iCs/>
                <w:sz w:val="20"/>
                <w:szCs w:val="20"/>
                <w:shd w:val="clear" w:color="auto" w:fill="F9F9F9"/>
              </w:rPr>
              <w:t xml:space="preserve">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Darah tinggi</w:t>
            </w:r>
          </w:p>
        </w:tc>
      </w:tr>
      <w:tr w:rsidR="009B112F" w:rsidRPr="00354C77" w:rsidTr="003B6477">
        <w:trPr>
          <w:trHeight w:val="158"/>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Suku Apiaceae </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409"/>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rsidP="00C10554">
            <w:pPr>
              <w:pStyle w:val="ListParagraph"/>
              <w:numPr>
                <w:ilvl w:val="0"/>
                <w:numId w:val="7"/>
              </w:numPr>
              <w:spacing w:after="0" w:line="240" w:lineRule="auto"/>
              <w:jc w:val="both"/>
              <w:rPr>
                <w:rFonts w:ascii="Calibri" w:hAnsi="Calibri" w:cs="Calibri"/>
                <w:sz w:val="20"/>
                <w:szCs w:val="20"/>
              </w:rPr>
            </w:pPr>
            <w:r w:rsidRPr="000A782B">
              <w:rPr>
                <w:rFonts w:ascii="Calibri" w:hAnsi="Calibri" w:cs="Calibri"/>
                <w:i/>
                <w:sz w:val="20"/>
                <w:szCs w:val="20"/>
              </w:rPr>
              <w:t>Apium graveolen</w:t>
            </w:r>
            <w:r w:rsidRPr="000A782B">
              <w:rPr>
                <w:rFonts w:ascii="Calibri" w:hAnsi="Calibri" w:cs="Calibri"/>
                <w:sz w:val="20"/>
                <w:szCs w:val="20"/>
              </w:rPr>
              <w:t>s/Seledri</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Akar, batang, dan  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Menyuburkan rambut</w:t>
            </w:r>
          </w:p>
        </w:tc>
      </w:tr>
      <w:tr w:rsidR="009B112F" w:rsidRPr="00354C77" w:rsidTr="003B6477">
        <w:trPr>
          <w:trHeight w:val="165"/>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6.</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Apocynaceae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11"/>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9"/>
              </w:numPr>
              <w:spacing w:after="0" w:line="240" w:lineRule="auto"/>
              <w:rPr>
                <w:rFonts w:ascii="Calibri" w:hAnsi="Calibri" w:cs="Calibri"/>
                <w:sz w:val="20"/>
                <w:szCs w:val="20"/>
              </w:rPr>
            </w:pPr>
            <w:r w:rsidRPr="000A782B">
              <w:rPr>
                <w:rFonts w:ascii="Calibri" w:hAnsi="Calibri" w:cs="Calibri"/>
                <w:i/>
                <w:sz w:val="20"/>
                <w:szCs w:val="20"/>
              </w:rPr>
              <w:t>Catharanthus roseus</w:t>
            </w:r>
            <w:r w:rsidRPr="000A782B">
              <w:rPr>
                <w:rFonts w:ascii="Calibri" w:hAnsi="Calibri" w:cs="Calibri"/>
                <w:sz w:val="20"/>
                <w:szCs w:val="20"/>
              </w:rPr>
              <w:t xml:space="preserve">/             Tapak Dara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Luka, maag</w:t>
            </w:r>
          </w:p>
        </w:tc>
      </w:tr>
      <w:tr w:rsidR="009B112F" w:rsidRPr="00354C77" w:rsidTr="003B6477">
        <w:trPr>
          <w:trHeight w:val="249"/>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9"/>
              </w:numPr>
              <w:spacing w:after="0" w:line="240" w:lineRule="auto"/>
              <w:rPr>
                <w:rFonts w:ascii="Calibri" w:hAnsi="Calibri" w:cs="Calibri"/>
                <w:i/>
                <w:sz w:val="20"/>
                <w:szCs w:val="20"/>
              </w:rPr>
            </w:pPr>
            <w:r w:rsidRPr="000A782B">
              <w:rPr>
                <w:rFonts w:ascii="Calibri" w:hAnsi="Calibri" w:cs="Calibri"/>
                <w:i/>
                <w:sz w:val="20"/>
                <w:szCs w:val="20"/>
              </w:rPr>
              <w:t>Allamanda cathartica</w:t>
            </w:r>
            <w:r w:rsidRPr="000A782B">
              <w:rPr>
                <w:rFonts w:ascii="Calibri" w:hAnsi="Calibri" w:cs="Calibri"/>
                <w:sz w:val="20"/>
                <w:szCs w:val="20"/>
              </w:rPr>
              <w:t>/</w:t>
            </w:r>
          </w:p>
          <w:p w:rsidR="009B112F" w:rsidRPr="000A782B" w:rsidRDefault="009B112F">
            <w:pPr>
              <w:pStyle w:val="ListParagraph"/>
              <w:spacing w:after="0" w:line="240" w:lineRule="auto"/>
              <w:ind w:left="360"/>
              <w:rPr>
                <w:rFonts w:ascii="Calibri" w:hAnsi="Calibri" w:cs="Calibri"/>
                <w:i/>
                <w:sz w:val="20"/>
                <w:szCs w:val="20"/>
              </w:rPr>
            </w:pPr>
            <w:r w:rsidRPr="000A782B">
              <w:rPr>
                <w:rFonts w:ascii="Calibri" w:hAnsi="Calibri" w:cs="Calibri"/>
                <w:sz w:val="20"/>
                <w:szCs w:val="20"/>
              </w:rPr>
              <w:t>Alamanda</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Penawar racun</w:t>
            </w:r>
          </w:p>
        </w:tc>
      </w:tr>
      <w:tr w:rsidR="009B112F" w:rsidRPr="00354C77" w:rsidTr="003B6477">
        <w:trPr>
          <w:trHeight w:val="202"/>
        </w:trPr>
        <w:tc>
          <w:tcPr>
            <w:tcW w:w="509" w:type="dxa"/>
            <w:vMerge w:val="restart"/>
          </w:tcPr>
          <w:p w:rsidR="009B112F" w:rsidRPr="000A782B" w:rsidRDefault="009B112F">
            <w:pPr>
              <w:pStyle w:val="ListParagraph"/>
              <w:numPr>
                <w:ilvl w:val="0"/>
                <w:numId w:val="12"/>
              </w:num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Araceae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29"/>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0"/>
              </w:numPr>
              <w:spacing w:after="0" w:line="240" w:lineRule="auto"/>
              <w:jc w:val="both"/>
              <w:rPr>
                <w:rFonts w:ascii="Calibri" w:hAnsi="Calibri" w:cs="Calibri"/>
                <w:sz w:val="20"/>
                <w:szCs w:val="20"/>
              </w:rPr>
            </w:pPr>
            <w:r w:rsidRPr="000A782B">
              <w:rPr>
                <w:rFonts w:ascii="Calibri" w:hAnsi="Calibri" w:cs="Calibri"/>
                <w:i/>
                <w:sz w:val="20"/>
                <w:szCs w:val="20"/>
              </w:rPr>
              <w:t>Typhonium flagelliforme</w:t>
            </w:r>
            <w:r w:rsidRPr="000A782B">
              <w:rPr>
                <w:rFonts w:ascii="Calibri" w:hAnsi="Calibri" w:cs="Calibri"/>
                <w:sz w:val="20"/>
                <w:szCs w:val="20"/>
              </w:rPr>
              <w:t>/Keladi/Talas</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Getah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Luka bakar</w:t>
            </w:r>
          </w:p>
        </w:tc>
      </w:tr>
      <w:tr w:rsidR="009B112F" w:rsidRPr="00354C77" w:rsidTr="003B6477">
        <w:trPr>
          <w:trHeight w:val="150"/>
        </w:trPr>
        <w:tc>
          <w:tcPr>
            <w:tcW w:w="50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Arecaceae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74"/>
        </w:trPr>
        <w:tc>
          <w:tcPr>
            <w:tcW w:w="509" w:type="dxa"/>
            <w:vMerge w:val="restart"/>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r w:rsidRPr="000A782B">
              <w:rPr>
                <w:rFonts w:ascii="Calibri" w:hAnsi="Calibri" w:cs="Calibri"/>
                <w:i/>
                <w:sz w:val="20"/>
                <w:szCs w:val="20"/>
              </w:rPr>
              <w:t>Cocos nucifera</w:t>
            </w:r>
            <w:r w:rsidRPr="000A782B">
              <w:rPr>
                <w:rFonts w:ascii="Calibri" w:hAnsi="Calibri" w:cs="Calibri"/>
                <w:sz w:val="20"/>
                <w:szCs w:val="20"/>
              </w:rPr>
              <w:t>/Kelapa/Kelapo</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Campak</w:t>
            </w:r>
          </w:p>
        </w:tc>
      </w:tr>
      <w:tr w:rsidR="009B112F" w:rsidRPr="00354C77" w:rsidTr="003B6477">
        <w:trPr>
          <w:trHeight w:val="142"/>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i/>
                <w:sz w:val="20"/>
                <w:szCs w:val="20"/>
              </w:rPr>
            </w:pPr>
            <w:r w:rsidRPr="000A782B">
              <w:rPr>
                <w:rFonts w:ascii="Calibri" w:hAnsi="Calibri" w:cs="Calibri"/>
                <w:i/>
                <w:sz w:val="20"/>
                <w:szCs w:val="20"/>
              </w:rPr>
              <w:t>Areca catechu</w:t>
            </w:r>
            <w:r w:rsidRPr="000A782B">
              <w:rPr>
                <w:rFonts w:ascii="Calibri" w:hAnsi="Calibri" w:cs="Calibri"/>
                <w:sz w:val="20"/>
                <w:szCs w:val="20"/>
              </w:rPr>
              <w:t>/Pinang</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Buah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Cacar air</w:t>
            </w:r>
          </w:p>
        </w:tc>
      </w:tr>
      <w:tr w:rsidR="009B112F" w:rsidRPr="00354C77" w:rsidTr="003B6477">
        <w:trPr>
          <w:trHeight w:val="155"/>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9.</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Asteraceae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526"/>
        </w:trPr>
        <w:tc>
          <w:tcPr>
            <w:tcW w:w="509" w:type="dxa"/>
            <w:vMerge w:val="restart"/>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i/>
                <w:sz w:val="20"/>
                <w:szCs w:val="20"/>
              </w:rPr>
            </w:pPr>
            <w:r w:rsidRPr="000A782B">
              <w:rPr>
                <w:rFonts w:ascii="Calibri" w:hAnsi="Calibri" w:cs="Calibri"/>
                <w:i/>
                <w:sz w:val="20"/>
                <w:szCs w:val="20"/>
              </w:rPr>
              <w:t>Ageratum conyzoides</w:t>
            </w:r>
            <w:r w:rsidRPr="000A782B">
              <w:rPr>
                <w:rFonts w:ascii="Calibri" w:hAnsi="Calibri" w:cs="Calibri"/>
                <w:sz w:val="20"/>
                <w:szCs w:val="20"/>
              </w:rPr>
              <w:t>/Bandotan/Rumput Belando</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Luka</w:t>
            </w:r>
          </w:p>
        </w:tc>
      </w:tr>
      <w:tr w:rsidR="009B112F" w:rsidRPr="00354C77" w:rsidTr="003B6477">
        <w:trPr>
          <w:trHeight w:val="341"/>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i/>
                <w:sz w:val="20"/>
                <w:szCs w:val="20"/>
              </w:rPr>
            </w:pPr>
            <w:r w:rsidRPr="000A782B">
              <w:rPr>
                <w:rFonts w:ascii="Calibri" w:hAnsi="Calibri" w:cs="Calibri"/>
                <w:i/>
                <w:sz w:val="20"/>
                <w:szCs w:val="20"/>
              </w:rPr>
              <w:t xml:space="preserve">Cosmos caudatus </w:t>
            </w:r>
            <w:r w:rsidRPr="000A782B">
              <w:rPr>
                <w:rFonts w:ascii="Calibri" w:hAnsi="Calibri" w:cs="Calibri"/>
                <w:sz w:val="20"/>
                <w:szCs w:val="20"/>
              </w:rPr>
              <w:t>/Kenikir</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Demam</w:t>
            </w:r>
          </w:p>
        </w:tc>
      </w:tr>
      <w:tr w:rsidR="009B112F" w:rsidRPr="00354C77" w:rsidTr="003B6477">
        <w:trPr>
          <w:trHeight w:val="435"/>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r w:rsidRPr="000A782B">
              <w:rPr>
                <w:rFonts w:ascii="Calibri" w:hAnsi="Calibri" w:cs="Calibri"/>
                <w:i/>
                <w:sz w:val="20"/>
                <w:szCs w:val="20"/>
              </w:rPr>
              <w:t>Elephantopus scaber</w:t>
            </w:r>
            <w:r w:rsidRPr="000A782B">
              <w:rPr>
                <w:rFonts w:ascii="Calibri" w:hAnsi="Calibri" w:cs="Calibri"/>
                <w:sz w:val="20"/>
                <w:szCs w:val="20"/>
              </w:rPr>
              <w:t xml:space="preserve">/Tapak liman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Bisul</w:t>
            </w:r>
          </w:p>
        </w:tc>
      </w:tr>
      <w:tr w:rsidR="009B112F" w:rsidRPr="00354C77" w:rsidTr="003B6477">
        <w:trPr>
          <w:trHeight w:val="462"/>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i/>
                <w:sz w:val="20"/>
                <w:szCs w:val="20"/>
              </w:rPr>
            </w:pPr>
            <w:r w:rsidRPr="000A782B">
              <w:rPr>
                <w:rFonts w:ascii="Calibri" w:hAnsi="Calibri" w:cs="Calibri"/>
                <w:i/>
                <w:sz w:val="20"/>
                <w:szCs w:val="20"/>
              </w:rPr>
              <w:t>Blumea balsamifera</w:t>
            </w:r>
            <w:r w:rsidRPr="000A782B">
              <w:rPr>
                <w:rFonts w:ascii="Calibri" w:hAnsi="Calibri" w:cs="Calibri"/>
                <w:sz w:val="20"/>
                <w:szCs w:val="20"/>
              </w:rPr>
              <w:t>/</w:t>
            </w:r>
          </w:p>
          <w:p w:rsidR="009B112F" w:rsidRPr="000A782B" w:rsidRDefault="009B112F">
            <w:pPr>
              <w:pStyle w:val="ListParagraph"/>
              <w:spacing w:after="0" w:line="240" w:lineRule="auto"/>
              <w:ind w:left="360"/>
              <w:jc w:val="both"/>
              <w:rPr>
                <w:rFonts w:ascii="Calibri" w:hAnsi="Calibri" w:cs="Calibri"/>
                <w:i/>
                <w:sz w:val="20"/>
                <w:szCs w:val="20"/>
              </w:rPr>
            </w:pPr>
            <w:r w:rsidRPr="000A782B">
              <w:rPr>
                <w:rFonts w:ascii="Calibri" w:hAnsi="Calibri" w:cs="Calibri"/>
                <w:sz w:val="20"/>
                <w:szCs w:val="20"/>
              </w:rPr>
              <w:t>Sembung/Capo</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Demam, batuk, pilek</w:t>
            </w:r>
          </w:p>
        </w:tc>
      </w:tr>
      <w:tr w:rsidR="009B112F" w:rsidRPr="00354C77" w:rsidTr="003B6477">
        <w:trPr>
          <w:trHeight w:val="111"/>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10.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Balsaminaceae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5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r w:rsidRPr="000A782B">
              <w:rPr>
                <w:rFonts w:ascii="Calibri" w:hAnsi="Calibri" w:cs="Calibri"/>
                <w:i/>
                <w:sz w:val="20"/>
                <w:szCs w:val="20"/>
              </w:rPr>
              <w:t>Impatient balsamina</w:t>
            </w:r>
            <w:r w:rsidRPr="000A782B">
              <w:rPr>
                <w:rFonts w:ascii="Calibri" w:hAnsi="Calibri" w:cs="Calibri"/>
                <w:sz w:val="20"/>
                <w:szCs w:val="20"/>
              </w:rPr>
              <w:t>/Pacar Air/Inai aek</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Demam</w:t>
            </w:r>
          </w:p>
        </w:tc>
      </w:tr>
      <w:tr w:rsidR="009B112F" w:rsidRPr="00354C77" w:rsidTr="003B6477">
        <w:trPr>
          <w:trHeight w:val="135"/>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11.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Bombaceae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26"/>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r w:rsidRPr="000A782B">
              <w:rPr>
                <w:rFonts w:ascii="Calibri" w:hAnsi="Calibri" w:cs="Calibri"/>
                <w:i/>
                <w:sz w:val="20"/>
                <w:szCs w:val="20"/>
              </w:rPr>
              <w:t>Ceiba pentandra</w:t>
            </w:r>
            <w:r w:rsidRPr="000A782B">
              <w:rPr>
                <w:rFonts w:ascii="Calibri" w:hAnsi="Calibri" w:cs="Calibri"/>
                <w:sz w:val="20"/>
                <w:szCs w:val="20"/>
              </w:rPr>
              <w:t>/Randu/Kapuk</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Panas dalam</w:t>
            </w:r>
          </w:p>
        </w:tc>
      </w:tr>
      <w:tr w:rsidR="009B112F" w:rsidRPr="00354C77" w:rsidTr="003B6477">
        <w:trPr>
          <w:trHeight w:val="150"/>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12.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Bromilaceae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85"/>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r w:rsidRPr="000A782B">
              <w:rPr>
                <w:rFonts w:ascii="Calibri" w:hAnsi="Calibri" w:cs="Calibri"/>
                <w:i/>
                <w:sz w:val="20"/>
                <w:szCs w:val="20"/>
              </w:rPr>
              <w:t>Ananas comosus</w:t>
            </w:r>
            <w:r w:rsidRPr="000A782B">
              <w:rPr>
                <w:rFonts w:ascii="Calibri" w:hAnsi="Calibri" w:cs="Calibri"/>
                <w:sz w:val="20"/>
                <w:szCs w:val="20"/>
              </w:rPr>
              <w:t>/Nanas</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Darah tinggi</w:t>
            </w:r>
          </w:p>
        </w:tc>
      </w:tr>
      <w:tr w:rsidR="009B112F" w:rsidRPr="00354C77" w:rsidTr="003B6477">
        <w:trPr>
          <w:trHeight w:val="120"/>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13.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Cactaceae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2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i/>
                <w:sz w:val="20"/>
                <w:szCs w:val="20"/>
              </w:rPr>
            </w:pPr>
            <w:r w:rsidRPr="000A782B">
              <w:rPr>
                <w:rFonts w:ascii="Calibri" w:hAnsi="Calibri" w:cs="Calibri"/>
                <w:i/>
                <w:sz w:val="20"/>
                <w:szCs w:val="20"/>
              </w:rPr>
              <w:t>Hylocereus costaricensis/</w:t>
            </w:r>
            <w:r w:rsidRPr="000A782B">
              <w:rPr>
                <w:rFonts w:ascii="Calibri" w:hAnsi="Calibri" w:cs="Calibri"/>
                <w:sz w:val="20"/>
                <w:szCs w:val="20"/>
              </w:rPr>
              <w:t>Buah Naga</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Buah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Darah tinggi</w:t>
            </w:r>
          </w:p>
        </w:tc>
      </w:tr>
      <w:tr w:rsidR="009B112F" w:rsidRPr="00354C77" w:rsidTr="003B6477">
        <w:trPr>
          <w:trHeight w:val="201"/>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14.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Campanulaceae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50"/>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r w:rsidRPr="000A782B">
              <w:rPr>
                <w:rFonts w:ascii="Calibri" w:hAnsi="Calibri" w:cs="Calibri"/>
                <w:i/>
                <w:sz w:val="20"/>
                <w:szCs w:val="20"/>
              </w:rPr>
              <w:t>Isotoma longiflora/</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Ki tolod/Rumput katarak</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Bunga</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Sakit mata, Katarak</w:t>
            </w:r>
          </w:p>
        </w:tc>
      </w:tr>
      <w:tr w:rsidR="009B112F" w:rsidRPr="00354C77" w:rsidTr="003B6477">
        <w:trPr>
          <w:trHeight w:val="126"/>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15.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Caricaceae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46"/>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r w:rsidRPr="000A782B">
              <w:rPr>
                <w:rFonts w:ascii="Calibri" w:hAnsi="Calibri" w:cs="Calibri"/>
                <w:i/>
                <w:sz w:val="20"/>
                <w:szCs w:val="20"/>
              </w:rPr>
              <w:t>Carica papaya</w:t>
            </w:r>
            <w:r w:rsidRPr="000A782B">
              <w:rPr>
                <w:rFonts w:ascii="Calibri" w:hAnsi="Calibri" w:cs="Calibri"/>
                <w:sz w:val="20"/>
                <w:szCs w:val="20"/>
              </w:rPr>
              <w:t>/Pepaya/Kates</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Susah BAB</w:t>
            </w:r>
          </w:p>
        </w:tc>
      </w:tr>
      <w:tr w:rsidR="009B112F" w:rsidRPr="00354C77" w:rsidTr="003B6477">
        <w:trPr>
          <w:trHeight w:val="96"/>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16.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Crassulaceae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706"/>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8"/>
              </w:numPr>
              <w:spacing w:after="0" w:line="240" w:lineRule="auto"/>
              <w:jc w:val="both"/>
              <w:rPr>
                <w:rFonts w:ascii="Calibri" w:hAnsi="Calibri" w:cs="Calibri"/>
                <w:sz w:val="20"/>
                <w:szCs w:val="20"/>
              </w:rPr>
            </w:pPr>
            <w:r w:rsidRPr="000A782B">
              <w:rPr>
                <w:rFonts w:ascii="Calibri" w:hAnsi="Calibri" w:cs="Calibri"/>
                <w:i/>
                <w:sz w:val="20"/>
                <w:szCs w:val="20"/>
              </w:rPr>
              <w:t>Kalanchoe laciniata</w:t>
            </w:r>
            <w:r w:rsidRPr="000A782B">
              <w:rPr>
                <w:rFonts w:ascii="Calibri" w:hAnsi="Calibri" w:cs="Calibri"/>
                <w:sz w:val="20"/>
                <w:szCs w:val="20"/>
              </w:rPr>
              <w:t>/</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Cocor bebek/Sedingin</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Anak kejang, Panas dalam, Bisul</w:t>
            </w:r>
          </w:p>
        </w:tc>
      </w:tr>
      <w:tr w:rsidR="009B112F" w:rsidRPr="00354C77" w:rsidTr="003B6477">
        <w:trPr>
          <w:trHeight w:val="307"/>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17.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Commelinaceae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77"/>
        </w:trPr>
        <w:tc>
          <w:tcPr>
            <w:tcW w:w="509" w:type="dxa"/>
            <w:vMerge/>
          </w:tcPr>
          <w:p w:rsidR="009B112F" w:rsidRPr="000A782B" w:rsidRDefault="009B112F">
            <w:pPr>
              <w:pStyle w:val="ListParagraph"/>
              <w:numPr>
                <w:ilvl w:val="0"/>
                <w:numId w:val="8"/>
              </w:num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iCs/>
                <w:sz w:val="20"/>
                <w:szCs w:val="20"/>
                <w:bdr w:val="none" w:sz="0" w:space="0" w:color="auto" w:frame="1"/>
              </w:rPr>
              <w:t xml:space="preserve">22. </w:t>
            </w:r>
            <w:r w:rsidRPr="000A782B">
              <w:rPr>
                <w:rFonts w:ascii="Calibri" w:hAnsi="Calibri" w:cs="Calibri"/>
                <w:i/>
                <w:iCs/>
                <w:sz w:val="20"/>
                <w:szCs w:val="20"/>
                <w:bdr w:val="none" w:sz="0" w:space="0" w:color="auto" w:frame="1"/>
              </w:rPr>
              <w:t>Rhoeo discolor</w:t>
            </w:r>
            <w:r w:rsidRPr="000A782B">
              <w:rPr>
                <w:rFonts w:ascii="Calibri" w:hAnsi="Calibri" w:cs="Calibri"/>
                <w:iCs/>
                <w:sz w:val="20"/>
                <w:szCs w:val="20"/>
                <w:bdr w:val="none" w:sz="0" w:space="0" w:color="auto" w:frame="1"/>
              </w:rPr>
              <w:t>/Adam hawa</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Bengkak dan Luka</w:t>
            </w:r>
          </w:p>
        </w:tc>
      </w:tr>
      <w:tr w:rsidR="009B112F" w:rsidRPr="00354C77" w:rsidTr="003B6477">
        <w:trPr>
          <w:trHeight w:val="313"/>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18.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Euphorbiaceae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40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23.</w:t>
            </w:r>
            <w:r w:rsidRPr="000A782B">
              <w:rPr>
                <w:rFonts w:ascii="Calibri" w:hAnsi="Calibri" w:cs="Calibri"/>
                <w:i/>
                <w:sz w:val="20"/>
                <w:szCs w:val="20"/>
              </w:rPr>
              <w:t xml:space="preserve"> </w:t>
            </w:r>
            <w:r w:rsidRPr="000A782B">
              <w:rPr>
                <w:rFonts w:ascii="Calibri" w:hAnsi="Calibri" w:cs="Calibri"/>
                <w:i/>
                <w:iCs/>
                <w:sz w:val="20"/>
                <w:szCs w:val="20"/>
                <w:shd w:val="clear" w:color="auto" w:fill="FFFFFF"/>
              </w:rPr>
              <w:t>Codiaeum variegatum</w:t>
            </w:r>
            <w:r w:rsidRPr="000A782B">
              <w:rPr>
                <w:rFonts w:ascii="Calibri" w:hAnsi="Calibri" w:cs="Calibri"/>
                <w:iCs/>
                <w:sz w:val="20"/>
                <w:szCs w:val="20"/>
                <w:shd w:val="clear" w:color="auto" w:fill="FFFFFF"/>
              </w:rPr>
              <w:t xml:space="preserve">/Puding Kuning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Getah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Mencret dan demam pada </w:t>
            </w:r>
          </w:p>
        </w:tc>
      </w:tr>
      <w:tr w:rsidR="009B112F" w:rsidRPr="00354C77" w:rsidTr="003B6477">
        <w:trPr>
          <w:gridBefore w:val="1"/>
          <w:wBefore w:w="508" w:type="dxa"/>
          <w:trHeight w:val="450"/>
        </w:trPr>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24</w:t>
            </w:r>
            <w:r w:rsidRPr="000A782B">
              <w:rPr>
                <w:rFonts w:ascii="Calibri" w:hAnsi="Calibri" w:cs="Calibri"/>
                <w:i/>
                <w:sz w:val="20"/>
                <w:szCs w:val="20"/>
              </w:rPr>
              <w:t>. Euphorbia hirta</w:t>
            </w:r>
            <w:r w:rsidRPr="000A782B">
              <w:rPr>
                <w:rFonts w:ascii="Calibri" w:hAnsi="Calibri" w:cs="Calibri"/>
                <w:sz w:val="20"/>
                <w:szCs w:val="20"/>
              </w:rPr>
              <w:t xml:space="preserve">/Patikan kebo </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anak</w:t>
            </w:r>
          </w:p>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Sariawan</w:t>
            </w:r>
          </w:p>
        </w:tc>
      </w:tr>
      <w:tr w:rsidR="009B112F" w:rsidRPr="00354C77" w:rsidTr="003B6477">
        <w:trPr>
          <w:trHeight w:val="195"/>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25.</w:t>
            </w:r>
            <w:r w:rsidRPr="000A782B">
              <w:rPr>
                <w:rFonts w:ascii="Calibri" w:hAnsi="Calibri" w:cs="Calibri"/>
                <w:i/>
                <w:sz w:val="20"/>
                <w:szCs w:val="20"/>
              </w:rPr>
              <w:t xml:space="preserve">  Euphorbia tirucalli</w:t>
            </w:r>
            <w:r w:rsidRPr="000A782B">
              <w:rPr>
                <w:rFonts w:ascii="Calibri" w:hAnsi="Calibri" w:cs="Calibri"/>
                <w:sz w:val="20"/>
                <w:szCs w:val="20"/>
              </w:rPr>
              <w:t>/</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Patah tulang</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Getah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Sakit gigi</w:t>
            </w:r>
          </w:p>
        </w:tc>
      </w:tr>
      <w:tr w:rsidR="009B112F" w:rsidRPr="00354C77" w:rsidTr="003B6477">
        <w:trPr>
          <w:gridBefore w:val="1"/>
          <w:wBefore w:w="508" w:type="dxa"/>
          <w:trHeight w:val="218"/>
        </w:trPr>
        <w:tc>
          <w:tcPr>
            <w:tcW w:w="3919" w:type="dxa"/>
            <w:vMerge w:val="restart"/>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 xml:space="preserve">Jathropa </w:t>
            </w:r>
            <w:r w:rsidRPr="000A782B">
              <w:rPr>
                <w:rFonts w:ascii="Calibri" w:hAnsi="Calibri" w:cs="Calibri"/>
                <w:sz w:val="20"/>
                <w:szCs w:val="20"/>
              </w:rPr>
              <w:t xml:space="preserve">curcas/Jarak pagar </w:t>
            </w:r>
          </w:p>
          <w:p w:rsidR="009B112F" w:rsidRPr="000A782B" w:rsidRDefault="009B112F">
            <w:pPr>
              <w:pStyle w:val="Heading1"/>
              <w:spacing w:before="0" w:line="240" w:lineRule="auto"/>
              <w:rPr>
                <w:rFonts w:ascii="Calibri" w:hAnsi="Calibri" w:cs="Calibri"/>
                <w:sz w:val="20"/>
                <w:szCs w:val="20"/>
              </w:rPr>
            </w:pP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Getah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Sariawan dan sakit gigi</w:t>
            </w:r>
          </w:p>
        </w:tc>
      </w:tr>
      <w:tr w:rsidR="009B112F" w:rsidRPr="00354C77" w:rsidTr="003B6477">
        <w:trPr>
          <w:gridBefore w:val="1"/>
          <w:wBefore w:w="508" w:type="dxa"/>
          <w:trHeight w:val="165"/>
        </w:trPr>
        <w:tc>
          <w:tcPr>
            <w:tcW w:w="3919" w:type="dxa"/>
            <w:vMerge/>
          </w:tcPr>
          <w:p w:rsidR="009B112F" w:rsidRPr="000A782B" w:rsidRDefault="009B112F">
            <w:pPr>
              <w:spacing w:after="0" w:line="240" w:lineRule="auto"/>
              <w:jc w:val="both"/>
              <w:rPr>
                <w:rFonts w:ascii="Calibri" w:hAnsi="Calibri" w:cs="Calibri"/>
                <w:sz w:val="20"/>
                <w:szCs w:val="20"/>
              </w:rPr>
            </w:pP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Sakit perut</w:t>
            </w:r>
          </w:p>
        </w:tc>
      </w:tr>
      <w:tr w:rsidR="009B112F" w:rsidRPr="00354C77" w:rsidTr="003B6477">
        <w:trPr>
          <w:gridBefore w:val="1"/>
          <w:wBefore w:w="508" w:type="dxa"/>
          <w:trHeight w:val="585"/>
        </w:trPr>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Jatropha multifida</w:t>
            </w:r>
            <w:r w:rsidRPr="000A782B">
              <w:rPr>
                <w:rFonts w:ascii="Calibri" w:hAnsi="Calibri" w:cs="Calibri"/>
                <w:sz w:val="20"/>
                <w:szCs w:val="20"/>
              </w:rPr>
              <w:t>/</w:t>
            </w:r>
          </w:p>
          <w:p w:rsidR="009B112F" w:rsidRPr="000A782B" w:rsidRDefault="009B112F">
            <w:pPr>
              <w:pStyle w:val="ListParagraph"/>
              <w:spacing w:after="0" w:line="240" w:lineRule="auto"/>
              <w:ind w:left="360"/>
              <w:jc w:val="both"/>
              <w:rPr>
                <w:rFonts w:ascii="Calibri" w:hAnsi="Calibri" w:cs="Calibri"/>
                <w:sz w:val="20"/>
                <w:szCs w:val="20"/>
              </w:rPr>
            </w:pPr>
            <w:r w:rsidRPr="000A782B">
              <w:rPr>
                <w:rFonts w:ascii="Calibri" w:hAnsi="Calibri" w:cs="Calibri"/>
                <w:sz w:val="20"/>
                <w:szCs w:val="20"/>
              </w:rPr>
              <w:t xml:space="preserve">Jarak tintir/Jaghak betadine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Getah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Luka</w:t>
            </w:r>
          </w:p>
        </w:tc>
      </w:tr>
      <w:tr w:rsidR="009B112F" w:rsidRPr="00354C77" w:rsidTr="003B6477">
        <w:trPr>
          <w:gridBefore w:val="1"/>
          <w:wBefore w:w="508" w:type="dxa"/>
          <w:trHeight w:val="299"/>
        </w:trPr>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 xml:space="preserve">Manihot </w:t>
            </w:r>
            <w:r w:rsidRPr="000A782B">
              <w:rPr>
                <w:rFonts w:ascii="Calibri" w:hAnsi="Calibri" w:cs="Calibri"/>
                <w:sz w:val="20"/>
                <w:szCs w:val="20"/>
              </w:rPr>
              <w:t xml:space="preserve">utilissima/ /Ubi kayu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Sakit kepala</w:t>
            </w:r>
          </w:p>
        </w:tc>
      </w:tr>
      <w:tr w:rsidR="009B112F" w:rsidRPr="00354C77" w:rsidTr="003B6477">
        <w:trPr>
          <w:gridBefore w:val="1"/>
          <w:wBefore w:w="508" w:type="dxa"/>
          <w:trHeight w:val="770"/>
        </w:trPr>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Sauraphus androgynus</w:t>
            </w:r>
            <w:r w:rsidRPr="000A782B">
              <w:rPr>
                <w:rFonts w:ascii="Calibri" w:hAnsi="Calibri" w:cs="Calibri"/>
                <w:sz w:val="20"/>
                <w:szCs w:val="20"/>
              </w:rPr>
              <w:t>/Katu</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Menambah dan memperlancar ASI</w:t>
            </w:r>
          </w:p>
        </w:tc>
      </w:tr>
      <w:tr w:rsidR="009B112F" w:rsidRPr="00354C77" w:rsidTr="003B6477">
        <w:trPr>
          <w:trHeight w:val="172"/>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19.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Fabaceae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39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 xml:space="preserve">Leucaena </w:t>
            </w:r>
            <w:r w:rsidRPr="000A782B">
              <w:rPr>
                <w:rFonts w:ascii="Calibri" w:hAnsi="Calibri" w:cs="Calibri"/>
                <w:sz w:val="20"/>
                <w:szCs w:val="20"/>
              </w:rPr>
              <w:t>leucocephala/Petai cina/Petai cino</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Biji</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Cacingan</w:t>
            </w:r>
          </w:p>
        </w:tc>
      </w:tr>
      <w:tr w:rsidR="009B112F" w:rsidRPr="00354C77" w:rsidTr="003B6477">
        <w:trPr>
          <w:trHeight w:val="150"/>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20. </w:t>
            </w:r>
          </w:p>
        </w:tc>
        <w:tc>
          <w:tcPr>
            <w:tcW w:w="3919" w:type="dxa"/>
          </w:tcPr>
          <w:p w:rsidR="009B112F" w:rsidRPr="000A782B" w:rsidRDefault="009B112F">
            <w:pPr>
              <w:spacing w:after="0" w:line="240" w:lineRule="auto"/>
              <w:jc w:val="both"/>
              <w:rPr>
                <w:rFonts w:ascii="Calibri" w:hAnsi="Calibri" w:cs="Calibri"/>
                <w:i/>
                <w:sz w:val="20"/>
                <w:szCs w:val="20"/>
              </w:rPr>
            </w:pPr>
            <w:r w:rsidRPr="000A782B">
              <w:rPr>
                <w:rFonts w:ascii="Calibri" w:hAnsi="Calibri" w:cs="Calibri"/>
                <w:sz w:val="20"/>
                <w:szCs w:val="20"/>
              </w:rPr>
              <w:t>Suku Iridaceae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26"/>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i/>
                <w:sz w:val="20"/>
                <w:szCs w:val="20"/>
              </w:rPr>
            </w:pPr>
            <w:r w:rsidRPr="000A782B">
              <w:rPr>
                <w:rFonts w:ascii="Calibri" w:hAnsi="Calibri" w:cs="Calibri"/>
                <w:i/>
                <w:sz w:val="20"/>
                <w:szCs w:val="20"/>
              </w:rPr>
              <w:t>Eleutherine bulbosa</w:t>
            </w:r>
            <w:r w:rsidRPr="000A782B">
              <w:rPr>
                <w:rFonts w:ascii="Calibri" w:hAnsi="Calibri" w:cs="Calibri"/>
                <w:sz w:val="20"/>
                <w:szCs w:val="20"/>
              </w:rPr>
              <w:t>/Bawang Dayak/Bawang lemba</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Umbi</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Kanker payudara</w:t>
            </w:r>
          </w:p>
        </w:tc>
      </w:tr>
      <w:tr w:rsidR="009B112F" w:rsidRPr="00354C77" w:rsidTr="003B6477">
        <w:trPr>
          <w:trHeight w:val="150"/>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21.</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Lamiaceae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71"/>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 xml:space="preserve">Ocimum </w:t>
            </w:r>
            <w:r w:rsidRPr="000A782B">
              <w:rPr>
                <w:rFonts w:ascii="Calibri" w:hAnsi="Calibri" w:cs="Calibri"/>
                <w:sz w:val="20"/>
                <w:szCs w:val="20"/>
              </w:rPr>
              <w:t>basilicum/Selasih</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Biji</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Panas dalam</w:t>
            </w:r>
          </w:p>
        </w:tc>
      </w:tr>
      <w:tr w:rsidR="009B112F" w:rsidRPr="00354C77" w:rsidTr="003B6477">
        <w:trPr>
          <w:trHeight w:val="645"/>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Ocimum citriodorum</w:t>
            </w:r>
            <w:r w:rsidRPr="000A782B">
              <w:rPr>
                <w:rFonts w:ascii="Calibri" w:hAnsi="Calibri" w:cs="Calibri"/>
                <w:sz w:val="20"/>
                <w:szCs w:val="20"/>
              </w:rPr>
              <w:t>/Kemangi</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Penghalang bau badan</w:t>
            </w:r>
          </w:p>
        </w:tc>
      </w:tr>
      <w:tr w:rsidR="009B112F" w:rsidRPr="00354C77" w:rsidTr="003B6477">
        <w:trPr>
          <w:trHeight w:val="425"/>
        </w:trPr>
        <w:tc>
          <w:tcPr>
            <w:tcW w:w="509" w:type="dxa"/>
            <w:vMerge w:val="restart"/>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Ocimum tenuiflorum</w:t>
            </w:r>
            <w:r w:rsidRPr="000A782B">
              <w:rPr>
                <w:rFonts w:ascii="Calibri" w:hAnsi="Calibri" w:cs="Calibri"/>
                <w:sz w:val="20"/>
                <w:szCs w:val="20"/>
              </w:rPr>
              <w:t>/</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Ruku-ruku</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Gigitan hewan</w:t>
            </w:r>
          </w:p>
        </w:tc>
      </w:tr>
      <w:tr w:rsidR="009B112F" w:rsidRPr="00354C77" w:rsidTr="003B6477">
        <w:trPr>
          <w:trHeight w:val="442"/>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i/>
                <w:sz w:val="20"/>
                <w:szCs w:val="20"/>
              </w:rPr>
            </w:pPr>
            <w:r w:rsidRPr="000A782B">
              <w:rPr>
                <w:rFonts w:ascii="Calibri" w:hAnsi="Calibri" w:cs="Calibri"/>
                <w:i/>
                <w:sz w:val="20"/>
                <w:szCs w:val="20"/>
              </w:rPr>
              <w:t>Orthosiphon aristatus</w:t>
            </w:r>
            <w:r w:rsidRPr="000A782B">
              <w:rPr>
                <w:rFonts w:ascii="Calibri" w:hAnsi="Calibri" w:cs="Calibri"/>
                <w:sz w:val="20"/>
                <w:szCs w:val="20"/>
              </w:rPr>
              <w:t>/Kumis kucing</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Akar, batang, 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Batu ginjal,</w:t>
            </w:r>
          </w:p>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Sakit pinggang </w:t>
            </w:r>
          </w:p>
        </w:tc>
      </w:tr>
      <w:tr w:rsidR="009B112F" w:rsidRPr="00354C77" w:rsidTr="003B6477">
        <w:trPr>
          <w:trHeight w:val="96"/>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22.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Liliaceae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471"/>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Aloe vera</w:t>
            </w:r>
            <w:r w:rsidRPr="000A782B">
              <w:rPr>
                <w:rFonts w:ascii="Calibri" w:hAnsi="Calibri" w:cs="Calibri"/>
                <w:sz w:val="20"/>
                <w:szCs w:val="20"/>
              </w:rPr>
              <w:t>/Lidah Buaya/Lidah buayo</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Menghitamkan rambut</w:t>
            </w:r>
          </w:p>
        </w:tc>
      </w:tr>
      <w:tr w:rsidR="009B112F" w:rsidRPr="00354C77" w:rsidTr="003B6477">
        <w:trPr>
          <w:trHeight w:val="126"/>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23.</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Malvaceae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469"/>
        </w:trPr>
        <w:tc>
          <w:tcPr>
            <w:tcW w:w="509" w:type="dxa"/>
            <w:vMerge w:val="restart"/>
          </w:tcPr>
          <w:p w:rsidR="009B112F" w:rsidRPr="000A782B" w:rsidRDefault="009B112F">
            <w:pPr>
              <w:spacing w:after="0" w:line="240" w:lineRule="auto"/>
              <w:jc w:val="both"/>
              <w:rPr>
                <w:rFonts w:ascii="Calibri" w:hAnsi="Calibri" w:cs="Calibri"/>
                <w:sz w:val="20"/>
                <w:szCs w:val="20"/>
              </w:rPr>
            </w:pPr>
          </w:p>
        </w:tc>
        <w:tc>
          <w:tcPr>
            <w:tcW w:w="3919" w:type="dxa"/>
            <w:vMerge w:val="restart"/>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 xml:space="preserve">Hibiscus rosa-sinensis </w:t>
            </w:r>
            <w:r w:rsidRPr="000A782B">
              <w:rPr>
                <w:rFonts w:ascii="Calibri" w:hAnsi="Calibri" w:cs="Calibri"/>
                <w:sz w:val="20"/>
                <w:szCs w:val="20"/>
              </w:rPr>
              <w:t>L./</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Bunga Kembang Sepatu Bungo rayo merah</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Perut kembung</w:t>
            </w:r>
          </w:p>
        </w:tc>
      </w:tr>
      <w:tr w:rsidR="009B112F" w:rsidRPr="00354C77" w:rsidTr="003B6477">
        <w:trPr>
          <w:trHeight w:val="275"/>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vMerge/>
          </w:tcPr>
          <w:p w:rsidR="009B112F" w:rsidRPr="000A782B" w:rsidRDefault="009B112F">
            <w:pPr>
              <w:pStyle w:val="ListParagraph"/>
              <w:numPr>
                <w:ilvl w:val="0"/>
                <w:numId w:val="11"/>
              </w:numPr>
              <w:spacing w:after="0" w:line="240" w:lineRule="auto"/>
              <w:jc w:val="both"/>
              <w:rPr>
                <w:rFonts w:ascii="Calibri" w:hAnsi="Calibri" w:cs="Calibri"/>
                <w:i/>
                <w:sz w:val="20"/>
                <w:szCs w:val="20"/>
              </w:rPr>
            </w:pP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 dan bunga</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Demam</w:t>
            </w:r>
          </w:p>
        </w:tc>
      </w:tr>
      <w:tr w:rsidR="009B112F" w:rsidRPr="00354C77" w:rsidTr="003B6477">
        <w:trPr>
          <w:trHeight w:val="135"/>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Sida rhombifolia/</w:t>
            </w:r>
            <w:r w:rsidRPr="000A782B">
              <w:rPr>
                <w:rFonts w:ascii="Calibri" w:hAnsi="Calibri" w:cs="Calibri"/>
                <w:sz w:val="20"/>
                <w:szCs w:val="20"/>
              </w:rPr>
              <w:t xml:space="preserve">Sidaguri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Akar, batang, dan 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Rematik</w:t>
            </w:r>
          </w:p>
        </w:tc>
      </w:tr>
      <w:tr w:rsidR="009B112F" w:rsidRPr="00354C77" w:rsidTr="003B6477">
        <w:trPr>
          <w:trHeight w:val="405"/>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vMerge w:val="restart"/>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 xml:space="preserve">Hibiscus sabdariffa </w:t>
            </w:r>
            <w:r w:rsidRPr="000A782B">
              <w:rPr>
                <w:rFonts w:ascii="Calibri" w:hAnsi="Calibri" w:cs="Calibri"/>
                <w:sz w:val="20"/>
                <w:szCs w:val="20"/>
              </w:rPr>
              <w:t xml:space="preserve">L./ Rosella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Akar, batang, 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Rematik </w:t>
            </w:r>
          </w:p>
        </w:tc>
      </w:tr>
      <w:tr w:rsidR="009B112F" w:rsidRPr="00354C77" w:rsidTr="003B6477">
        <w:trPr>
          <w:trHeight w:val="90"/>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vMerge/>
          </w:tcPr>
          <w:p w:rsidR="009B112F" w:rsidRPr="000A782B" w:rsidRDefault="009B112F">
            <w:pPr>
              <w:pStyle w:val="ListParagraph"/>
              <w:numPr>
                <w:ilvl w:val="0"/>
                <w:numId w:val="11"/>
              </w:numPr>
              <w:spacing w:after="0" w:line="240" w:lineRule="auto"/>
              <w:jc w:val="both"/>
              <w:rPr>
                <w:rFonts w:ascii="Calibri" w:hAnsi="Calibri" w:cs="Calibri"/>
                <w:i/>
                <w:sz w:val="20"/>
                <w:szCs w:val="20"/>
              </w:rPr>
            </w:pP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Bunga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maag</w:t>
            </w:r>
          </w:p>
        </w:tc>
      </w:tr>
      <w:tr w:rsidR="009B112F" w:rsidRPr="00354C77" w:rsidTr="003B6477">
        <w:trPr>
          <w:trHeight w:val="150"/>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24.</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Melastomaceae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300"/>
        </w:trPr>
        <w:tc>
          <w:tcPr>
            <w:tcW w:w="509" w:type="dxa"/>
          </w:tcPr>
          <w:p w:rsidR="009B112F" w:rsidRPr="000A782B" w:rsidRDefault="009B112F">
            <w:pPr>
              <w:spacing w:after="0" w:line="240" w:lineRule="auto"/>
              <w:jc w:val="both"/>
              <w:rPr>
                <w:rFonts w:ascii="Calibri" w:hAnsi="Calibri" w:cs="Calibri"/>
                <w: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Melastoma malabathricum</w:t>
            </w:r>
            <w:r w:rsidRPr="000A782B">
              <w:rPr>
                <w:rFonts w:ascii="Calibri" w:hAnsi="Calibri" w:cs="Calibri"/>
                <w:sz w:val="20"/>
                <w:szCs w:val="20"/>
              </w:rPr>
              <w:t>/</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Senduduk/Dedughuk</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Keputihan</w:t>
            </w:r>
          </w:p>
        </w:tc>
      </w:tr>
      <w:tr w:rsidR="009B112F" w:rsidRPr="00354C77" w:rsidTr="003B6477">
        <w:trPr>
          <w:trHeight w:val="87"/>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25.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Meliaceae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388"/>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sz w:val="20"/>
                <w:szCs w:val="20"/>
              </w:rPr>
            </w:pPr>
            <w:r w:rsidRPr="000A782B">
              <w:rPr>
                <w:rFonts w:ascii="Calibri" w:hAnsi="Calibri" w:cs="Calibri"/>
                <w:i/>
                <w:sz w:val="20"/>
                <w:szCs w:val="20"/>
              </w:rPr>
              <w:t>Azadirachta indica</w:t>
            </w:r>
            <w:r w:rsidRPr="000A782B">
              <w:rPr>
                <w:rFonts w:ascii="Calibri" w:hAnsi="Calibri" w:cs="Calibri"/>
                <w:sz w:val="20"/>
                <w:szCs w:val="20"/>
              </w:rPr>
              <w:t>/Mimba/</w:t>
            </w:r>
          </w:p>
          <w:p w:rsidR="009B112F" w:rsidRPr="000A782B" w:rsidRDefault="009B112F">
            <w:pPr>
              <w:pStyle w:val="ListParagraph"/>
              <w:spacing w:after="0" w:line="240" w:lineRule="auto"/>
              <w:ind w:left="360"/>
              <w:jc w:val="both"/>
              <w:rPr>
                <w:rFonts w:ascii="Calibri" w:hAnsi="Calibri" w:cs="Calibri"/>
                <w:sz w:val="20"/>
                <w:szCs w:val="20"/>
              </w:rPr>
            </w:pPr>
            <w:r w:rsidRPr="000A782B">
              <w:rPr>
                <w:rFonts w:ascii="Calibri" w:hAnsi="Calibri" w:cs="Calibri"/>
                <w:sz w:val="20"/>
                <w:szCs w:val="20"/>
              </w:rPr>
              <w:t>Mimba milea</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Kanker payudara</w:t>
            </w:r>
          </w:p>
        </w:tc>
      </w:tr>
      <w:tr w:rsidR="009B112F" w:rsidRPr="00354C77" w:rsidTr="003B6477">
        <w:trPr>
          <w:trHeight w:val="288"/>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26. </w:t>
            </w:r>
          </w:p>
        </w:tc>
        <w:tc>
          <w:tcPr>
            <w:tcW w:w="3919" w:type="dxa"/>
          </w:tcPr>
          <w:p w:rsidR="009B112F" w:rsidRPr="000A782B" w:rsidRDefault="009B112F">
            <w:pPr>
              <w:spacing w:after="0" w:line="240" w:lineRule="auto"/>
              <w:jc w:val="both"/>
              <w:rPr>
                <w:rFonts w:ascii="Calibri" w:hAnsi="Calibri" w:cs="Calibri"/>
                <w:i/>
                <w:sz w:val="20"/>
                <w:szCs w:val="20"/>
              </w:rPr>
            </w:pPr>
            <w:r w:rsidRPr="000A782B">
              <w:rPr>
                <w:rFonts w:ascii="Calibri" w:hAnsi="Calibri" w:cs="Calibri"/>
                <w:sz w:val="20"/>
                <w:szCs w:val="20"/>
              </w:rPr>
              <w:t>Suku Mimosaeae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405"/>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pStyle w:val="ListParagraph"/>
              <w:numPr>
                <w:ilvl w:val="0"/>
                <w:numId w:val="11"/>
              </w:numPr>
              <w:spacing w:after="0" w:line="240" w:lineRule="auto"/>
              <w:jc w:val="both"/>
              <w:rPr>
                <w:rFonts w:ascii="Calibri" w:hAnsi="Calibri" w:cs="Calibri"/>
                <w:i/>
                <w:sz w:val="20"/>
                <w:szCs w:val="20"/>
              </w:rPr>
            </w:pPr>
            <w:r w:rsidRPr="000A782B">
              <w:rPr>
                <w:rFonts w:ascii="Calibri" w:hAnsi="Calibri" w:cs="Calibri"/>
                <w:i/>
                <w:sz w:val="20"/>
                <w:szCs w:val="20"/>
              </w:rPr>
              <w:t>Mimosa pudica</w:t>
            </w:r>
          </w:p>
          <w:p w:rsidR="009B112F" w:rsidRPr="000A782B" w:rsidRDefault="009B112F">
            <w:pPr>
              <w:spacing w:after="0" w:line="240" w:lineRule="auto"/>
              <w:jc w:val="both"/>
              <w:rPr>
                <w:rFonts w:ascii="Calibri" w:hAnsi="Calibri" w:cs="Calibri"/>
                <w:i/>
                <w:sz w:val="20"/>
                <w:szCs w:val="20"/>
              </w:rPr>
            </w:pPr>
            <w:r w:rsidRPr="000A782B">
              <w:rPr>
                <w:rFonts w:ascii="Calibri" w:hAnsi="Calibri" w:cs="Calibri"/>
                <w:sz w:val="20"/>
                <w:szCs w:val="20"/>
              </w:rPr>
              <w:t>/Putri malu/Sekejut</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Gigitan hewan</w:t>
            </w:r>
          </w:p>
        </w:tc>
      </w:tr>
      <w:tr w:rsidR="009B112F" w:rsidRPr="00354C77" w:rsidTr="003B6477">
        <w:trPr>
          <w:trHeight w:val="330"/>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27.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Moraceae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50"/>
        </w:trPr>
        <w:tc>
          <w:tcPr>
            <w:tcW w:w="509" w:type="dxa"/>
            <w:vMerge/>
          </w:tcPr>
          <w:p w:rsidR="009B112F" w:rsidRPr="000A782B" w:rsidRDefault="009B112F">
            <w:pPr>
              <w:pStyle w:val="ListParagraph"/>
              <w:numPr>
                <w:ilvl w:val="0"/>
                <w:numId w:val="11"/>
              </w:num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43. </w:t>
            </w:r>
            <w:r w:rsidRPr="000A782B">
              <w:rPr>
                <w:rFonts w:ascii="Calibri" w:hAnsi="Calibri" w:cs="Calibri"/>
                <w:i/>
                <w:sz w:val="20"/>
                <w:szCs w:val="20"/>
              </w:rPr>
              <w:t>Artocarpus communis</w:t>
            </w:r>
            <w:r w:rsidRPr="000A782B">
              <w:rPr>
                <w:rFonts w:ascii="Calibri" w:hAnsi="Calibri" w:cs="Calibri"/>
                <w:sz w:val="20"/>
                <w:szCs w:val="20"/>
              </w:rPr>
              <w:t xml:space="preserve">/Sukun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Darah tinggi</w:t>
            </w:r>
          </w:p>
        </w:tc>
      </w:tr>
      <w:tr w:rsidR="009B112F" w:rsidRPr="00354C77" w:rsidTr="003B6477">
        <w:trPr>
          <w:trHeight w:val="211"/>
        </w:trPr>
        <w:tc>
          <w:tcPr>
            <w:tcW w:w="509" w:type="dxa"/>
            <w:vMerge/>
          </w:tcPr>
          <w:p w:rsidR="009B112F" w:rsidRPr="000A782B" w:rsidRDefault="009B112F">
            <w:pPr>
              <w:pStyle w:val="ListParagraph"/>
              <w:numPr>
                <w:ilvl w:val="0"/>
                <w:numId w:val="11"/>
              </w:num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44. </w:t>
            </w:r>
            <w:r w:rsidRPr="000A782B">
              <w:rPr>
                <w:rFonts w:ascii="Calibri" w:hAnsi="Calibri" w:cs="Calibri"/>
                <w:i/>
                <w:sz w:val="20"/>
                <w:szCs w:val="20"/>
              </w:rPr>
              <w:t xml:space="preserve">Artocarpus heterophyllus/ </w:t>
            </w:r>
            <w:r w:rsidRPr="000A782B">
              <w:rPr>
                <w:rFonts w:ascii="Calibri" w:hAnsi="Calibri" w:cs="Calibri"/>
                <w:sz w:val="20"/>
                <w:szCs w:val="20"/>
              </w:rPr>
              <w:t>Nangka/Nangko</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Diabetes</w:t>
            </w:r>
          </w:p>
        </w:tc>
      </w:tr>
      <w:tr w:rsidR="009B112F" w:rsidRPr="00354C77" w:rsidTr="003B6477">
        <w:trPr>
          <w:trHeight w:val="96"/>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28.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Myrtaceae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94"/>
        </w:trPr>
        <w:tc>
          <w:tcPr>
            <w:tcW w:w="509" w:type="dxa"/>
            <w:vMerge w:val="restart"/>
          </w:tcPr>
          <w:p w:rsidR="009B112F" w:rsidRPr="000A782B" w:rsidRDefault="009B112F">
            <w:pPr>
              <w:pStyle w:val="ListParagraph"/>
              <w:spacing w:after="0" w:line="240" w:lineRule="auto"/>
              <w:ind w:left="360"/>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45. </w:t>
            </w:r>
            <w:r w:rsidRPr="000A782B">
              <w:rPr>
                <w:rFonts w:ascii="Calibri" w:hAnsi="Calibri" w:cs="Calibri"/>
                <w:i/>
                <w:sz w:val="20"/>
                <w:szCs w:val="20"/>
              </w:rPr>
              <w:t xml:space="preserve">Psidium </w:t>
            </w:r>
            <w:r w:rsidRPr="000A782B">
              <w:rPr>
                <w:rFonts w:ascii="Calibri" w:hAnsi="Calibri" w:cs="Calibri"/>
                <w:sz w:val="20"/>
                <w:szCs w:val="20"/>
              </w:rPr>
              <w:t>guajava/Jambu biji</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Malaria, Diare</w:t>
            </w:r>
          </w:p>
        </w:tc>
      </w:tr>
      <w:tr w:rsidR="009B112F" w:rsidRPr="00354C77" w:rsidTr="003B6477">
        <w:trPr>
          <w:trHeight w:val="96"/>
        </w:trPr>
        <w:tc>
          <w:tcPr>
            <w:tcW w:w="509" w:type="dxa"/>
            <w:vMerge/>
          </w:tcPr>
          <w:p w:rsidR="009B112F" w:rsidRPr="000A782B" w:rsidRDefault="009B112F">
            <w:pPr>
              <w:pStyle w:val="ListParagraph"/>
              <w:spacing w:after="0" w:line="240" w:lineRule="auto"/>
              <w:ind w:left="360"/>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46. </w:t>
            </w:r>
            <w:r w:rsidRPr="000A782B">
              <w:rPr>
                <w:rFonts w:ascii="Calibri" w:hAnsi="Calibri" w:cs="Calibri"/>
                <w:i/>
                <w:sz w:val="20"/>
                <w:szCs w:val="20"/>
              </w:rPr>
              <w:t>Syzygium polyanthum</w:t>
            </w:r>
            <w:r w:rsidRPr="000A782B">
              <w:rPr>
                <w:rFonts w:ascii="Calibri" w:hAnsi="Calibri" w:cs="Calibri"/>
                <w:sz w:val="20"/>
                <w:szCs w:val="20"/>
              </w:rPr>
              <w:t>/Salam</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Darah tinggi</w:t>
            </w:r>
          </w:p>
        </w:tc>
      </w:tr>
      <w:tr w:rsidR="009B112F" w:rsidRPr="00354C77" w:rsidTr="003B6477">
        <w:trPr>
          <w:trHeight w:val="165"/>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29.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Nyctaginaceae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35"/>
        </w:trPr>
        <w:tc>
          <w:tcPr>
            <w:tcW w:w="509" w:type="dxa"/>
            <w:vMerge/>
          </w:tcPr>
          <w:p w:rsidR="009B112F" w:rsidRPr="000A782B" w:rsidRDefault="009B112F">
            <w:pPr>
              <w:pStyle w:val="ListParagraph"/>
              <w:numPr>
                <w:ilvl w:val="0"/>
                <w:numId w:val="11"/>
              </w:num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47. </w:t>
            </w:r>
            <w:r w:rsidRPr="000A782B">
              <w:rPr>
                <w:rFonts w:ascii="Calibri" w:hAnsi="Calibri" w:cs="Calibri"/>
                <w:i/>
                <w:sz w:val="20"/>
                <w:szCs w:val="20"/>
              </w:rPr>
              <w:t>Mirabilis jalapa</w:t>
            </w:r>
            <w:r w:rsidRPr="000A782B">
              <w:rPr>
                <w:rFonts w:ascii="Calibri" w:hAnsi="Calibri" w:cs="Calibri"/>
                <w:sz w:val="20"/>
                <w:szCs w:val="20"/>
              </w:rPr>
              <w:t xml:space="preserve">/Bunga pukul empat/Kembang petang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Akar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Radang sendi</w:t>
            </w:r>
          </w:p>
        </w:tc>
      </w:tr>
      <w:tr w:rsidR="009B112F" w:rsidRPr="00354C77" w:rsidTr="003B6477">
        <w:trPr>
          <w:trHeight w:val="330"/>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30.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Oleaceae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7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48. </w:t>
            </w:r>
            <w:r w:rsidRPr="000A782B">
              <w:rPr>
                <w:rFonts w:ascii="Calibri" w:hAnsi="Calibri" w:cs="Calibri"/>
                <w:i/>
                <w:sz w:val="20"/>
                <w:szCs w:val="20"/>
              </w:rPr>
              <w:t>Jasminum sambac/</w:t>
            </w:r>
            <w:r w:rsidRPr="000A782B">
              <w:rPr>
                <w:rFonts w:ascii="Calibri" w:hAnsi="Calibri" w:cs="Calibri"/>
                <w:sz w:val="20"/>
                <w:szCs w:val="20"/>
              </w:rPr>
              <w:t xml:space="preserve">Melati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Demam</w:t>
            </w:r>
          </w:p>
        </w:tc>
      </w:tr>
      <w:tr w:rsidR="009B112F" w:rsidRPr="00354C77" w:rsidTr="003B6477">
        <w:trPr>
          <w:trHeight w:val="314"/>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31.</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Oxalidaceae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5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49. </w:t>
            </w:r>
            <w:r w:rsidRPr="000A782B">
              <w:rPr>
                <w:rFonts w:ascii="Calibri" w:hAnsi="Calibri" w:cs="Calibri"/>
                <w:i/>
                <w:sz w:val="20"/>
                <w:szCs w:val="20"/>
              </w:rPr>
              <w:t xml:space="preserve">Averhoa </w:t>
            </w:r>
            <w:r w:rsidRPr="000A782B">
              <w:rPr>
                <w:rFonts w:ascii="Calibri" w:hAnsi="Calibri" w:cs="Calibri"/>
                <w:sz w:val="20"/>
                <w:szCs w:val="20"/>
              </w:rPr>
              <w:t>bilimbi/Belimbing wuluh/Belimbing tunjuk</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Darah tinggi</w:t>
            </w:r>
          </w:p>
        </w:tc>
      </w:tr>
      <w:tr w:rsidR="009B112F" w:rsidRPr="00354C77" w:rsidTr="003B6477">
        <w:trPr>
          <w:trHeight w:val="253"/>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32.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Passifloraceae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43"/>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50. </w:t>
            </w:r>
            <w:r w:rsidRPr="000A782B">
              <w:rPr>
                <w:rFonts w:ascii="Calibri" w:hAnsi="Calibri" w:cs="Calibri"/>
                <w:i/>
                <w:sz w:val="20"/>
                <w:szCs w:val="20"/>
              </w:rPr>
              <w:t>Passiflora edulis</w:t>
            </w:r>
            <w:r w:rsidRPr="000A782B">
              <w:rPr>
                <w:rFonts w:ascii="Calibri" w:hAnsi="Calibri" w:cs="Calibri"/>
                <w:sz w:val="20"/>
                <w:szCs w:val="20"/>
              </w:rPr>
              <w:t>/Markisa</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Darah tinggi</w:t>
            </w:r>
          </w:p>
        </w:tc>
      </w:tr>
      <w:tr w:rsidR="009B112F" w:rsidRPr="00354C77" w:rsidTr="003B6477">
        <w:trPr>
          <w:trHeight w:val="314"/>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33.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Suku Piperaceae </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94"/>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51. </w:t>
            </w:r>
            <w:r w:rsidRPr="000A782B">
              <w:rPr>
                <w:rFonts w:ascii="Calibri" w:hAnsi="Calibri" w:cs="Calibri"/>
                <w:i/>
                <w:sz w:val="20"/>
                <w:szCs w:val="20"/>
              </w:rPr>
              <w:t>Peperomia pellucida</w:t>
            </w:r>
            <w:r w:rsidRPr="000A782B">
              <w:rPr>
                <w:rFonts w:ascii="Calibri" w:hAnsi="Calibri" w:cs="Calibri"/>
                <w:sz w:val="20"/>
                <w:szCs w:val="20"/>
              </w:rPr>
              <w:t>/Suruhan/ Rumput Perut Punai</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Akar, batang, dan 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Asam urat</w:t>
            </w:r>
          </w:p>
        </w:tc>
      </w:tr>
      <w:tr w:rsidR="009B112F" w:rsidRPr="00354C77" w:rsidTr="003B6477">
        <w:trPr>
          <w:trHeight w:val="728"/>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52. </w:t>
            </w:r>
            <w:r w:rsidRPr="000A782B">
              <w:rPr>
                <w:rFonts w:ascii="Calibri" w:hAnsi="Calibri" w:cs="Calibri"/>
                <w:i/>
                <w:sz w:val="20"/>
                <w:szCs w:val="20"/>
              </w:rPr>
              <w:t>Piper betle L./</w:t>
            </w:r>
            <w:r w:rsidRPr="000A782B">
              <w:rPr>
                <w:rFonts w:ascii="Calibri" w:hAnsi="Calibri" w:cs="Calibri"/>
                <w:sz w:val="20"/>
                <w:szCs w:val="20"/>
              </w:rPr>
              <w:t>Sirih hijau</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Keputihan, Mimisan, Sakit telinga</w:t>
            </w:r>
          </w:p>
        </w:tc>
      </w:tr>
      <w:tr w:rsidR="009B112F" w:rsidRPr="00354C77" w:rsidTr="003B6477">
        <w:trPr>
          <w:trHeight w:val="120"/>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53. </w:t>
            </w:r>
            <w:r w:rsidRPr="000A782B">
              <w:rPr>
                <w:rFonts w:ascii="Calibri" w:hAnsi="Calibri" w:cs="Calibri"/>
                <w:i/>
                <w:sz w:val="20"/>
                <w:szCs w:val="20"/>
              </w:rPr>
              <w:t>Piper crotum</w:t>
            </w:r>
            <w:r w:rsidRPr="000A782B">
              <w:rPr>
                <w:rFonts w:ascii="Calibri" w:hAnsi="Calibri" w:cs="Calibri"/>
                <w:sz w:val="20"/>
                <w:szCs w:val="20"/>
              </w:rPr>
              <w:t>/Sirih merah</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Batuk</w:t>
            </w:r>
          </w:p>
        </w:tc>
      </w:tr>
      <w:tr w:rsidR="009B112F" w:rsidRPr="00354C77" w:rsidTr="003B6477">
        <w:trPr>
          <w:trHeight w:val="330"/>
        </w:trPr>
        <w:tc>
          <w:tcPr>
            <w:tcW w:w="509" w:type="dxa"/>
            <w:vMerge w:val="restart"/>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34.</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Poaceae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70"/>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54.</w:t>
            </w:r>
            <w:r w:rsidRPr="000A782B">
              <w:rPr>
                <w:rFonts w:ascii="Calibri" w:hAnsi="Calibri" w:cs="Calibri"/>
                <w:i/>
                <w:sz w:val="20"/>
                <w:szCs w:val="20"/>
              </w:rPr>
              <w:t xml:space="preserve"> Cymbopogon citratus</w:t>
            </w:r>
            <w:r w:rsidRPr="000A782B">
              <w:rPr>
                <w:rFonts w:ascii="Calibri" w:hAnsi="Calibri" w:cs="Calibri"/>
                <w:sz w:val="20"/>
                <w:szCs w:val="20"/>
              </w:rPr>
              <w:t>/Serai</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Batang</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Asam urat</w:t>
            </w:r>
          </w:p>
        </w:tc>
      </w:tr>
      <w:tr w:rsidR="009B112F" w:rsidRPr="00354C77" w:rsidTr="003B6477">
        <w:trPr>
          <w:trHeight w:val="213"/>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55. </w:t>
            </w:r>
            <w:r w:rsidRPr="000A782B">
              <w:rPr>
                <w:rFonts w:ascii="Calibri" w:hAnsi="Calibri" w:cs="Calibri"/>
                <w:i/>
                <w:sz w:val="20"/>
                <w:szCs w:val="20"/>
              </w:rPr>
              <w:t>Imperata cilindrica</w:t>
            </w:r>
            <w:r w:rsidRPr="000A782B">
              <w:rPr>
                <w:rFonts w:ascii="Calibri" w:hAnsi="Calibri" w:cs="Calibri"/>
                <w:sz w:val="20"/>
                <w:szCs w:val="20"/>
              </w:rPr>
              <w:t>/Ilalang</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Akar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Sakit pinggang</w:t>
            </w:r>
          </w:p>
        </w:tc>
      </w:tr>
      <w:tr w:rsidR="009B112F" w:rsidRPr="00354C77" w:rsidTr="003B6477">
        <w:trPr>
          <w:trHeight w:val="183"/>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56. </w:t>
            </w:r>
            <w:r w:rsidRPr="000A782B">
              <w:rPr>
                <w:rFonts w:ascii="Calibri" w:hAnsi="Calibri" w:cs="Calibri"/>
                <w:i/>
                <w:sz w:val="20"/>
                <w:szCs w:val="20"/>
              </w:rPr>
              <w:t>Saccharum officinarum</w:t>
            </w:r>
            <w:r w:rsidRPr="000A782B">
              <w:rPr>
                <w:rFonts w:ascii="Calibri" w:hAnsi="Calibri" w:cs="Calibri"/>
                <w:sz w:val="20"/>
                <w:szCs w:val="20"/>
              </w:rPr>
              <w:t>/Tebu hitam</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Daun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Masuk angin</w:t>
            </w:r>
          </w:p>
        </w:tc>
      </w:tr>
      <w:tr w:rsidR="009B112F" w:rsidRPr="00354C77" w:rsidTr="003B6477">
        <w:trPr>
          <w:trHeight w:val="126"/>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35.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Portulaceae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30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57. </w:t>
            </w:r>
            <w:r w:rsidRPr="000A782B">
              <w:rPr>
                <w:rFonts w:ascii="Calibri" w:hAnsi="Calibri" w:cs="Calibri"/>
                <w:i/>
                <w:sz w:val="20"/>
                <w:szCs w:val="20"/>
              </w:rPr>
              <w:t>Portulaca oleracea</w:t>
            </w:r>
            <w:r w:rsidRPr="000A782B">
              <w:rPr>
                <w:rFonts w:ascii="Calibri" w:hAnsi="Calibri" w:cs="Calibri"/>
                <w:sz w:val="20"/>
                <w:szCs w:val="20"/>
              </w:rPr>
              <w:t xml:space="preserve"> /Krokot</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Ginjal</w:t>
            </w:r>
          </w:p>
        </w:tc>
      </w:tr>
      <w:tr w:rsidR="009B112F" w:rsidRPr="00354C77" w:rsidTr="003B6477">
        <w:trPr>
          <w:trHeight w:val="135"/>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36.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Rosaceae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181"/>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58. </w:t>
            </w:r>
            <w:r w:rsidRPr="000A782B">
              <w:rPr>
                <w:rFonts w:ascii="Calibri" w:hAnsi="Calibri" w:cs="Calibri"/>
                <w:i/>
                <w:sz w:val="20"/>
                <w:szCs w:val="20"/>
              </w:rPr>
              <w:t>Rosa galica</w:t>
            </w:r>
            <w:r w:rsidRPr="000A782B">
              <w:rPr>
                <w:rFonts w:ascii="Calibri" w:hAnsi="Calibri" w:cs="Calibri"/>
                <w:sz w:val="20"/>
                <w:szCs w:val="20"/>
              </w:rPr>
              <w:t>/Mawar</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Bunga</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Jantung</w:t>
            </w:r>
          </w:p>
        </w:tc>
      </w:tr>
      <w:tr w:rsidR="009B112F" w:rsidRPr="00354C77" w:rsidTr="003B6477">
        <w:trPr>
          <w:trHeight w:val="225"/>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37.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Rubiaceae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501"/>
        </w:trPr>
        <w:tc>
          <w:tcPr>
            <w:tcW w:w="509" w:type="dxa"/>
            <w:vMerge w:val="restart"/>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59.</w:t>
            </w:r>
            <w:r w:rsidRPr="000A782B">
              <w:rPr>
                <w:rFonts w:ascii="Calibri" w:hAnsi="Calibri" w:cs="Calibri"/>
                <w:i/>
                <w:sz w:val="20"/>
                <w:szCs w:val="20"/>
              </w:rPr>
              <w:t>Gardenia augusta</w:t>
            </w:r>
            <w:r w:rsidRPr="000A782B">
              <w:rPr>
                <w:rFonts w:ascii="Calibri" w:hAnsi="Calibri" w:cs="Calibri"/>
                <w:sz w:val="20"/>
                <w:szCs w:val="20"/>
              </w:rPr>
              <w:t xml:space="preserve">/ </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Kaca piring/Pecah beling</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Batu ginjal</w:t>
            </w:r>
          </w:p>
        </w:tc>
      </w:tr>
      <w:tr w:rsidR="009B112F" w:rsidRPr="00354C77" w:rsidTr="003B6477">
        <w:trPr>
          <w:trHeight w:val="135"/>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60.</w:t>
            </w:r>
            <w:r w:rsidRPr="000A782B">
              <w:rPr>
                <w:rFonts w:ascii="Calibri" w:hAnsi="Calibri" w:cs="Calibri"/>
                <w:i/>
                <w:sz w:val="20"/>
                <w:szCs w:val="20"/>
              </w:rPr>
              <w:t xml:space="preserve"> Morinda </w:t>
            </w:r>
            <w:r w:rsidRPr="000A782B">
              <w:rPr>
                <w:rFonts w:ascii="Calibri" w:hAnsi="Calibri" w:cs="Calibri"/>
                <w:sz w:val="20"/>
                <w:szCs w:val="20"/>
              </w:rPr>
              <w:t>citrifolia/Mengkudu</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Darah tinggi</w:t>
            </w:r>
          </w:p>
        </w:tc>
      </w:tr>
      <w:tr w:rsidR="009B112F" w:rsidRPr="00354C77" w:rsidTr="003B6477">
        <w:trPr>
          <w:trHeight w:val="285"/>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38.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Rutaceae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71"/>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61. </w:t>
            </w:r>
            <w:r w:rsidRPr="000A782B">
              <w:rPr>
                <w:rFonts w:ascii="Calibri" w:hAnsi="Calibri" w:cs="Calibri"/>
                <w:i/>
                <w:sz w:val="20"/>
                <w:szCs w:val="20"/>
              </w:rPr>
              <w:t xml:space="preserve">Citrus </w:t>
            </w:r>
            <w:r w:rsidRPr="000A782B">
              <w:rPr>
                <w:rFonts w:ascii="Calibri" w:hAnsi="Calibri" w:cs="Calibri"/>
                <w:sz w:val="20"/>
                <w:szCs w:val="20"/>
              </w:rPr>
              <w:t>aurantifolia/Jeruk nipis</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Batuk, Demam</w:t>
            </w:r>
          </w:p>
        </w:tc>
      </w:tr>
      <w:tr w:rsidR="009B112F" w:rsidRPr="00354C77" w:rsidTr="003B6477">
        <w:trPr>
          <w:trHeight w:val="191"/>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39.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Simaroubaceae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30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i/>
                <w:sz w:val="20"/>
                <w:szCs w:val="20"/>
              </w:rPr>
            </w:pPr>
            <w:r w:rsidRPr="000A782B">
              <w:rPr>
                <w:rFonts w:ascii="Calibri" w:hAnsi="Calibri" w:cs="Calibri"/>
                <w:sz w:val="20"/>
                <w:szCs w:val="20"/>
              </w:rPr>
              <w:t>62.</w:t>
            </w:r>
            <w:r w:rsidRPr="000A782B">
              <w:rPr>
                <w:rFonts w:ascii="Calibri" w:hAnsi="Calibri" w:cs="Calibri"/>
                <w:i/>
                <w:sz w:val="20"/>
                <w:szCs w:val="20"/>
              </w:rPr>
              <w:t xml:space="preserve">Brucea javanica/ </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Buah makasar/ Empedu Beruang</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Tipes</w:t>
            </w:r>
          </w:p>
        </w:tc>
      </w:tr>
      <w:tr w:rsidR="009B112F" w:rsidRPr="00354C77" w:rsidTr="003B6477">
        <w:trPr>
          <w:trHeight w:val="251"/>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40</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Solanaceae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363"/>
        </w:trPr>
        <w:tc>
          <w:tcPr>
            <w:tcW w:w="509" w:type="dxa"/>
            <w:vMerge w:val="restart"/>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63. </w:t>
            </w:r>
            <w:r w:rsidRPr="000A782B">
              <w:rPr>
                <w:rFonts w:ascii="Calibri" w:hAnsi="Calibri" w:cs="Calibri"/>
                <w:i/>
                <w:sz w:val="20"/>
                <w:szCs w:val="20"/>
              </w:rPr>
              <w:t>Solanum lycopersicum</w:t>
            </w:r>
            <w:r w:rsidRPr="000A782B">
              <w:rPr>
                <w:rFonts w:ascii="Calibri" w:hAnsi="Calibri" w:cs="Calibri"/>
                <w:sz w:val="20"/>
                <w:szCs w:val="20"/>
              </w:rPr>
              <w:t>/Tomat</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Daun</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Sakit perut</w:t>
            </w:r>
          </w:p>
        </w:tc>
      </w:tr>
      <w:tr w:rsidR="009B112F" w:rsidRPr="00354C77" w:rsidTr="003B6477">
        <w:trPr>
          <w:trHeight w:val="175"/>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64. </w:t>
            </w:r>
            <w:r w:rsidRPr="000A782B">
              <w:rPr>
                <w:rFonts w:ascii="Calibri" w:hAnsi="Calibri" w:cs="Calibri"/>
                <w:i/>
                <w:sz w:val="20"/>
                <w:szCs w:val="20"/>
              </w:rPr>
              <w:t>Solanum torvum</w:t>
            </w:r>
            <w:r w:rsidRPr="000A782B">
              <w:rPr>
                <w:rFonts w:ascii="Calibri" w:hAnsi="Calibri" w:cs="Calibri"/>
                <w:sz w:val="20"/>
                <w:szCs w:val="20"/>
              </w:rPr>
              <w:t>/Rimbang</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Obat sakit mata</w:t>
            </w:r>
          </w:p>
        </w:tc>
      </w:tr>
      <w:tr w:rsidR="009B112F" w:rsidRPr="00354C77" w:rsidTr="003B6477">
        <w:trPr>
          <w:trHeight w:val="150"/>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41.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Thymelaceae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540"/>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65. </w:t>
            </w:r>
            <w:r w:rsidRPr="000A782B">
              <w:rPr>
                <w:rFonts w:ascii="Calibri" w:hAnsi="Calibri" w:cs="Calibri"/>
                <w:i/>
                <w:sz w:val="20"/>
                <w:szCs w:val="20"/>
              </w:rPr>
              <w:t>Phaleria macrocarpa</w:t>
            </w:r>
            <w:r w:rsidRPr="000A782B">
              <w:rPr>
                <w:rFonts w:ascii="Calibri" w:hAnsi="Calibri" w:cs="Calibri"/>
                <w:sz w:val="20"/>
                <w:szCs w:val="20"/>
              </w:rPr>
              <w:t>/</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Mahkota dewa</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Buah</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Rematik, diabetes</w:t>
            </w:r>
          </w:p>
        </w:tc>
      </w:tr>
      <w:tr w:rsidR="009B112F" w:rsidRPr="00354C77" w:rsidTr="003B6477">
        <w:trPr>
          <w:trHeight w:val="177"/>
        </w:trPr>
        <w:tc>
          <w:tcPr>
            <w:tcW w:w="50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42. </w:t>
            </w: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Suku Zingiberaceae</w:t>
            </w:r>
          </w:p>
        </w:tc>
        <w:tc>
          <w:tcPr>
            <w:tcW w:w="2790" w:type="dxa"/>
          </w:tcPr>
          <w:p w:rsidR="009B112F" w:rsidRPr="000A782B" w:rsidRDefault="009B112F">
            <w:pPr>
              <w:spacing w:after="0" w:line="240" w:lineRule="auto"/>
              <w:jc w:val="center"/>
              <w:rPr>
                <w:rFonts w:ascii="Calibri" w:hAnsi="Calibri" w:cs="Calibri"/>
                <w:sz w:val="20"/>
                <w:szCs w:val="20"/>
              </w:rPr>
            </w:pPr>
          </w:p>
        </w:tc>
        <w:tc>
          <w:tcPr>
            <w:tcW w:w="1472" w:type="dxa"/>
          </w:tcPr>
          <w:p w:rsidR="009B112F" w:rsidRPr="000A782B" w:rsidRDefault="009B112F">
            <w:pPr>
              <w:spacing w:after="0" w:line="240" w:lineRule="auto"/>
              <w:jc w:val="center"/>
              <w:rPr>
                <w:rFonts w:ascii="Calibri" w:hAnsi="Calibri" w:cs="Calibri"/>
                <w:sz w:val="20"/>
                <w:szCs w:val="20"/>
              </w:rPr>
            </w:pPr>
          </w:p>
        </w:tc>
      </w:tr>
      <w:tr w:rsidR="009B112F" w:rsidRPr="00354C77" w:rsidTr="003B6477">
        <w:trPr>
          <w:trHeight w:val="255"/>
        </w:trPr>
        <w:tc>
          <w:tcPr>
            <w:tcW w:w="509" w:type="dxa"/>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66. </w:t>
            </w:r>
            <w:r w:rsidRPr="000A782B">
              <w:rPr>
                <w:rFonts w:ascii="Calibri" w:hAnsi="Calibri" w:cs="Calibri"/>
                <w:i/>
                <w:sz w:val="20"/>
                <w:szCs w:val="20"/>
              </w:rPr>
              <w:t>Alpinia galanga L.</w:t>
            </w:r>
            <w:r w:rsidRPr="000A782B">
              <w:rPr>
                <w:rFonts w:ascii="Calibri" w:hAnsi="Calibri" w:cs="Calibri"/>
                <w:sz w:val="20"/>
                <w:szCs w:val="20"/>
              </w:rPr>
              <w:t>/Lengkuas</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Rimpang</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Panu</w:t>
            </w:r>
          </w:p>
        </w:tc>
      </w:tr>
      <w:tr w:rsidR="009B112F" w:rsidRPr="00354C77" w:rsidTr="003B6477">
        <w:trPr>
          <w:trHeight w:val="455"/>
        </w:trPr>
        <w:tc>
          <w:tcPr>
            <w:tcW w:w="509" w:type="dxa"/>
            <w:vMerge w:val="restart"/>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67.</w:t>
            </w:r>
            <w:r w:rsidRPr="000A782B">
              <w:rPr>
                <w:rFonts w:ascii="Calibri" w:hAnsi="Calibri" w:cs="Calibri"/>
                <w:i/>
                <w:sz w:val="20"/>
                <w:szCs w:val="20"/>
              </w:rPr>
              <w:t>Curcuma xanthorriza</w:t>
            </w:r>
            <w:r w:rsidRPr="000A782B">
              <w:rPr>
                <w:rFonts w:ascii="Calibri" w:hAnsi="Calibri" w:cs="Calibri"/>
                <w:sz w:val="20"/>
                <w:szCs w:val="20"/>
              </w:rPr>
              <w:t xml:space="preserve">/ </w:t>
            </w:r>
          </w:p>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Temulawak</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Rimpang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Sakit pinggang, bisul</w:t>
            </w:r>
          </w:p>
        </w:tc>
      </w:tr>
      <w:tr w:rsidR="009B112F" w:rsidRPr="00354C77" w:rsidTr="003B6477">
        <w:trPr>
          <w:trHeight w:val="284"/>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68. </w:t>
            </w:r>
            <w:r w:rsidRPr="000A782B">
              <w:rPr>
                <w:rFonts w:ascii="Calibri" w:hAnsi="Calibri" w:cs="Calibri"/>
                <w:i/>
                <w:sz w:val="20"/>
                <w:szCs w:val="20"/>
              </w:rPr>
              <w:t>Curcuma domestica</w:t>
            </w:r>
            <w:r w:rsidRPr="000A782B">
              <w:rPr>
                <w:rFonts w:ascii="Calibri" w:hAnsi="Calibri" w:cs="Calibri"/>
                <w:sz w:val="20"/>
                <w:szCs w:val="20"/>
              </w:rPr>
              <w:t>/Kunyit</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Rimpang</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Maag, Sakit perut saat Menstruasi</w:t>
            </w:r>
          </w:p>
        </w:tc>
      </w:tr>
      <w:tr w:rsidR="009B112F" w:rsidRPr="00354C77" w:rsidTr="003B6477">
        <w:trPr>
          <w:trHeight w:val="210"/>
        </w:trPr>
        <w:tc>
          <w:tcPr>
            <w:tcW w:w="509" w:type="dxa"/>
            <w:vMerge/>
          </w:tcPr>
          <w:p w:rsidR="009B112F" w:rsidRPr="000A782B" w:rsidRDefault="009B112F">
            <w:pPr>
              <w:spacing w:after="0" w:line="240" w:lineRule="auto"/>
              <w:jc w:val="both"/>
              <w:rPr>
                <w:rFonts w:ascii="Calibri" w:hAnsi="Calibri" w:cs="Calibri"/>
                <w:sz w:val="20"/>
                <w:szCs w:val="20"/>
              </w:rPr>
            </w:pPr>
          </w:p>
        </w:tc>
        <w:tc>
          <w:tcPr>
            <w:tcW w:w="3919" w:type="dxa"/>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69.</w:t>
            </w:r>
            <w:r w:rsidRPr="000A782B">
              <w:rPr>
                <w:rFonts w:ascii="Calibri" w:hAnsi="Calibri" w:cs="Calibri"/>
                <w:i/>
                <w:sz w:val="20"/>
                <w:szCs w:val="20"/>
              </w:rPr>
              <w:t xml:space="preserve">Kaempferia galanga </w:t>
            </w:r>
            <w:r w:rsidRPr="000A782B">
              <w:rPr>
                <w:rFonts w:ascii="Calibri" w:hAnsi="Calibri" w:cs="Calibri"/>
                <w:sz w:val="20"/>
                <w:szCs w:val="20"/>
              </w:rPr>
              <w:t>L./Kencur</w:t>
            </w:r>
            <w:r w:rsidRPr="000A782B">
              <w:rPr>
                <w:rFonts w:ascii="Calibri" w:hAnsi="Calibri" w:cs="Calibri"/>
                <w:i/>
                <w:sz w:val="20"/>
                <w:szCs w:val="20"/>
              </w:rPr>
              <w:t xml:space="preserve"> </w:t>
            </w:r>
            <w:r w:rsidRPr="000A782B">
              <w:rPr>
                <w:rFonts w:ascii="Calibri" w:hAnsi="Calibri" w:cs="Calibri"/>
                <w:sz w:val="20"/>
                <w:szCs w:val="20"/>
              </w:rPr>
              <w:t xml:space="preserve"> </w:t>
            </w:r>
          </w:p>
        </w:tc>
        <w:tc>
          <w:tcPr>
            <w:tcW w:w="2790"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 xml:space="preserve">Rimpang </w:t>
            </w:r>
          </w:p>
        </w:tc>
        <w:tc>
          <w:tcPr>
            <w:tcW w:w="1472" w:type="dxa"/>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Batuk</w:t>
            </w:r>
          </w:p>
        </w:tc>
      </w:tr>
      <w:tr w:rsidR="009B112F" w:rsidRPr="00354C77" w:rsidTr="003B6477">
        <w:trPr>
          <w:trHeight w:val="173"/>
        </w:trPr>
        <w:tc>
          <w:tcPr>
            <w:tcW w:w="509" w:type="dxa"/>
            <w:vMerge/>
            <w:tcBorders>
              <w:bottom w:val="single" w:sz="4" w:space="0" w:color="auto"/>
            </w:tcBorders>
          </w:tcPr>
          <w:p w:rsidR="009B112F" w:rsidRPr="000A782B" w:rsidRDefault="009B112F">
            <w:pPr>
              <w:spacing w:after="0" w:line="240" w:lineRule="auto"/>
              <w:jc w:val="both"/>
              <w:rPr>
                <w:rFonts w:ascii="Calibri" w:hAnsi="Calibri" w:cs="Calibri"/>
                <w:sz w:val="20"/>
                <w:szCs w:val="20"/>
              </w:rPr>
            </w:pPr>
          </w:p>
        </w:tc>
        <w:tc>
          <w:tcPr>
            <w:tcW w:w="3919" w:type="dxa"/>
            <w:tcBorders>
              <w:bottom w:val="single" w:sz="4" w:space="0" w:color="auto"/>
            </w:tcBorders>
          </w:tcPr>
          <w:p w:rsidR="009B112F" w:rsidRPr="000A782B" w:rsidRDefault="009B112F">
            <w:pPr>
              <w:spacing w:after="0" w:line="240" w:lineRule="auto"/>
              <w:jc w:val="both"/>
              <w:rPr>
                <w:rFonts w:ascii="Calibri" w:hAnsi="Calibri" w:cs="Calibri"/>
                <w:sz w:val="20"/>
                <w:szCs w:val="20"/>
              </w:rPr>
            </w:pPr>
            <w:r w:rsidRPr="000A782B">
              <w:rPr>
                <w:rFonts w:ascii="Calibri" w:hAnsi="Calibri" w:cs="Calibri"/>
                <w:sz w:val="20"/>
                <w:szCs w:val="20"/>
              </w:rPr>
              <w:t xml:space="preserve">70. </w:t>
            </w:r>
            <w:r w:rsidRPr="000A782B">
              <w:rPr>
                <w:rFonts w:ascii="Calibri" w:hAnsi="Calibri" w:cs="Calibri"/>
                <w:i/>
                <w:sz w:val="20"/>
                <w:szCs w:val="20"/>
              </w:rPr>
              <w:t>Zingiber officinale</w:t>
            </w:r>
            <w:r w:rsidRPr="000A782B">
              <w:rPr>
                <w:rFonts w:ascii="Calibri" w:hAnsi="Calibri" w:cs="Calibri"/>
                <w:sz w:val="20"/>
                <w:szCs w:val="20"/>
              </w:rPr>
              <w:t>/Jahe</w:t>
            </w:r>
          </w:p>
        </w:tc>
        <w:tc>
          <w:tcPr>
            <w:tcW w:w="2790" w:type="dxa"/>
            <w:tcBorders>
              <w:bottom w:val="single" w:sz="4" w:space="0" w:color="auto"/>
            </w:tcBorders>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Rimpang</w:t>
            </w:r>
          </w:p>
        </w:tc>
        <w:tc>
          <w:tcPr>
            <w:tcW w:w="1472" w:type="dxa"/>
            <w:tcBorders>
              <w:bottom w:val="single" w:sz="4" w:space="0" w:color="auto"/>
            </w:tcBorders>
          </w:tcPr>
          <w:p w:rsidR="009B112F" w:rsidRPr="000A782B" w:rsidRDefault="009B112F">
            <w:pPr>
              <w:spacing w:after="0" w:line="240" w:lineRule="auto"/>
              <w:jc w:val="center"/>
              <w:rPr>
                <w:rFonts w:ascii="Calibri" w:hAnsi="Calibri" w:cs="Calibri"/>
                <w:sz w:val="20"/>
                <w:szCs w:val="20"/>
              </w:rPr>
            </w:pPr>
            <w:r w:rsidRPr="000A782B">
              <w:rPr>
                <w:rFonts w:ascii="Calibri" w:hAnsi="Calibri" w:cs="Calibri"/>
                <w:sz w:val="20"/>
                <w:szCs w:val="20"/>
              </w:rPr>
              <w:t>Masuk angin, sakit perut saat menstruasi</w:t>
            </w:r>
          </w:p>
        </w:tc>
      </w:tr>
    </w:tbl>
    <w:p w:rsidR="00A24C82" w:rsidRPr="000A782B" w:rsidRDefault="00A24C82" w:rsidP="00C10554">
      <w:pPr>
        <w:autoSpaceDE w:val="0"/>
        <w:autoSpaceDN w:val="0"/>
        <w:adjustRightInd w:val="0"/>
        <w:spacing w:after="0" w:line="240" w:lineRule="auto"/>
        <w:jc w:val="both"/>
        <w:rPr>
          <w:rFonts w:cs="Times New Roman"/>
          <w:b/>
          <w:szCs w:val="24"/>
        </w:rPr>
      </w:pPr>
    </w:p>
    <w:p w:rsidR="00323A98" w:rsidRPr="003425CB" w:rsidRDefault="00015387" w:rsidP="003425CB">
      <w:pPr>
        <w:autoSpaceDE w:val="0"/>
        <w:autoSpaceDN w:val="0"/>
        <w:adjustRightInd w:val="0"/>
        <w:spacing w:after="0" w:line="240" w:lineRule="auto"/>
        <w:jc w:val="both"/>
        <w:rPr>
          <w:rFonts w:cs="Times New Roman"/>
          <w:b/>
          <w:szCs w:val="24"/>
        </w:rPr>
      </w:pPr>
      <w:r w:rsidRPr="003425CB">
        <w:rPr>
          <w:rFonts w:cs="Times New Roman"/>
          <w:b/>
          <w:szCs w:val="24"/>
        </w:rPr>
        <w:t>Tabel 3</w:t>
      </w:r>
      <w:r w:rsidR="00323A98" w:rsidRPr="003425CB">
        <w:rPr>
          <w:rFonts w:cs="Times New Roman"/>
          <w:b/>
          <w:szCs w:val="24"/>
        </w:rPr>
        <w:t xml:space="preserve"> Hasil validasi LKPD</w:t>
      </w:r>
    </w:p>
    <w:tbl>
      <w:tblPr>
        <w:tblW w:w="8931" w:type="dxa"/>
        <w:tblLayout w:type="fixed"/>
        <w:tblLook w:val="04A0" w:firstRow="1" w:lastRow="0" w:firstColumn="1" w:lastColumn="0" w:noHBand="0" w:noVBand="1"/>
      </w:tblPr>
      <w:tblGrid>
        <w:gridCol w:w="567"/>
        <w:gridCol w:w="1701"/>
        <w:gridCol w:w="2552"/>
        <w:gridCol w:w="709"/>
        <w:gridCol w:w="2126"/>
        <w:gridCol w:w="1276"/>
      </w:tblGrid>
      <w:tr w:rsidR="00323A98" w:rsidRPr="00354C77" w:rsidTr="00E51F8A">
        <w:tc>
          <w:tcPr>
            <w:tcW w:w="567" w:type="dxa"/>
            <w:vMerge w:val="restart"/>
            <w:tcBorders>
              <w:top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No</w:t>
            </w:r>
          </w:p>
        </w:tc>
        <w:tc>
          <w:tcPr>
            <w:tcW w:w="1701" w:type="dxa"/>
            <w:vMerge w:val="restart"/>
            <w:tcBorders>
              <w:top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Validator</w:t>
            </w:r>
          </w:p>
        </w:tc>
        <w:tc>
          <w:tcPr>
            <w:tcW w:w="3261" w:type="dxa"/>
            <w:gridSpan w:val="2"/>
            <w:tcBorders>
              <w:top w:val="single" w:sz="4" w:space="0" w:color="auto"/>
              <w:bottom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Penilaian</w:t>
            </w:r>
          </w:p>
        </w:tc>
        <w:tc>
          <w:tcPr>
            <w:tcW w:w="2126" w:type="dxa"/>
            <w:vMerge w:val="restart"/>
            <w:tcBorders>
              <w:top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Presentase</w:t>
            </w:r>
          </w:p>
        </w:tc>
        <w:tc>
          <w:tcPr>
            <w:tcW w:w="1276" w:type="dxa"/>
            <w:vMerge w:val="restart"/>
            <w:tcBorders>
              <w:top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Kriteria</w:t>
            </w:r>
          </w:p>
        </w:tc>
      </w:tr>
      <w:tr w:rsidR="00323A98" w:rsidRPr="00354C77" w:rsidTr="00E51F8A">
        <w:tc>
          <w:tcPr>
            <w:tcW w:w="567" w:type="dxa"/>
            <w:vMerge/>
            <w:tcBorders>
              <w:bottom w:val="single" w:sz="4" w:space="0" w:color="auto"/>
            </w:tcBorders>
          </w:tcPr>
          <w:p w:rsidR="00323A98" w:rsidRPr="00354C77" w:rsidRDefault="00323A98" w:rsidP="00AE5B0D">
            <w:pPr>
              <w:pStyle w:val="ListParagraph"/>
              <w:ind w:left="0"/>
              <w:jc w:val="center"/>
              <w:rPr>
                <w:rFonts w:cs="Times New Roman"/>
                <w:b/>
                <w:sz w:val="20"/>
                <w:szCs w:val="20"/>
              </w:rPr>
            </w:pPr>
          </w:p>
        </w:tc>
        <w:tc>
          <w:tcPr>
            <w:tcW w:w="1701" w:type="dxa"/>
            <w:vMerge/>
            <w:tcBorders>
              <w:bottom w:val="single" w:sz="4" w:space="0" w:color="auto"/>
            </w:tcBorders>
          </w:tcPr>
          <w:p w:rsidR="00323A98" w:rsidRPr="00354C77" w:rsidRDefault="00323A98" w:rsidP="00AE5B0D">
            <w:pPr>
              <w:pStyle w:val="ListParagraph"/>
              <w:ind w:left="0"/>
              <w:jc w:val="center"/>
              <w:rPr>
                <w:rFonts w:cs="Times New Roman"/>
                <w:b/>
                <w:sz w:val="20"/>
                <w:szCs w:val="20"/>
              </w:rPr>
            </w:pPr>
          </w:p>
        </w:tc>
        <w:tc>
          <w:tcPr>
            <w:tcW w:w="2552" w:type="dxa"/>
            <w:tcBorders>
              <w:top w:val="single" w:sz="4" w:space="0" w:color="auto"/>
              <w:bottom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Aspek</w:t>
            </w:r>
          </w:p>
        </w:tc>
        <w:tc>
          <w:tcPr>
            <w:tcW w:w="709" w:type="dxa"/>
            <w:tcBorders>
              <w:top w:val="single" w:sz="4" w:space="0" w:color="auto"/>
              <w:bottom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Skor</w:t>
            </w:r>
          </w:p>
        </w:tc>
        <w:tc>
          <w:tcPr>
            <w:tcW w:w="2126" w:type="dxa"/>
            <w:vMerge/>
            <w:tcBorders>
              <w:bottom w:val="single" w:sz="4" w:space="0" w:color="auto"/>
            </w:tcBorders>
          </w:tcPr>
          <w:p w:rsidR="00323A98" w:rsidRPr="00354C77" w:rsidRDefault="00323A98" w:rsidP="00AE5B0D">
            <w:pPr>
              <w:pStyle w:val="ListParagraph"/>
              <w:ind w:left="0"/>
              <w:rPr>
                <w:rFonts w:cs="Times New Roman"/>
                <w:b/>
                <w:sz w:val="20"/>
                <w:szCs w:val="20"/>
              </w:rPr>
            </w:pPr>
          </w:p>
        </w:tc>
        <w:tc>
          <w:tcPr>
            <w:tcW w:w="1276" w:type="dxa"/>
            <w:vMerge/>
            <w:tcBorders>
              <w:bottom w:val="single" w:sz="4" w:space="0" w:color="auto"/>
            </w:tcBorders>
          </w:tcPr>
          <w:p w:rsidR="00323A98" w:rsidRPr="00354C77" w:rsidRDefault="00323A98" w:rsidP="00AE5B0D">
            <w:pPr>
              <w:pStyle w:val="ListParagraph"/>
              <w:ind w:left="0"/>
              <w:rPr>
                <w:rFonts w:cs="Times New Roman"/>
                <w:b/>
                <w:sz w:val="20"/>
                <w:szCs w:val="20"/>
              </w:rPr>
            </w:pPr>
          </w:p>
        </w:tc>
      </w:tr>
      <w:tr w:rsidR="00323A98" w:rsidRPr="00AE5B0D" w:rsidTr="00E51F8A">
        <w:tc>
          <w:tcPr>
            <w:tcW w:w="567" w:type="dxa"/>
            <w:vMerge w:val="restart"/>
            <w:tcBorders>
              <w:top w:val="single" w:sz="4" w:space="0" w:color="auto"/>
            </w:tcBorders>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w:t>
            </w:r>
          </w:p>
        </w:tc>
        <w:tc>
          <w:tcPr>
            <w:tcW w:w="1701" w:type="dxa"/>
            <w:vMerge w:val="restart"/>
            <w:tcBorders>
              <w:top w:val="single" w:sz="4" w:space="0" w:color="auto"/>
            </w:tcBorders>
          </w:tcPr>
          <w:p w:rsidR="00323A98" w:rsidRPr="00354C77" w:rsidRDefault="00323A98" w:rsidP="00AE5B0D">
            <w:pPr>
              <w:pStyle w:val="ListParagraph"/>
              <w:ind w:left="0"/>
              <w:rPr>
                <w:rFonts w:cs="Times New Roman"/>
                <w:sz w:val="20"/>
                <w:szCs w:val="20"/>
              </w:rPr>
            </w:pPr>
            <w:r w:rsidRPr="00354C77">
              <w:rPr>
                <w:rFonts w:cs="Times New Roman"/>
                <w:sz w:val="20"/>
                <w:szCs w:val="20"/>
              </w:rPr>
              <w:t>Ahli bahan ajar</w:t>
            </w:r>
          </w:p>
        </w:tc>
        <w:tc>
          <w:tcPr>
            <w:tcW w:w="2552" w:type="dxa"/>
            <w:tcBorders>
              <w:top w:val="single" w:sz="4" w:space="0" w:color="auto"/>
            </w:tcBorders>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isi</w:t>
            </w:r>
          </w:p>
        </w:tc>
        <w:tc>
          <w:tcPr>
            <w:tcW w:w="709" w:type="dxa"/>
            <w:tcBorders>
              <w:top w:val="single" w:sz="4" w:space="0" w:color="auto"/>
            </w:tcBorders>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19</w:t>
            </w:r>
          </w:p>
        </w:tc>
        <w:tc>
          <w:tcPr>
            <w:tcW w:w="2126" w:type="dxa"/>
            <w:vMerge w:val="restart"/>
            <w:tcBorders>
              <w:top w:val="single" w:sz="4" w:space="0" w:color="auto"/>
            </w:tcBorders>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86,6%</w:t>
            </w:r>
          </w:p>
        </w:tc>
        <w:tc>
          <w:tcPr>
            <w:tcW w:w="1276" w:type="dxa"/>
            <w:vMerge w:val="restart"/>
            <w:tcBorders>
              <w:top w:val="single" w:sz="4" w:space="0" w:color="auto"/>
            </w:tcBorders>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Sangat valid</w:t>
            </w:r>
          </w:p>
        </w:tc>
      </w:tr>
      <w:tr w:rsidR="00323A98" w:rsidRPr="00AE5B0D" w:rsidTr="00E51F8A">
        <w:tc>
          <w:tcPr>
            <w:tcW w:w="567" w:type="dxa"/>
            <w:vMerge/>
          </w:tcPr>
          <w:p w:rsidR="00323A98" w:rsidRPr="00354C77" w:rsidRDefault="00323A98" w:rsidP="00AE5B0D">
            <w:pPr>
              <w:pStyle w:val="ListParagraph"/>
              <w:ind w:left="0"/>
              <w:rPr>
                <w:rFonts w:cs="Times New Roman"/>
                <w:sz w:val="20"/>
                <w:szCs w:val="20"/>
              </w:rPr>
            </w:pPr>
          </w:p>
        </w:tc>
        <w:tc>
          <w:tcPr>
            <w:tcW w:w="1701" w:type="dxa"/>
            <w:vMerge/>
          </w:tcPr>
          <w:p w:rsidR="00323A98" w:rsidRPr="00354C77" w:rsidRDefault="00323A98" w:rsidP="00AE5B0D">
            <w:pPr>
              <w:pStyle w:val="ListParagraph"/>
              <w:ind w:left="0"/>
              <w:rPr>
                <w:rFonts w:cs="Times New Roman"/>
                <w:sz w:val="20"/>
                <w:szCs w:val="20"/>
              </w:rPr>
            </w:pP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kebahasaan</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5</w:t>
            </w:r>
          </w:p>
        </w:tc>
        <w:tc>
          <w:tcPr>
            <w:tcW w:w="2126" w:type="dxa"/>
            <w:vMerge/>
          </w:tcPr>
          <w:p w:rsidR="00323A98" w:rsidRPr="00354C77" w:rsidRDefault="00323A98" w:rsidP="00AE5B0D">
            <w:pPr>
              <w:pStyle w:val="ListParagraph"/>
              <w:ind w:left="0"/>
              <w:jc w:val="center"/>
              <w:rPr>
                <w:rFonts w:cs="Times New Roman"/>
                <w:sz w:val="20"/>
                <w:szCs w:val="20"/>
              </w:rPr>
            </w:pPr>
          </w:p>
        </w:tc>
        <w:tc>
          <w:tcPr>
            <w:tcW w:w="1276" w:type="dxa"/>
            <w:vMerge/>
          </w:tcPr>
          <w:p w:rsidR="00323A98" w:rsidRPr="00354C77" w:rsidRDefault="00323A98" w:rsidP="00AE5B0D">
            <w:pPr>
              <w:pStyle w:val="ListParagraph"/>
              <w:ind w:left="0"/>
              <w:jc w:val="center"/>
              <w:rPr>
                <w:rFonts w:cs="Times New Roman"/>
                <w:sz w:val="20"/>
                <w:szCs w:val="20"/>
              </w:rPr>
            </w:pPr>
          </w:p>
        </w:tc>
      </w:tr>
      <w:tr w:rsidR="00323A98" w:rsidRPr="00AE5B0D" w:rsidTr="00E51F8A">
        <w:tc>
          <w:tcPr>
            <w:tcW w:w="567" w:type="dxa"/>
            <w:vMerge/>
          </w:tcPr>
          <w:p w:rsidR="00323A98" w:rsidRPr="00354C77" w:rsidRDefault="00323A98" w:rsidP="00AE5B0D">
            <w:pPr>
              <w:pStyle w:val="ListParagraph"/>
              <w:ind w:left="0"/>
              <w:rPr>
                <w:rFonts w:cs="Times New Roman"/>
                <w:sz w:val="20"/>
                <w:szCs w:val="20"/>
              </w:rPr>
            </w:pPr>
          </w:p>
        </w:tc>
        <w:tc>
          <w:tcPr>
            <w:tcW w:w="1701" w:type="dxa"/>
            <w:vMerge/>
          </w:tcPr>
          <w:p w:rsidR="00323A98" w:rsidRPr="00354C77" w:rsidRDefault="00323A98" w:rsidP="00AE5B0D">
            <w:pPr>
              <w:pStyle w:val="ListParagraph"/>
              <w:ind w:left="0"/>
              <w:rPr>
                <w:rFonts w:cs="Times New Roman"/>
                <w:sz w:val="20"/>
                <w:szCs w:val="20"/>
              </w:rPr>
            </w:pP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penyajian</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13</w:t>
            </w:r>
          </w:p>
        </w:tc>
        <w:tc>
          <w:tcPr>
            <w:tcW w:w="2126" w:type="dxa"/>
            <w:vMerge/>
          </w:tcPr>
          <w:p w:rsidR="00323A98" w:rsidRPr="00354C77" w:rsidRDefault="00323A98" w:rsidP="00AE5B0D">
            <w:pPr>
              <w:pStyle w:val="ListParagraph"/>
              <w:ind w:left="0"/>
              <w:jc w:val="center"/>
              <w:rPr>
                <w:rFonts w:cs="Times New Roman"/>
                <w:sz w:val="20"/>
                <w:szCs w:val="20"/>
              </w:rPr>
            </w:pPr>
          </w:p>
        </w:tc>
        <w:tc>
          <w:tcPr>
            <w:tcW w:w="1276" w:type="dxa"/>
            <w:vMerge/>
          </w:tcPr>
          <w:p w:rsidR="00323A98" w:rsidRPr="00354C77" w:rsidRDefault="00323A98" w:rsidP="00AE5B0D">
            <w:pPr>
              <w:pStyle w:val="ListParagraph"/>
              <w:ind w:left="0"/>
              <w:jc w:val="center"/>
              <w:rPr>
                <w:rFonts w:cs="Times New Roman"/>
                <w:sz w:val="20"/>
                <w:szCs w:val="20"/>
              </w:rPr>
            </w:pPr>
          </w:p>
        </w:tc>
      </w:tr>
      <w:tr w:rsidR="00323A98" w:rsidRPr="00AE5B0D" w:rsidTr="00E51F8A">
        <w:trPr>
          <w:trHeight w:val="253"/>
        </w:trPr>
        <w:tc>
          <w:tcPr>
            <w:tcW w:w="567" w:type="dxa"/>
            <w:vMerge/>
          </w:tcPr>
          <w:p w:rsidR="00323A98" w:rsidRPr="00354C77" w:rsidRDefault="00323A98" w:rsidP="00AE5B0D">
            <w:pPr>
              <w:pStyle w:val="ListParagraph"/>
              <w:ind w:left="0"/>
              <w:rPr>
                <w:rFonts w:cs="Times New Roman"/>
                <w:sz w:val="20"/>
                <w:szCs w:val="20"/>
              </w:rPr>
            </w:pPr>
          </w:p>
        </w:tc>
        <w:tc>
          <w:tcPr>
            <w:tcW w:w="1701" w:type="dxa"/>
            <w:vMerge/>
          </w:tcPr>
          <w:p w:rsidR="00323A98" w:rsidRPr="00354C77" w:rsidRDefault="00323A98" w:rsidP="00AE5B0D">
            <w:pPr>
              <w:pStyle w:val="ListParagraph"/>
              <w:ind w:left="0"/>
              <w:rPr>
                <w:rFonts w:cs="Times New Roman"/>
                <w:sz w:val="20"/>
                <w:szCs w:val="20"/>
              </w:rPr>
            </w:pP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Grafikan</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15</w:t>
            </w:r>
          </w:p>
        </w:tc>
        <w:tc>
          <w:tcPr>
            <w:tcW w:w="2126" w:type="dxa"/>
            <w:vMerge/>
          </w:tcPr>
          <w:p w:rsidR="00323A98" w:rsidRPr="00354C77" w:rsidRDefault="00323A98" w:rsidP="00AE5B0D">
            <w:pPr>
              <w:pStyle w:val="ListParagraph"/>
              <w:ind w:left="0"/>
              <w:jc w:val="center"/>
              <w:rPr>
                <w:rFonts w:cs="Times New Roman"/>
                <w:sz w:val="20"/>
                <w:szCs w:val="20"/>
              </w:rPr>
            </w:pPr>
          </w:p>
        </w:tc>
        <w:tc>
          <w:tcPr>
            <w:tcW w:w="1276" w:type="dxa"/>
            <w:vMerge/>
          </w:tcPr>
          <w:p w:rsidR="00323A98" w:rsidRPr="00354C77" w:rsidRDefault="00323A98" w:rsidP="00AE5B0D">
            <w:pPr>
              <w:pStyle w:val="ListParagraph"/>
              <w:ind w:left="0"/>
              <w:jc w:val="center"/>
              <w:rPr>
                <w:rFonts w:cs="Times New Roman"/>
                <w:sz w:val="20"/>
                <w:szCs w:val="20"/>
              </w:rPr>
            </w:pPr>
          </w:p>
        </w:tc>
      </w:tr>
      <w:tr w:rsidR="00323A98" w:rsidRPr="00AE5B0D" w:rsidTr="00E51F8A">
        <w:tc>
          <w:tcPr>
            <w:tcW w:w="567" w:type="dxa"/>
            <w:vMerge w:val="restart"/>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2</w:t>
            </w:r>
          </w:p>
        </w:tc>
        <w:tc>
          <w:tcPr>
            <w:tcW w:w="1701" w:type="dxa"/>
            <w:vMerge w:val="restart"/>
          </w:tcPr>
          <w:p w:rsidR="00323A98" w:rsidRPr="00354C77" w:rsidRDefault="00323A98" w:rsidP="00AE5B0D">
            <w:pPr>
              <w:pStyle w:val="ListParagraph"/>
              <w:ind w:left="0"/>
              <w:rPr>
                <w:rFonts w:cs="Times New Roman"/>
                <w:sz w:val="20"/>
                <w:szCs w:val="20"/>
              </w:rPr>
            </w:pPr>
            <w:r w:rsidRPr="00354C77">
              <w:rPr>
                <w:rFonts w:cs="Times New Roman"/>
                <w:sz w:val="20"/>
                <w:szCs w:val="20"/>
              </w:rPr>
              <w:t>Ahli materi</w:t>
            </w: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isi</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17</w:t>
            </w:r>
          </w:p>
        </w:tc>
        <w:tc>
          <w:tcPr>
            <w:tcW w:w="2126" w:type="dxa"/>
            <w:vMerge w:val="restart"/>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83,3%</w:t>
            </w:r>
          </w:p>
        </w:tc>
        <w:tc>
          <w:tcPr>
            <w:tcW w:w="1276" w:type="dxa"/>
            <w:vMerge w:val="restart"/>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Sangat valid</w:t>
            </w:r>
          </w:p>
        </w:tc>
      </w:tr>
      <w:tr w:rsidR="00323A98" w:rsidRPr="00AE5B0D" w:rsidTr="00E51F8A">
        <w:tc>
          <w:tcPr>
            <w:tcW w:w="567" w:type="dxa"/>
            <w:vMerge/>
          </w:tcPr>
          <w:p w:rsidR="00323A98" w:rsidRPr="00354C77" w:rsidRDefault="00323A98" w:rsidP="00AE5B0D">
            <w:pPr>
              <w:pStyle w:val="ListParagraph"/>
              <w:ind w:left="0"/>
              <w:rPr>
                <w:rFonts w:cs="Times New Roman"/>
                <w:sz w:val="20"/>
                <w:szCs w:val="20"/>
              </w:rPr>
            </w:pPr>
          </w:p>
        </w:tc>
        <w:tc>
          <w:tcPr>
            <w:tcW w:w="1701" w:type="dxa"/>
            <w:vMerge/>
          </w:tcPr>
          <w:p w:rsidR="00323A98" w:rsidRPr="00354C77" w:rsidRDefault="00323A98" w:rsidP="00AE5B0D">
            <w:pPr>
              <w:pStyle w:val="ListParagraph"/>
              <w:ind w:left="0"/>
              <w:rPr>
                <w:rFonts w:cs="Times New Roman"/>
                <w:sz w:val="20"/>
                <w:szCs w:val="20"/>
              </w:rPr>
            </w:pP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kebahasaan</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6</w:t>
            </w:r>
          </w:p>
        </w:tc>
        <w:tc>
          <w:tcPr>
            <w:tcW w:w="2126" w:type="dxa"/>
            <w:vMerge/>
          </w:tcPr>
          <w:p w:rsidR="00323A98" w:rsidRPr="00354C77" w:rsidRDefault="00323A98" w:rsidP="00AE5B0D">
            <w:pPr>
              <w:pStyle w:val="ListParagraph"/>
              <w:ind w:left="0"/>
              <w:jc w:val="center"/>
              <w:rPr>
                <w:rFonts w:cs="Times New Roman"/>
                <w:sz w:val="20"/>
                <w:szCs w:val="20"/>
              </w:rPr>
            </w:pPr>
          </w:p>
        </w:tc>
        <w:tc>
          <w:tcPr>
            <w:tcW w:w="1276" w:type="dxa"/>
            <w:vMerge/>
          </w:tcPr>
          <w:p w:rsidR="00323A98" w:rsidRPr="00354C77" w:rsidRDefault="00323A98" w:rsidP="00AE5B0D">
            <w:pPr>
              <w:pStyle w:val="ListParagraph"/>
              <w:ind w:left="0"/>
              <w:jc w:val="center"/>
              <w:rPr>
                <w:rFonts w:cs="Times New Roman"/>
                <w:sz w:val="20"/>
                <w:szCs w:val="20"/>
              </w:rPr>
            </w:pPr>
          </w:p>
        </w:tc>
      </w:tr>
      <w:tr w:rsidR="00323A98" w:rsidRPr="00AE5B0D" w:rsidTr="00E51F8A">
        <w:tc>
          <w:tcPr>
            <w:tcW w:w="567" w:type="dxa"/>
            <w:vMerge/>
          </w:tcPr>
          <w:p w:rsidR="00323A98" w:rsidRPr="00354C77" w:rsidRDefault="00323A98" w:rsidP="00AE5B0D">
            <w:pPr>
              <w:pStyle w:val="ListParagraph"/>
              <w:ind w:left="0"/>
              <w:rPr>
                <w:rFonts w:cs="Times New Roman"/>
                <w:sz w:val="20"/>
                <w:szCs w:val="20"/>
              </w:rPr>
            </w:pPr>
          </w:p>
        </w:tc>
        <w:tc>
          <w:tcPr>
            <w:tcW w:w="1701" w:type="dxa"/>
            <w:vMerge/>
          </w:tcPr>
          <w:p w:rsidR="00323A98" w:rsidRPr="00354C77" w:rsidRDefault="00323A98" w:rsidP="00AE5B0D">
            <w:pPr>
              <w:pStyle w:val="ListParagraph"/>
              <w:ind w:left="0"/>
              <w:rPr>
                <w:rFonts w:cs="Times New Roman"/>
                <w:sz w:val="20"/>
                <w:szCs w:val="20"/>
              </w:rPr>
            </w:pP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penyajian</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14</w:t>
            </w:r>
          </w:p>
        </w:tc>
        <w:tc>
          <w:tcPr>
            <w:tcW w:w="2126" w:type="dxa"/>
            <w:vMerge/>
          </w:tcPr>
          <w:p w:rsidR="00323A98" w:rsidRPr="00354C77" w:rsidRDefault="00323A98" w:rsidP="00AE5B0D">
            <w:pPr>
              <w:pStyle w:val="ListParagraph"/>
              <w:ind w:left="0"/>
              <w:jc w:val="center"/>
              <w:rPr>
                <w:rFonts w:cs="Times New Roman"/>
                <w:sz w:val="20"/>
                <w:szCs w:val="20"/>
              </w:rPr>
            </w:pPr>
          </w:p>
        </w:tc>
        <w:tc>
          <w:tcPr>
            <w:tcW w:w="1276" w:type="dxa"/>
            <w:vMerge/>
          </w:tcPr>
          <w:p w:rsidR="00323A98" w:rsidRPr="00354C77" w:rsidRDefault="00323A98" w:rsidP="00AE5B0D">
            <w:pPr>
              <w:pStyle w:val="ListParagraph"/>
              <w:ind w:left="0"/>
              <w:jc w:val="center"/>
              <w:rPr>
                <w:rFonts w:cs="Times New Roman"/>
                <w:sz w:val="20"/>
                <w:szCs w:val="20"/>
              </w:rPr>
            </w:pPr>
          </w:p>
        </w:tc>
      </w:tr>
      <w:tr w:rsidR="00323A98" w:rsidRPr="00AE5B0D" w:rsidTr="00E51F8A">
        <w:trPr>
          <w:trHeight w:val="181"/>
        </w:trPr>
        <w:tc>
          <w:tcPr>
            <w:tcW w:w="567" w:type="dxa"/>
            <w:vMerge/>
          </w:tcPr>
          <w:p w:rsidR="00323A98" w:rsidRPr="00354C77" w:rsidRDefault="00323A98" w:rsidP="00AE5B0D">
            <w:pPr>
              <w:pStyle w:val="ListParagraph"/>
              <w:ind w:left="0"/>
              <w:rPr>
                <w:rFonts w:cs="Times New Roman"/>
                <w:sz w:val="20"/>
                <w:szCs w:val="20"/>
              </w:rPr>
            </w:pPr>
          </w:p>
        </w:tc>
        <w:tc>
          <w:tcPr>
            <w:tcW w:w="1701" w:type="dxa"/>
            <w:vMerge/>
          </w:tcPr>
          <w:p w:rsidR="00323A98" w:rsidRPr="00354C77" w:rsidRDefault="00323A98" w:rsidP="00AE5B0D">
            <w:pPr>
              <w:pStyle w:val="ListParagraph"/>
              <w:ind w:left="0"/>
              <w:rPr>
                <w:rFonts w:cs="Times New Roman"/>
                <w:sz w:val="20"/>
                <w:szCs w:val="20"/>
              </w:rPr>
            </w:pP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Grafikan</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13</w:t>
            </w:r>
          </w:p>
        </w:tc>
        <w:tc>
          <w:tcPr>
            <w:tcW w:w="2126" w:type="dxa"/>
            <w:vMerge/>
          </w:tcPr>
          <w:p w:rsidR="00323A98" w:rsidRPr="00354C77" w:rsidRDefault="00323A98" w:rsidP="00AE5B0D">
            <w:pPr>
              <w:pStyle w:val="ListParagraph"/>
              <w:ind w:left="0"/>
              <w:jc w:val="center"/>
              <w:rPr>
                <w:rFonts w:cs="Times New Roman"/>
                <w:sz w:val="20"/>
                <w:szCs w:val="20"/>
              </w:rPr>
            </w:pPr>
          </w:p>
        </w:tc>
        <w:tc>
          <w:tcPr>
            <w:tcW w:w="1276" w:type="dxa"/>
            <w:vMerge/>
          </w:tcPr>
          <w:p w:rsidR="00323A98" w:rsidRPr="00354C77" w:rsidRDefault="00323A98" w:rsidP="00AE5B0D">
            <w:pPr>
              <w:pStyle w:val="ListParagraph"/>
              <w:ind w:left="0"/>
              <w:jc w:val="center"/>
              <w:rPr>
                <w:rFonts w:cs="Times New Roman"/>
                <w:sz w:val="20"/>
                <w:szCs w:val="20"/>
              </w:rPr>
            </w:pPr>
          </w:p>
        </w:tc>
      </w:tr>
      <w:tr w:rsidR="00323A98" w:rsidRPr="00AE5B0D" w:rsidTr="00E51F8A">
        <w:tc>
          <w:tcPr>
            <w:tcW w:w="567" w:type="dxa"/>
            <w:vMerge w:val="restart"/>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3</w:t>
            </w:r>
          </w:p>
        </w:tc>
        <w:tc>
          <w:tcPr>
            <w:tcW w:w="1701" w:type="dxa"/>
            <w:vMerge w:val="restart"/>
          </w:tcPr>
          <w:p w:rsidR="00323A98" w:rsidRPr="00354C77" w:rsidRDefault="00323A98" w:rsidP="00AE5B0D">
            <w:pPr>
              <w:pStyle w:val="ListParagraph"/>
              <w:ind w:left="0"/>
              <w:rPr>
                <w:rFonts w:cs="Times New Roman"/>
                <w:sz w:val="20"/>
                <w:szCs w:val="20"/>
              </w:rPr>
            </w:pPr>
            <w:r w:rsidRPr="00354C77">
              <w:rPr>
                <w:rFonts w:cs="Times New Roman"/>
                <w:sz w:val="20"/>
                <w:szCs w:val="20"/>
              </w:rPr>
              <w:t>Guru Biologi SMA</w:t>
            </w: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isi</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19</w:t>
            </w:r>
          </w:p>
        </w:tc>
        <w:tc>
          <w:tcPr>
            <w:tcW w:w="2126" w:type="dxa"/>
            <w:vMerge w:val="restart"/>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96,6%</w:t>
            </w:r>
          </w:p>
        </w:tc>
        <w:tc>
          <w:tcPr>
            <w:tcW w:w="1276" w:type="dxa"/>
            <w:vMerge w:val="restart"/>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Sangat valid</w:t>
            </w:r>
          </w:p>
        </w:tc>
      </w:tr>
      <w:tr w:rsidR="00323A98" w:rsidRPr="00AE5B0D" w:rsidTr="00E51F8A">
        <w:tc>
          <w:tcPr>
            <w:tcW w:w="567" w:type="dxa"/>
            <w:vMerge/>
          </w:tcPr>
          <w:p w:rsidR="00323A98" w:rsidRPr="00354C77" w:rsidRDefault="00323A98" w:rsidP="00AE5B0D">
            <w:pPr>
              <w:pStyle w:val="ListParagraph"/>
              <w:ind w:left="0"/>
              <w:rPr>
                <w:rFonts w:cs="Times New Roman"/>
                <w:sz w:val="20"/>
                <w:szCs w:val="20"/>
              </w:rPr>
            </w:pPr>
          </w:p>
        </w:tc>
        <w:tc>
          <w:tcPr>
            <w:tcW w:w="1701" w:type="dxa"/>
            <w:vMerge/>
          </w:tcPr>
          <w:p w:rsidR="00323A98" w:rsidRPr="00354C77" w:rsidRDefault="00323A98" w:rsidP="00AE5B0D">
            <w:pPr>
              <w:pStyle w:val="ListParagraph"/>
              <w:ind w:left="0"/>
              <w:rPr>
                <w:rFonts w:cs="Times New Roman"/>
                <w:sz w:val="20"/>
                <w:szCs w:val="20"/>
              </w:rPr>
            </w:pP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kebahasaan</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8</w:t>
            </w:r>
          </w:p>
        </w:tc>
        <w:tc>
          <w:tcPr>
            <w:tcW w:w="2126" w:type="dxa"/>
            <w:vMerge/>
          </w:tcPr>
          <w:p w:rsidR="00323A98" w:rsidRPr="00354C77" w:rsidRDefault="00323A98" w:rsidP="00AE5B0D">
            <w:pPr>
              <w:pStyle w:val="ListParagraph"/>
              <w:ind w:left="0"/>
              <w:jc w:val="center"/>
              <w:rPr>
                <w:rFonts w:cs="Times New Roman"/>
                <w:sz w:val="20"/>
                <w:szCs w:val="20"/>
              </w:rPr>
            </w:pPr>
          </w:p>
        </w:tc>
        <w:tc>
          <w:tcPr>
            <w:tcW w:w="1276" w:type="dxa"/>
            <w:vMerge/>
          </w:tcPr>
          <w:p w:rsidR="00323A98" w:rsidRPr="00354C77" w:rsidRDefault="00323A98" w:rsidP="00AE5B0D">
            <w:pPr>
              <w:pStyle w:val="ListParagraph"/>
              <w:ind w:left="0"/>
              <w:jc w:val="center"/>
              <w:rPr>
                <w:rFonts w:cs="Times New Roman"/>
                <w:sz w:val="20"/>
                <w:szCs w:val="20"/>
              </w:rPr>
            </w:pPr>
          </w:p>
        </w:tc>
      </w:tr>
      <w:tr w:rsidR="00323A98" w:rsidRPr="00AE5B0D" w:rsidTr="00E51F8A">
        <w:tc>
          <w:tcPr>
            <w:tcW w:w="567" w:type="dxa"/>
            <w:vMerge/>
          </w:tcPr>
          <w:p w:rsidR="00323A98" w:rsidRPr="00354C77" w:rsidRDefault="00323A98" w:rsidP="00AE5B0D">
            <w:pPr>
              <w:pStyle w:val="ListParagraph"/>
              <w:ind w:left="0"/>
              <w:rPr>
                <w:rFonts w:cs="Times New Roman"/>
                <w:sz w:val="20"/>
                <w:szCs w:val="20"/>
              </w:rPr>
            </w:pPr>
          </w:p>
        </w:tc>
        <w:tc>
          <w:tcPr>
            <w:tcW w:w="1701" w:type="dxa"/>
            <w:vMerge/>
          </w:tcPr>
          <w:p w:rsidR="00323A98" w:rsidRPr="00354C77" w:rsidRDefault="00323A98" w:rsidP="00AE5B0D">
            <w:pPr>
              <w:pStyle w:val="ListParagraph"/>
              <w:ind w:left="0"/>
              <w:rPr>
                <w:rFonts w:cs="Times New Roman"/>
                <w:sz w:val="20"/>
                <w:szCs w:val="20"/>
              </w:rPr>
            </w:pPr>
          </w:p>
        </w:tc>
        <w:tc>
          <w:tcPr>
            <w:tcW w:w="2552" w:type="dxa"/>
          </w:tcPr>
          <w:p w:rsidR="00323A98" w:rsidRPr="00354C77" w:rsidRDefault="00323A98" w:rsidP="00AE5B0D">
            <w:pPr>
              <w:pStyle w:val="ListParagraph"/>
              <w:ind w:left="0"/>
              <w:rPr>
                <w:rFonts w:cs="Times New Roman"/>
                <w:sz w:val="20"/>
                <w:szCs w:val="20"/>
              </w:rPr>
            </w:pPr>
            <w:r w:rsidRPr="00354C77">
              <w:rPr>
                <w:rFonts w:cs="Times New Roman"/>
                <w:sz w:val="20"/>
                <w:szCs w:val="20"/>
              </w:rPr>
              <w:t>Kelayakan penyajian</w:t>
            </w:r>
          </w:p>
        </w:tc>
        <w:tc>
          <w:tcPr>
            <w:tcW w:w="709" w:type="dxa"/>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16</w:t>
            </w:r>
          </w:p>
        </w:tc>
        <w:tc>
          <w:tcPr>
            <w:tcW w:w="2126" w:type="dxa"/>
            <w:vMerge/>
          </w:tcPr>
          <w:p w:rsidR="00323A98" w:rsidRPr="00354C77" w:rsidRDefault="00323A98" w:rsidP="00AE5B0D">
            <w:pPr>
              <w:pStyle w:val="ListParagraph"/>
              <w:ind w:left="0"/>
              <w:jc w:val="center"/>
              <w:rPr>
                <w:rFonts w:cs="Times New Roman"/>
                <w:sz w:val="20"/>
                <w:szCs w:val="20"/>
              </w:rPr>
            </w:pPr>
          </w:p>
        </w:tc>
        <w:tc>
          <w:tcPr>
            <w:tcW w:w="1276" w:type="dxa"/>
            <w:vMerge/>
          </w:tcPr>
          <w:p w:rsidR="00323A98" w:rsidRPr="00354C77" w:rsidRDefault="00323A98" w:rsidP="00AE5B0D">
            <w:pPr>
              <w:pStyle w:val="ListParagraph"/>
              <w:ind w:left="0"/>
              <w:jc w:val="center"/>
              <w:rPr>
                <w:rFonts w:cs="Times New Roman"/>
                <w:sz w:val="20"/>
                <w:szCs w:val="20"/>
              </w:rPr>
            </w:pPr>
          </w:p>
        </w:tc>
      </w:tr>
      <w:tr w:rsidR="00323A98" w:rsidRPr="00AE5B0D" w:rsidTr="00E51F8A">
        <w:trPr>
          <w:trHeight w:val="267"/>
        </w:trPr>
        <w:tc>
          <w:tcPr>
            <w:tcW w:w="567" w:type="dxa"/>
            <w:vMerge/>
            <w:tcBorders>
              <w:bottom w:val="single" w:sz="4" w:space="0" w:color="auto"/>
            </w:tcBorders>
          </w:tcPr>
          <w:p w:rsidR="00323A98" w:rsidRPr="00354C77" w:rsidRDefault="00323A98" w:rsidP="00AE5B0D">
            <w:pPr>
              <w:pStyle w:val="ListParagraph"/>
              <w:ind w:left="0"/>
              <w:rPr>
                <w:rFonts w:cs="Times New Roman"/>
                <w:sz w:val="20"/>
                <w:szCs w:val="20"/>
              </w:rPr>
            </w:pPr>
          </w:p>
        </w:tc>
        <w:tc>
          <w:tcPr>
            <w:tcW w:w="1701" w:type="dxa"/>
            <w:vMerge/>
            <w:tcBorders>
              <w:bottom w:val="single" w:sz="4" w:space="0" w:color="auto"/>
            </w:tcBorders>
          </w:tcPr>
          <w:p w:rsidR="00323A98" w:rsidRPr="00354C77" w:rsidRDefault="00323A98" w:rsidP="00AE5B0D">
            <w:pPr>
              <w:pStyle w:val="ListParagraph"/>
              <w:ind w:left="0"/>
              <w:rPr>
                <w:rFonts w:cs="Times New Roman"/>
                <w:sz w:val="20"/>
                <w:szCs w:val="20"/>
              </w:rPr>
            </w:pPr>
          </w:p>
        </w:tc>
        <w:tc>
          <w:tcPr>
            <w:tcW w:w="2552" w:type="dxa"/>
            <w:tcBorders>
              <w:bottom w:val="single" w:sz="4" w:space="0" w:color="auto"/>
            </w:tcBorders>
          </w:tcPr>
          <w:p w:rsidR="00323A98" w:rsidRPr="00354C77" w:rsidRDefault="00323A98" w:rsidP="00AE5B0D">
            <w:pPr>
              <w:pStyle w:val="ListParagraph"/>
              <w:ind w:left="0"/>
              <w:rPr>
                <w:rFonts w:cs="Times New Roman"/>
                <w:sz w:val="20"/>
                <w:szCs w:val="20"/>
              </w:rPr>
            </w:pPr>
            <w:r w:rsidRPr="00354C77">
              <w:rPr>
                <w:rFonts w:cs="Times New Roman"/>
                <w:sz w:val="20"/>
                <w:szCs w:val="20"/>
              </w:rPr>
              <w:t>Grafikan</w:t>
            </w:r>
          </w:p>
        </w:tc>
        <w:tc>
          <w:tcPr>
            <w:tcW w:w="709" w:type="dxa"/>
            <w:tcBorders>
              <w:bottom w:val="single" w:sz="4" w:space="0" w:color="auto"/>
            </w:tcBorders>
          </w:tcPr>
          <w:p w:rsidR="00323A98" w:rsidRPr="00354C77" w:rsidRDefault="00323A98" w:rsidP="00AE5B0D">
            <w:pPr>
              <w:pStyle w:val="ListParagraph"/>
              <w:ind w:left="0"/>
              <w:jc w:val="center"/>
              <w:rPr>
                <w:rFonts w:cs="Times New Roman"/>
                <w:sz w:val="20"/>
                <w:szCs w:val="20"/>
              </w:rPr>
            </w:pPr>
            <w:r w:rsidRPr="00354C77">
              <w:rPr>
                <w:rFonts w:cs="Times New Roman"/>
                <w:sz w:val="20"/>
                <w:szCs w:val="20"/>
              </w:rPr>
              <w:t>15</w:t>
            </w:r>
          </w:p>
        </w:tc>
        <w:tc>
          <w:tcPr>
            <w:tcW w:w="2126" w:type="dxa"/>
            <w:vMerge/>
            <w:tcBorders>
              <w:bottom w:val="single" w:sz="4" w:space="0" w:color="auto"/>
            </w:tcBorders>
          </w:tcPr>
          <w:p w:rsidR="00323A98" w:rsidRPr="00354C77" w:rsidRDefault="00323A98" w:rsidP="00AE5B0D">
            <w:pPr>
              <w:pStyle w:val="ListParagraph"/>
              <w:ind w:left="0"/>
              <w:jc w:val="center"/>
              <w:rPr>
                <w:rFonts w:cs="Times New Roman"/>
                <w:sz w:val="20"/>
                <w:szCs w:val="20"/>
              </w:rPr>
            </w:pPr>
          </w:p>
        </w:tc>
        <w:tc>
          <w:tcPr>
            <w:tcW w:w="1276" w:type="dxa"/>
            <w:vMerge/>
            <w:tcBorders>
              <w:bottom w:val="single" w:sz="4" w:space="0" w:color="auto"/>
            </w:tcBorders>
          </w:tcPr>
          <w:p w:rsidR="00323A98" w:rsidRPr="00354C77" w:rsidRDefault="00323A98" w:rsidP="00AE5B0D">
            <w:pPr>
              <w:pStyle w:val="ListParagraph"/>
              <w:ind w:left="0"/>
              <w:jc w:val="center"/>
              <w:rPr>
                <w:rFonts w:cs="Times New Roman"/>
                <w:sz w:val="20"/>
                <w:szCs w:val="20"/>
              </w:rPr>
            </w:pPr>
          </w:p>
        </w:tc>
      </w:tr>
      <w:tr w:rsidR="00323A98" w:rsidRPr="00AE5B0D" w:rsidTr="00E51F8A">
        <w:trPr>
          <w:trHeight w:val="243"/>
        </w:trPr>
        <w:tc>
          <w:tcPr>
            <w:tcW w:w="5529" w:type="dxa"/>
            <w:gridSpan w:val="4"/>
            <w:tcBorders>
              <w:top w:val="single" w:sz="4" w:space="0" w:color="auto"/>
              <w:bottom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Rerata</w:t>
            </w:r>
          </w:p>
        </w:tc>
        <w:tc>
          <w:tcPr>
            <w:tcW w:w="2126" w:type="dxa"/>
            <w:tcBorders>
              <w:top w:val="single" w:sz="4" w:space="0" w:color="auto"/>
              <w:bottom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88,8%</w:t>
            </w:r>
          </w:p>
        </w:tc>
        <w:tc>
          <w:tcPr>
            <w:tcW w:w="1276" w:type="dxa"/>
            <w:tcBorders>
              <w:top w:val="single" w:sz="4" w:space="0" w:color="auto"/>
              <w:bottom w:val="single" w:sz="4" w:space="0" w:color="auto"/>
            </w:tcBorders>
          </w:tcPr>
          <w:p w:rsidR="00323A98" w:rsidRPr="00354C77" w:rsidRDefault="00323A98" w:rsidP="00AE5B0D">
            <w:pPr>
              <w:pStyle w:val="ListParagraph"/>
              <w:ind w:left="0"/>
              <w:jc w:val="center"/>
              <w:rPr>
                <w:rFonts w:cs="Times New Roman"/>
                <w:b/>
                <w:sz w:val="20"/>
                <w:szCs w:val="20"/>
              </w:rPr>
            </w:pPr>
            <w:r w:rsidRPr="00354C77">
              <w:rPr>
                <w:rFonts w:cs="Times New Roman"/>
                <w:b/>
                <w:sz w:val="20"/>
                <w:szCs w:val="20"/>
              </w:rPr>
              <w:t>Sangat valid</w:t>
            </w:r>
          </w:p>
        </w:tc>
      </w:tr>
    </w:tbl>
    <w:p w:rsidR="000A782B" w:rsidRDefault="000A782B" w:rsidP="00C10554">
      <w:pPr>
        <w:spacing w:after="0" w:line="240" w:lineRule="auto"/>
        <w:ind w:firstLine="720"/>
        <w:rPr>
          <w:rFonts w:cs="Times New Roman"/>
          <w:b/>
          <w:sz w:val="20"/>
          <w:szCs w:val="24"/>
        </w:rPr>
      </w:pPr>
    </w:p>
    <w:p w:rsidR="00323A98" w:rsidRPr="00273D03" w:rsidRDefault="00015387" w:rsidP="003425CB">
      <w:pPr>
        <w:spacing w:after="0" w:line="240" w:lineRule="auto"/>
        <w:rPr>
          <w:rFonts w:cs="Times New Roman"/>
          <w:b/>
          <w:sz w:val="20"/>
          <w:szCs w:val="24"/>
        </w:rPr>
      </w:pPr>
      <w:r w:rsidRPr="003425CB">
        <w:rPr>
          <w:rFonts w:cs="Times New Roman"/>
          <w:b/>
          <w:szCs w:val="24"/>
        </w:rPr>
        <w:t xml:space="preserve">Tabel </w:t>
      </w:r>
      <w:r w:rsidR="00A13C8F" w:rsidRPr="003425CB">
        <w:rPr>
          <w:rFonts w:cs="Times New Roman"/>
          <w:b/>
          <w:szCs w:val="24"/>
        </w:rPr>
        <w:t>4</w:t>
      </w:r>
      <w:r w:rsidR="00323A98" w:rsidRPr="003425CB">
        <w:rPr>
          <w:rFonts w:cs="Times New Roman"/>
          <w:b/>
          <w:szCs w:val="24"/>
        </w:rPr>
        <w:t xml:space="preserve"> Hasil Uji Keterbacaan</w:t>
      </w:r>
      <w:r w:rsidR="00323A98" w:rsidRPr="00273D03">
        <w:rPr>
          <w:rFonts w:cs="Times New Roman"/>
          <w:b/>
          <w:sz w:val="20"/>
          <w:szCs w:val="24"/>
        </w:rPr>
        <w:t xml:space="preserve"> </w:t>
      </w:r>
    </w:p>
    <w:tbl>
      <w:tblPr>
        <w:tblW w:w="8942" w:type="dxa"/>
        <w:tblLook w:val="04A0" w:firstRow="1" w:lastRow="0" w:firstColumn="1" w:lastColumn="0" w:noHBand="0" w:noVBand="1"/>
      </w:tblPr>
      <w:tblGrid>
        <w:gridCol w:w="1044"/>
        <w:gridCol w:w="1147"/>
        <w:gridCol w:w="1830"/>
        <w:gridCol w:w="2500"/>
        <w:gridCol w:w="2421"/>
      </w:tblGrid>
      <w:tr w:rsidR="001B7DBE" w:rsidRPr="00966F64" w:rsidTr="00E51F8A">
        <w:tc>
          <w:tcPr>
            <w:tcW w:w="1044" w:type="dxa"/>
            <w:tcBorders>
              <w:top w:val="single" w:sz="4" w:space="0" w:color="auto"/>
              <w:bottom w:val="single" w:sz="4" w:space="0" w:color="auto"/>
            </w:tcBorders>
          </w:tcPr>
          <w:p w:rsidR="00323A98" w:rsidRPr="00966F64" w:rsidRDefault="00323A98" w:rsidP="00BC5D1D">
            <w:pPr>
              <w:spacing w:after="0" w:line="240" w:lineRule="auto"/>
              <w:jc w:val="center"/>
              <w:rPr>
                <w:rFonts w:cs="Times New Roman"/>
                <w:b/>
                <w:sz w:val="20"/>
                <w:szCs w:val="20"/>
              </w:rPr>
            </w:pPr>
            <w:r w:rsidRPr="00966F64">
              <w:rPr>
                <w:rFonts w:cs="Times New Roman"/>
                <w:b/>
                <w:sz w:val="20"/>
                <w:szCs w:val="20"/>
              </w:rPr>
              <w:t>No</w:t>
            </w:r>
          </w:p>
        </w:tc>
        <w:tc>
          <w:tcPr>
            <w:tcW w:w="1147" w:type="dxa"/>
            <w:tcBorders>
              <w:top w:val="single" w:sz="4" w:space="0" w:color="auto"/>
              <w:bottom w:val="single" w:sz="4" w:space="0" w:color="auto"/>
            </w:tcBorders>
          </w:tcPr>
          <w:p w:rsidR="00323A98" w:rsidRPr="00966F64" w:rsidRDefault="00323A98" w:rsidP="00BC5D1D">
            <w:pPr>
              <w:spacing w:after="0" w:line="240" w:lineRule="auto"/>
              <w:jc w:val="center"/>
              <w:rPr>
                <w:rFonts w:cs="Times New Roman"/>
                <w:b/>
                <w:sz w:val="20"/>
                <w:szCs w:val="20"/>
              </w:rPr>
            </w:pPr>
            <w:r w:rsidRPr="00966F64">
              <w:rPr>
                <w:rFonts w:cs="Times New Roman"/>
                <w:b/>
                <w:sz w:val="20"/>
                <w:szCs w:val="20"/>
              </w:rPr>
              <w:t>Responden</w:t>
            </w:r>
          </w:p>
        </w:tc>
        <w:tc>
          <w:tcPr>
            <w:tcW w:w="1830" w:type="dxa"/>
            <w:tcBorders>
              <w:top w:val="single" w:sz="4" w:space="0" w:color="auto"/>
              <w:bottom w:val="single" w:sz="4" w:space="0" w:color="auto"/>
            </w:tcBorders>
          </w:tcPr>
          <w:p w:rsidR="00323A98" w:rsidRPr="00966F64" w:rsidRDefault="00323A98" w:rsidP="00BC5D1D">
            <w:pPr>
              <w:spacing w:after="0" w:line="240" w:lineRule="auto"/>
              <w:jc w:val="center"/>
              <w:rPr>
                <w:rFonts w:cs="Times New Roman"/>
                <w:b/>
                <w:sz w:val="20"/>
                <w:szCs w:val="20"/>
              </w:rPr>
            </w:pPr>
            <w:r w:rsidRPr="00966F64">
              <w:rPr>
                <w:rFonts w:cs="Times New Roman"/>
                <w:b/>
                <w:sz w:val="20"/>
                <w:szCs w:val="20"/>
              </w:rPr>
              <w:t>Skor</w:t>
            </w:r>
          </w:p>
        </w:tc>
        <w:tc>
          <w:tcPr>
            <w:tcW w:w="2500" w:type="dxa"/>
            <w:tcBorders>
              <w:top w:val="single" w:sz="4" w:space="0" w:color="auto"/>
              <w:bottom w:val="single" w:sz="4" w:space="0" w:color="auto"/>
            </w:tcBorders>
          </w:tcPr>
          <w:p w:rsidR="00323A98" w:rsidRPr="00966F64" w:rsidRDefault="00323A98" w:rsidP="00BC5D1D">
            <w:pPr>
              <w:spacing w:after="0" w:line="240" w:lineRule="auto"/>
              <w:jc w:val="center"/>
              <w:rPr>
                <w:rFonts w:cs="Times New Roman"/>
                <w:b/>
                <w:sz w:val="20"/>
                <w:szCs w:val="20"/>
              </w:rPr>
            </w:pPr>
            <w:r w:rsidRPr="00966F64">
              <w:rPr>
                <w:rFonts w:cs="Times New Roman"/>
                <w:b/>
                <w:sz w:val="20"/>
                <w:szCs w:val="20"/>
              </w:rPr>
              <w:t>Presentase</w:t>
            </w:r>
          </w:p>
        </w:tc>
        <w:tc>
          <w:tcPr>
            <w:tcW w:w="2421" w:type="dxa"/>
            <w:tcBorders>
              <w:top w:val="single" w:sz="4" w:space="0" w:color="auto"/>
              <w:bottom w:val="single" w:sz="4" w:space="0" w:color="auto"/>
            </w:tcBorders>
          </w:tcPr>
          <w:p w:rsidR="00323A98" w:rsidRPr="00966F64" w:rsidRDefault="00323A98" w:rsidP="00BC5D1D">
            <w:pPr>
              <w:spacing w:after="0" w:line="240" w:lineRule="auto"/>
              <w:jc w:val="center"/>
              <w:rPr>
                <w:rFonts w:cs="Times New Roman"/>
                <w:b/>
                <w:sz w:val="20"/>
                <w:szCs w:val="20"/>
              </w:rPr>
            </w:pPr>
            <w:r w:rsidRPr="00966F64">
              <w:rPr>
                <w:rFonts w:cs="Times New Roman"/>
                <w:b/>
                <w:sz w:val="20"/>
                <w:szCs w:val="20"/>
              </w:rPr>
              <w:t>Kriteria</w:t>
            </w:r>
          </w:p>
        </w:tc>
      </w:tr>
      <w:tr w:rsidR="001B7DBE" w:rsidRPr="00966F64" w:rsidTr="00E51F8A">
        <w:tc>
          <w:tcPr>
            <w:tcW w:w="1044" w:type="dxa"/>
            <w:tcBorders>
              <w:top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w:t>
            </w:r>
          </w:p>
        </w:tc>
        <w:tc>
          <w:tcPr>
            <w:tcW w:w="1147" w:type="dxa"/>
            <w:tcBorders>
              <w:top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BW</w:t>
            </w:r>
          </w:p>
        </w:tc>
        <w:tc>
          <w:tcPr>
            <w:tcW w:w="1830" w:type="dxa"/>
            <w:tcBorders>
              <w:top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12</w:t>
            </w:r>
          </w:p>
        </w:tc>
        <w:tc>
          <w:tcPr>
            <w:tcW w:w="2500" w:type="dxa"/>
            <w:tcBorders>
              <w:top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85,7%</w:t>
            </w:r>
          </w:p>
        </w:tc>
        <w:tc>
          <w:tcPr>
            <w:tcW w:w="2421" w:type="dxa"/>
            <w:tcBorders>
              <w:top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2</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RRP</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13</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92,8%</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3</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NE</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13</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92,8%</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4</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MFR</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14</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100%</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5</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VA</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13</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92,8%</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6</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AS</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12</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85,7%</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7</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RS</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13</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92,8%</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8</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YV</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11</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78,5%</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 xml:space="preserve">Baik </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9</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AC</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12</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85,7%</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10</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YN</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13</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92,8%</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11</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EDA</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13</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92,8%</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12</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Z</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12</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85,7%</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13</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JCR</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13</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92,8%</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015387" w:rsidRPr="00966F64" w:rsidTr="00E51F8A">
        <w:tc>
          <w:tcPr>
            <w:tcW w:w="1044"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14</w:t>
            </w:r>
          </w:p>
        </w:tc>
        <w:tc>
          <w:tcPr>
            <w:tcW w:w="1147"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AW</w:t>
            </w:r>
          </w:p>
        </w:tc>
        <w:tc>
          <w:tcPr>
            <w:tcW w:w="183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12</w:t>
            </w:r>
          </w:p>
        </w:tc>
        <w:tc>
          <w:tcPr>
            <w:tcW w:w="2500"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85,7%</w:t>
            </w:r>
          </w:p>
        </w:tc>
        <w:tc>
          <w:tcPr>
            <w:tcW w:w="2421" w:type="dxa"/>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1B7DBE" w:rsidRPr="00966F64" w:rsidTr="00E51F8A">
        <w:tc>
          <w:tcPr>
            <w:tcW w:w="1044" w:type="dxa"/>
            <w:tcBorders>
              <w:bottom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15</w:t>
            </w:r>
          </w:p>
        </w:tc>
        <w:tc>
          <w:tcPr>
            <w:tcW w:w="1147" w:type="dxa"/>
            <w:tcBorders>
              <w:bottom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DP</w:t>
            </w:r>
          </w:p>
        </w:tc>
        <w:tc>
          <w:tcPr>
            <w:tcW w:w="1830" w:type="dxa"/>
            <w:tcBorders>
              <w:bottom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12</w:t>
            </w:r>
          </w:p>
        </w:tc>
        <w:tc>
          <w:tcPr>
            <w:tcW w:w="2500" w:type="dxa"/>
            <w:tcBorders>
              <w:bottom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85,7%</w:t>
            </w:r>
          </w:p>
        </w:tc>
        <w:tc>
          <w:tcPr>
            <w:tcW w:w="2421" w:type="dxa"/>
            <w:tcBorders>
              <w:bottom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sz w:val="20"/>
                <w:szCs w:val="20"/>
              </w:rPr>
              <w:t>Sangat baik</w:t>
            </w:r>
          </w:p>
        </w:tc>
      </w:tr>
      <w:tr w:rsidR="00323A98" w:rsidRPr="00966F64" w:rsidTr="00E51F8A">
        <w:tc>
          <w:tcPr>
            <w:tcW w:w="4021" w:type="dxa"/>
            <w:gridSpan w:val="3"/>
            <w:tcBorders>
              <w:top w:val="single" w:sz="4" w:space="0" w:color="auto"/>
              <w:bottom w:val="single" w:sz="4" w:space="0" w:color="auto"/>
            </w:tcBorders>
          </w:tcPr>
          <w:p w:rsidR="00323A98" w:rsidRPr="00966F64" w:rsidRDefault="00323A98" w:rsidP="00BC5D1D">
            <w:pPr>
              <w:spacing w:after="0" w:line="240" w:lineRule="auto"/>
              <w:jc w:val="center"/>
              <w:rPr>
                <w:rFonts w:cs="Times New Roman"/>
                <w:sz w:val="20"/>
                <w:szCs w:val="20"/>
              </w:rPr>
            </w:pPr>
            <w:r w:rsidRPr="00966F64">
              <w:rPr>
                <w:rFonts w:cs="Times New Roman"/>
                <w:b/>
                <w:sz w:val="20"/>
                <w:szCs w:val="20"/>
              </w:rPr>
              <w:t>Rerata</w:t>
            </w:r>
          </w:p>
        </w:tc>
        <w:tc>
          <w:tcPr>
            <w:tcW w:w="2500" w:type="dxa"/>
            <w:tcBorders>
              <w:top w:val="single" w:sz="4" w:space="0" w:color="auto"/>
              <w:bottom w:val="single" w:sz="4" w:space="0" w:color="auto"/>
            </w:tcBorders>
          </w:tcPr>
          <w:p w:rsidR="00323A98" w:rsidRPr="00966F64" w:rsidRDefault="00323A98" w:rsidP="00BC5D1D">
            <w:pPr>
              <w:spacing w:after="0" w:line="240" w:lineRule="auto"/>
              <w:jc w:val="center"/>
              <w:rPr>
                <w:rFonts w:cs="Times New Roman"/>
                <w:b/>
                <w:sz w:val="20"/>
                <w:szCs w:val="20"/>
              </w:rPr>
            </w:pPr>
            <w:r w:rsidRPr="00966F64">
              <w:rPr>
                <w:rFonts w:cs="Times New Roman"/>
                <w:b/>
                <w:sz w:val="20"/>
                <w:szCs w:val="20"/>
              </w:rPr>
              <w:t>89,4%</w:t>
            </w:r>
          </w:p>
        </w:tc>
        <w:tc>
          <w:tcPr>
            <w:tcW w:w="2421" w:type="dxa"/>
            <w:tcBorders>
              <w:top w:val="single" w:sz="4" w:space="0" w:color="auto"/>
              <w:bottom w:val="single" w:sz="4" w:space="0" w:color="auto"/>
            </w:tcBorders>
          </w:tcPr>
          <w:p w:rsidR="00323A98" w:rsidRPr="00966F64" w:rsidRDefault="00323A98" w:rsidP="00BC5D1D">
            <w:pPr>
              <w:spacing w:after="0" w:line="240" w:lineRule="auto"/>
              <w:jc w:val="center"/>
              <w:rPr>
                <w:rFonts w:cs="Times New Roman"/>
                <w:b/>
                <w:sz w:val="20"/>
                <w:szCs w:val="20"/>
              </w:rPr>
            </w:pPr>
            <w:r w:rsidRPr="00966F64">
              <w:rPr>
                <w:rFonts w:cs="Times New Roman"/>
                <w:b/>
                <w:sz w:val="20"/>
                <w:szCs w:val="20"/>
              </w:rPr>
              <w:t>Sangat baik</w:t>
            </w:r>
          </w:p>
        </w:tc>
      </w:tr>
      <w:tr w:rsidR="006B047C" w:rsidRPr="00966F64" w:rsidTr="00E51F8A">
        <w:tc>
          <w:tcPr>
            <w:tcW w:w="4021" w:type="dxa"/>
            <w:gridSpan w:val="3"/>
            <w:tcBorders>
              <w:top w:val="single" w:sz="4" w:space="0" w:color="auto"/>
            </w:tcBorders>
          </w:tcPr>
          <w:p w:rsidR="006B047C" w:rsidRPr="00966F64" w:rsidRDefault="006B047C" w:rsidP="00BC5D1D">
            <w:pPr>
              <w:spacing w:after="0" w:line="240" w:lineRule="auto"/>
              <w:jc w:val="center"/>
              <w:rPr>
                <w:rFonts w:cs="Times New Roman"/>
                <w:b/>
                <w:sz w:val="20"/>
                <w:szCs w:val="20"/>
              </w:rPr>
            </w:pPr>
          </w:p>
        </w:tc>
        <w:tc>
          <w:tcPr>
            <w:tcW w:w="2500" w:type="dxa"/>
            <w:tcBorders>
              <w:top w:val="single" w:sz="4" w:space="0" w:color="auto"/>
            </w:tcBorders>
          </w:tcPr>
          <w:p w:rsidR="006B047C" w:rsidRPr="00966F64" w:rsidRDefault="006B047C" w:rsidP="00BC5D1D">
            <w:pPr>
              <w:spacing w:after="0" w:line="240" w:lineRule="auto"/>
              <w:jc w:val="center"/>
              <w:rPr>
                <w:rFonts w:cs="Times New Roman"/>
                <w:b/>
                <w:sz w:val="20"/>
                <w:szCs w:val="20"/>
              </w:rPr>
            </w:pPr>
          </w:p>
        </w:tc>
        <w:tc>
          <w:tcPr>
            <w:tcW w:w="2421" w:type="dxa"/>
            <w:tcBorders>
              <w:top w:val="single" w:sz="4" w:space="0" w:color="auto"/>
            </w:tcBorders>
          </w:tcPr>
          <w:p w:rsidR="006B047C" w:rsidRPr="00966F64" w:rsidRDefault="006B047C" w:rsidP="00BC5D1D">
            <w:pPr>
              <w:spacing w:after="0" w:line="240" w:lineRule="auto"/>
              <w:jc w:val="center"/>
              <w:rPr>
                <w:rFonts w:cs="Times New Roman"/>
                <w:b/>
                <w:sz w:val="20"/>
                <w:szCs w:val="20"/>
              </w:rPr>
            </w:pPr>
          </w:p>
        </w:tc>
      </w:tr>
    </w:tbl>
    <w:p w:rsidR="006B4E7A" w:rsidRDefault="006B4E7A">
      <w:pPr>
        <w:spacing w:before="240" w:after="40" w:line="240" w:lineRule="auto"/>
        <w:jc w:val="both"/>
        <w:rPr>
          <w:rFonts w:cs="Times New Roman"/>
          <w:b/>
          <w:sz w:val="24"/>
          <w:szCs w:val="24"/>
        </w:rPr>
        <w:sectPr w:rsidR="006B4E7A" w:rsidSect="00E51F8A">
          <w:type w:val="continuous"/>
          <w:pgSz w:w="11906" w:h="16838"/>
          <w:pgMar w:top="1418" w:right="1418" w:bottom="1418" w:left="1418" w:header="709" w:footer="709" w:gutter="0"/>
          <w:cols w:space="709"/>
          <w:docGrid w:linePitch="360"/>
        </w:sectPr>
      </w:pPr>
    </w:p>
    <w:p w:rsidR="000A782B" w:rsidRPr="0008540D" w:rsidRDefault="000A782B" w:rsidP="000A782B">
      <w:pPr>
        <w:autoSpaceDE w:val="0"/>
        <w:autoSpaceDN w:val="0"/>
        <w:adjustRightInd w:val="0"/>
        <w:spacing w:after="0" w:line="240" w:lineRule="auto"/>
        <w:jc w:val="both"/>
        <w:rPr>
          <w:rFonts w:cs="Times New Roman"/>
          <w:b/>
          <w:sz w:val="24"/>
          <w:szCs w:val="24"/>
        </w:rPr>
        <w:sectPr w:rsidR="000A782B" w:rsidRPr="0008540D" w:rsidSect="006B4E7A">
          <w:type w:val="continuous"/>
          <w:pgSz w:w="11906" w:h="16838"/>
          <w:pgMar w:top="1418" w:right="1418" w:bottom="1418" w:left="1418" w:header="709" w:footer="709" w:gutter="0"/>
          <w:cols w:space="281"/>
          <w:docGrid w:linePitch="360"/>
        </w:sectPr>
      </w:pPr>
    </w:p>
    <w:p w:rsidR="000A782B" w:rsidRDefault="000A782B" w:rsidP="000A782B">
      <w:pPr>
        <w:spacing w:before="120" w:after="0" w:line="240" w:lineRule="auto"/>
        <w:ind w:firstLine="720"/>
        <w:jc w:val="both"/>
        <w:rPr>
          <w:rFonts w:cs="Times New Roman"/>
          <w:sz w:val="24"/>
          <w:szCs w:val="24"/>
        </w:rPr>
      </w:pPr>
      <w:proofErr w:type="spellStart"/>
      <w:r>
        <w:rPr>
          <w:rFonts w:cs="Times New Roman"/>
          <w:sz w:val="24"/>
          <w:szCs w:val="24"/>
          <w:lang w:val="en-US"/>
        </w:rPr>
        <w:lastRenderedPageBreak/>
        <w:t>Hasil</w:t>
      </w:r>
      <w:proofErr w:type="spellEnd"/>
      <w:r>
        <w:rPr>
          <w:rFonts w:cs="Times New Roman"/>
          <w:sz w:val="24"/>
          <w:szCs w:val="24"/>
          <w:lang w:val="en-US"/>
        </w:rPr>
        <w:t xml:space="preserve"> </w:t>
      </w:r>
      <w:proofErr w:type="spellStart"/>
      <w:r>
        <w:rPr>
          <w:rFonts w:cs="Times New Roman"/>
          <w:sz w:val="24"/>
          <w:szCs w:val="24"/>
          <w:lang w:val="en-US"/>
        </w:rPr>
        <w:t>validasi</w:t>
      </w:r>
      <w:proofErr w:type="spellEnd"/>
      <w:r>
        <w:rPr>
          <w:rFonts w:cs="Times New Roman"/>
          <w:sz w:val="24"/>
          <w:szCs w:val="24"/>
          <w:lang w:val="en-US"/>
        </w:rPr>
        <w:t xml:space="preserve"> </w:t>
      </w:r>
      <w:r w:rsidRPr="00AE5B0D">
        <w:rPr>
          <w:rFonts w:cs="Times New Roman"/>
          <w:sz w:val="24"/>
          <w:szCs w:val="24"/>
        </w:rPr>
        <w:t xml:space="preserve">LKPD yang telah didesain </w:t>
      </w:r>
      <w:r>
        <w:rPr>
          <w:rFonts w:cs="Times New Roman"/>
          <w:sz w:val="24"/>
          <w:szCs w:val="24"/>
        </w:rPr>
        <w:t xml:space="preserve">dapat dilihat pada </w:t>
      </w:r>
      <w:proofErr w:type="spellStart"/>
      <w:r>
        <w:rPr>
          <w:rFonts w:cs="Times New Roman"/>
          <w:sz w:val="24"/>
          <w:szCs w:val="24"/>
          <w:lang w:val="en-US"/>
        </w:rPr>
        <w:t>Tabel</w:t>
      </w:r>
      <w:proofErr w:type="spellEnd"/>
      <w:r>
        <w:rPr>
          <w:rFonts w:cs="Times New Roman"/>
          <w:sz w:val="24"/>
          <w:szCs w:val="24"/>
          <w:lang w:val="en-US"/>
        </w:rPr>
        <w:t xml:space="preserve"> 3</w:t>
      </w:r>
      <w:r>
        <w:rPr>
          <w:rFonts w:cs="Times New Roman"/>
          <w:sz w:val="24"/>
          <w:szCs w:val="24"/>
        </w:rPr>
        <w:t xml:space="preserve">. </w:t>
      </w:r>
      <w:r w:rsidRPr="00AE5B0D">
        <w:rPr>
          <w:rFonts w:cs="Times New Roman"/>
          <w:sz w:val="24"/>
          <w:szCs w:val="24"/>
        </w:rPr>
        <w:t xml:space="preserve"> </w:t>
      </w:r>
      <w:r>
        <w:rPr>
          <w:rFonts w:cs="Times New Roman"/>
          <w:sz w:val="24"/>
          <w:szCs w:val="24"/>
        </w:rPr>
        <w:t xml:space="preserve">Adapun </w:t>
      </w:r>
      <w:r w:rsidRPr="00AE5B0D">
        <w:rPr>
          <w:rFonts w:cs="Times New Roman"/>
          <w:sz w:val="24"/>
          <w:szCs w:val="24"/>
        </w:rPr>
        <w:t>Penilaian dilakukan</w:t>
      </w:r>
      <w:r>
        <w:rPr>
          <w:rFonts w:cs="Times New Roman"/>
          <w:sz w:val="24"/>
          <w:szCs w:val="24"/>
          <w:lang w:val="en-US"/>
        </w:rPr>
        <w:t xml:space="preserve"> </w:t>
      </w:r>
      <w:r w:rsidRPr="00AE5B0D">
        <w:rPr>
          <w:rFonts w:cs="Times New Roman"/>
          <w:sz w:val="24"/>
          <w:szCs w:val="24"/>
        </w:rPr>
        <w:t xml:space="preserve">berdasarkan 15 indikator yang tersusuan atas 4 aspek. </w:t>
      </w:r>
      <w:r>
        <w:rPr>
          <w:rFonts w:cs="Times New Roman"/>
          <w:sz w:val="24"/>
          <w:szCs w:val="24"/>
          <w:lang w:val="en-US"/>
        </w:rPr>
        <w:t xml:space="preserve">LKPD </w:t>
      </w:r>
      <w:proofErr w:type="spellStart"/>
      <w:r>
        <w:rPr>
          <w:rFonts w:cs="Times New Roman"/>
          <w:sz w:val="24"/>
          <w:szCs w:val="24"/>
          <w:lang w:val="en-US"/>
        </w:rPr>
        <w:t>ini</w:t>
      </w:r>
      <w:proofErr w:type="spellEnd"/>
      <w:r>
        <w:rPr>
          <w:rFonts w:cs="Times New Roman"/>
          <w:sz w:val="24"/>
          <w:szCs w:val="24"/>
          <w:lang w:val="en-US"/>
        </w:rPr>
        <w:t xml:space="preserve"> </w:t>
      </w:r>
      <w:proofErr w:type="spellStart"/>
      <w:r>
        <w:rPr>
          <w:rFonts w:cs="Times New Roman"/>
          <w:sz w:val="24"/>
          <w:szCs w:val="24"/>
          <w:lang w:val="en-US"/>
        </w:rPr>
        <w:t>juga</w:t>
      </w:r>
      <w:proofErr w:type="spellEnd"/>
      <w:r>
        <w:rPr>
          <w:rFonts w:cs="Times New Roman"/>
          <w:sz w:val="24"/>
          <w:szCs w:val="24"/>
          <w:lang w:val="en-US"/>
        </w:rPr>
        <w:t xml:space="preserve"> </w:t>
      </w:r>
      <w:proofErr w:type="spellStart"/>
      <w:r>
        <w:rPr>
          <w:rFonts w:cs="Times New Roman"/>
          <w:sz w:val="24"/>
          <w:szCs w:val="24"/>
          <w:lang w:val="en-US"/>
        </w:rPr>
        <w:t>memperoleh</w:t>
      </w:r>
      <w:proofErr w:type="spellEnd"/>
      <w:r>
        <w:rPr>
          <w:rFonts w:cs="Times New Roman"/>
          <w:sz w:val="24"/>
          <w:szCs w:val="24"/>
          <w:lang w:val="en-US"/>
        </w:rPr>
        <w:t xml:space="preserve"> </w:t>
      </w:r>
      <w:proofErr w:type="spellStart"/>
      <w:r>
        <w:rPr>
          <w:rFonts w:cs="Times New Roman"/>
          <w:sz w:val="24"/>
          <w:szCs w:val="24"/>
          <w:lang w:val="en-US"/>
        </w:rPr>
        <w:t>nilai</w:t>
      </w:r>
      <w:proofErr w:type="spellEnd"/>
      <w:r>
        <w:rPr>
          <w:rFonts w:cs="Times New Roman"/>
          <w:sz w:val="24"/>
          <w:szCs w:val="24"/>
          <w:lang w:val="en-US"/>
        </w:rPr>
        <w:t xml:space="preserve"> </w:t>
      </w:r>
      <w:proofErr w:type="spellStart"/>
      <w:r>
        <w:rPr>
          <w:rFonts w:cs="Times New Roman"/>
          <w:sz w:val="24"/>
          <w:szCs w:val="24"/>
          <w:lang w:val="en-US"/>
        </w:rPr>
        <w:t>sangat</w:t>
      </w:r>
      <w:proofErr w:type="spellEnd"/>
      <w:r>
        <w:rPr>
          <w:rFonts w:cs="Times New Roman"/>
          <w:sz w:val="24"/>
          <w:szCs w:val="24"/>
          <w:lang w:val="en-US"/>
        </w:rPr>
        <w:t xml:space="preserve"> </w:t>
      </w:r>
      <w:proofErr w:type="spellStart"/>
      <w:r>
        <w:rPr>
          <w:rFonts w:cs="Times New Roman"/>
          <w:sz w:val="24"/>
          <w:szCs w:val="24"/>
          <w:lang w:val="en-US"/>
        </w:rPr>
        <w:t>baik</w:t>
      </w:r>
      <w:proofErr w:type="spellEnd"/>
      <w:r>
        <w:rPr>
          <w:rFonts w:cs="Times New Roman"/>
          <w:sz w:val="24"/>
          <w:szCs w:val="24"/>
          <w:lang w:val="en-US"/>
        </w:rPr>
        <w:t xml:space="preserve"> </w:t>
      </w:r>
      <w:proofErr w:type="spellStart"/>
      <w:r>
        <w:rPr>
          <w:rFonts w:cs="Times New Roman"/>
          <w:sz w:val="24"/>
          <w:szCs w:val="24"/>
          <w:lang w:val="en-US"/>
        </w:rPr>
        <w:t>dalam</w:t>
      </w:r>
      <w:proofErr w:type="spellEnd"/>
      <w:r>
        <w:rPr>
          <w:rFonts w:cs="Times New Roman"/>
          <w:sz w:val="24"/>
          <w:szCs w:val="24"/>
          <w:lang w:val="en-US"/>
        </w:rPr>
        <w:t xml:space="preserve"> u</w:t>
      </w:r>
      <w:r w:rsidRPr="00AE5B0D">
        <w:rPr>
          <w:rFonts w:cs="Times New Roman"/>
          <w:sz w:val="24"/>
          <w:szCs w:val="24"/>
        </w:rPr>
        <w:t xml:space="preserve">ji </w:t>
      </w:r>
      <w:r>
        <w:rPr>
          <w:rFonts w:cs="Times New Roman"/>
          <w:sz w:val="24"/>
          <w:szCs w:val="24"/>
          <w:lang w:val="en-US"/>
        </w:rPr>
        <w:t>k</w:t>
      </w:r>
      <w:r w:rsidRPr="00AE5B0D">
        <w:rPr>
          <w:rFonts w:cs="Times New Roman"/>
          <w:sz w:val="24"/>
          <w:szCs w:val="24"/>
        </w:rPr>
        <w:t xml:space="preserve">eterbacaan </w:t>
      </w:r>
      <w:proofErr w:type="spellStart"/>
      <w:r>
        <w:rPr>
          <w:rFonts w:cs="Times New Roman"/>
          <w:sz w:val="24"/>
          <w:szCs w:val="24"/>
          <w:lang w:val="en-US"/>
        </w:rPr>
        <w:t>dengan</w:t>
      </w:r>
      <w:proofErr w:type="spellEnd"/>
      <w:r>
        <w:rPr>
          <w:rFonts w:cs="Times New Roman"/>
          <w:sz w:val="24"/>
          <w:szCs w:val="24"/>
          <w:lang w:val="en-US"/>
        </w:rPr>
        <w:t xml:space="preserve"> </w:t>
      </w:r>
      <w:proofErr w:type="spellStart"/>
      <w:r>
        <w:rPr>
          <w:rFonts w:cs="Times New Roman"/>
          <w:sz w:val="24"/>
          <w:szCs w:val="24"/>
          <w:lang w:val="en-US"/>
        </w:rPr>
        <w:t>rerata</w:t>
      </w:r>
      <w:proofErr w:type="spellEnd"/>
      <w:r>
        <w:rPr>
          <w:rFonts w:cs="Times New Roman"/>
          <w:sz w:val="24"/>
          <w:szCs w:val="24"/>
          <w:lang w:val="en-US"/>
        </w:rPr>
        <w:t xml:space="preserve"> </w:t>
      </w:r>
      <w:proofErr w:type="spellStart"/>
      <w:r>
        <w:rPr>
          <w:rFonts w:cs="Times New Roman"/>
          <w:sz w:val="24"/>
          <w:szCs w:val="24"/>
          <w:lang w:val="en-US"/>
        </w:rPr>
        <w:t>nilai</w:t>
      </w:r>
      <w:proofErr w:type="spellEnd"/>
      <w:r>
        <w:rPr>
          <w:rFonts w:cs="Times New Roman"/>
          <w:sz w:val="24"/>
          <w:szCs w:val="24"/>
          <w:lang w:val="en-US"/>
        </w:rPr>
        <w:t xml:space="preserve"> </w:t>
      </w:r>
      <w:proofErr w:type="spellStart"/>
      <w:r>
        <w:rPr>
          <w:rFonts w:cs="Times New Roman"/>
          <w:sz w:val="24"/>
          <w:szCs w:val="24"/>
          <w:lang w:val="en-US"/>
        </w:rPr>
        <w:t>sebesar</w:t>
      </w:r>
      <w:proofErr w:type="spellEnd"/>
      <w:r>
        <w:rPr>
          <w:rFonts w:cs="Times New Roman"/>
          <w:sz w:val="24"/>
          <w:szCs w:val="24"/>
          <w:lang w:val="en-US"/>
        </w:rPr>
        <w:t xml:space="preserve"> 89.4%</w:t>
      </w:r>
      <w:r w:rsidRPr="00AE5B0D">
        <w:rPr>
          <w:rFonts w:cs="Times New Roman"/>
          <w:sz w:val="24"/>
          <w:szCs w:val="24"/>
        </w:rPr>
        <w:t xml:space="preserve"> </w:t>
      </w:r>
      <w:r>
        <w:rPr>
          <w:rFonts w:cs="Times New Roman"/>
          <w:sz w:val="24"/>
          <w:szCs w:val="24"/>
        </w:rPr>
        <w:t xml:space="preserve">yang dapat dilihat pada </w:t>
      </w:r>
      <w:r w:rsidRPr="00AE5B0D">
        <w:rPr>
          <w:rFonts w:cs="Times New Roman"/>
          <w:sz w:val="24"/>
          <w:szCs w:val="24"/>
        </w:rPr>
        <w:t>Tabel 4</w:t>
      </w:r>
      <w:r>
        <w:rPr>
          <w:rFonts w:cs="Times New Roman"/>
          <w:sz w:val="24"/>
          <w:szCs w:val="24"/>
        </w:rPr>
        <w:t>.</w:t>
      </w:r>
    </w:p>
    <w:p w:rsidR="007F2E56" w:rsidRDefault="007F2E56" w:rsidP="000A782B">
      <w:pPr>
        <w:spacing w:before="120" w:after="0" w:line="240" w:lineRule="auto"/>
        <w:ind w:firstLine="720"/>
        <w:jc w:val="both"/>
        <w:rPr>
          <w:rFonts w:cs="Times New Roman"/>
          <w:sz w:val="24"/>
          <w:szCs w:val="24"/>
        </w:rPr>
      </w:pPr>
      <w:r w:rsidRPr="00AE5B0D">
        <w:rPr>
          <w:rFonts w:cs="Times New Roman"/>
          <w:sz w:val="24"/>
          <w:szCs w:val="24"/>
        </w:rPr>
        <w:t>Tumbuhan obat di desa Kembang Seri dan Tengah Padang ditemukan sebanyak 70 spesies</w:t>
      </w:r>
      <w:r w:rsidR="005A5E02">
        <w:rPr>
          <w:rFonts w:cs="Times New Roman"/>
          <w:sz w:val="24"/>
          <w:szCs w:val="24"/>
        </w:rPr>
        <w:t xml:space="preserve"> dalam 42 famili.</w:t>
      </w:r>
      <w:r>
        <w:rPr>
          <w:rFonts w:cs="Times New Roman"/>
          <w:sz w:val="24"/>
          <w:szCs w:val="24"/>
        </w:rPr>
        <w:t xml:space="preserve"> </w:t>
      </w:r>
      <w:r w:rsidR="005A5E02" w:rsidRPr="005A5E02">
        <w:rPr>
          <w:rFonts w:cs="Times New Roman"/>
          <w:sz w:val="24"/>
          <w:szCs w:val="24"/>
        </w:rPr>
        <w:t>Informasi mengenai tumbuhan berkhasiat obat dan cara pengolahannya diperoleh battra dari orangtua, kakek atau nenek yang diwariskan secara turun-temurun.</w:t>
      </w:r>
      <w:r w:rsidR="005A5E02">
        <w:rPr>
          <w:rFonts w:ascii="Times New Roman" w:hAnsi="Times New Roman" w:cs="Times New Roman"/>
          <w:sz w:val="24"/>
          <w:szCs w:val="24"/>
        </w:rPr>
        <w:t xml:space="preserve"> </w:t>
      </w:r>
      <w:r w:rsidRPr="002A5A2D">
        <w:rPr>
          <w:rFonts w:cs="Times New Roman"/>
          <w:sz w:val="24"/>
          <w:szCs w:val="24"/>
        </w:rPr>
        <w:t>Jika dilihat dari beberapa literatur seperti buku Tanaman Obat (Adi, 2008) dan Tanaman Obat (Warintek, 2002) yang dijadikan panduan untuk identifikasi, sebenarnya tumbuhan yang ada disekitar Desa Kembang Seri dan Tengah Padang memiliki lebih banyak tumbuhan yang bisa dijad</w:t>
      </w:r>
      <w:r>
        <w:rPr>
          <w:rFonts w:cs="Times New Roman"/>
          <w:sz w:val="24"/>
          <w:szCs w:val="24"/>
        </w:rPr>
        <w:t>ikan obat, namun masyarakat yang</w:t>
      </w:r>
      <w:r w:rsidRPr="007F2E56">
        <w:rPr>
          <w:rFonts w:cs="Times New Roman"/>
          <w:sz w:val="24"/>
          <w:szCs w:val="24"/>
        </w:rPr>
        <w:t xml:space="preserve"> </w:t>
      </w:r>
      <w:r w:rsidRPr="002A5A2D">
        <w:rPr>
          <w:rFonts w:cs="Times New Roman"/>
          <w:sz w:val="24"/>
          <w:szCs w:val="24"/>
        </w:rPr>
        <w:t xml:space="preserve">mempunyai pengetahuan tentang </w:t>
      </w:r>
      <w:r w:rsidR="005A5E02" w:rsidRPr="002A5A2D">
        <w:rPr>
          <w:rFonts w:cs="Times New Roman"/>
          <w:sz w:val="24"/>
          <w:szCs w:val="24"/>
        </w:rPr>
        <w:t>tumbuhan obat baru mengenal dan memanfaatkan 70 jenis tumbuhan obat.</w:t>
      </w:r>
    </w:p>
    <w:p w:rsidR="007F2E56" w:rsidRPr="000D5E25" w:rsidRDefault="007F2E56" w:rsidP="005A5E02">
      <w:pPr>
        <w:spacing w:after="0" w:line="240" w:lineRule="auto"/>
        <w:ind w:firstLine="360"/>
        <w:jc w:val="both"/>
        <w:rPr>
          <w:rFonts w:cs="Times New Roman"/>
          <w:sz w:val="24"/>
          <w:szCs w:val="24"/>
        </w:rPr>
      </w:pPr>
      <w:r w:rsidRPr="000D5E25">
        <w:rPr>
          <w:rFonts w:cs="Times New Roman"/>
          <w:sz w:val="24"/>
          <w:szCs w:val="24"/>
        </w:rPr>
        <w:t>Famili tumbuhan obat yang dimanfaatkan yaitu sebanyak 70  jenis dari 42 famili, dari 42 famili tersebut yang lebih banyak dimanfaatkan adalah famili Euphorbiaceae yang berjumlah 7 spesies dan Famili Zingiberacea yang berjumlah 5 spesies.</w:t>
      </w:r>
      <w:r>
        <w:rPr>
          <w:rFonts w:cs="Times New Roman"/>
          <w:sz w:val="24"/>
          <w:szCs w:val="24"/>
        </w:rPr>
        <w:t xml:space="preserve"> </w:t>
      </w:r>
      <w:r w:rsidRPr="000D5E25">
        <w:rPr>
          <w:rFonts w:cs="Times New Roman"/>
          <w:sz w:val="24"/>
          <w:szCs w:val="24"/>
        </w:rPr>
        <w:t>Tujuh spesies tumbuhan obat yang termasuk Famili Euphorbiaceae ini ada</w:t>
      </w:r>
      <w:r>
        <w:rPr>
          <w:rFonts w:cs="Times New Roman"/>
          <w:sz w:val="24"/>
          <w:szCs w:val="24"/>
        </w:rPr>
        <w:t xml:space="preserve">lah </w:t>
      </w:r>
      <w:r w:rsidRPr="007F2E56">
        <w:rPr>
          <w:rFonts w:cs="Times New Roman"/>
          <w:i/>
          <w:sz w:val="24"/>
          <w:szCs w:val="24"/>
        </w:rPr>
        <w:t>Codiaeum variegatum</w:t>
      </w:r>
      <w:r w:rsidR="00B849A2">
        <w:rPr>
          <w:rFonts w:cs="Times New Roman"/>
          <w:sz w:val="24"/>
          <w:szCs w:val="24"/>
        </w:rPr>
        <w:t xml:space="preserve"> (Puding Kuning), </w:t>
      </w:r>
      <w:r w:rsidRPr="007F2E56">
        <w:rPr>
          <w:rFonts w:cs="Times New Roman"/>
          <w:i/>
          <w:sz w:val="24"/>
          <w:szCs w:val="24"/>
        </w:rPr>
        <w:t>Euphorbia hirta</w:t>
      </w:r>
      <w:r w:rsidRPr="000D5E25">
        <w:rPr>
          <w:rFonts w:cs="Times New Roman"/>
          <w:sz w:val="24"/>
          <w:szCs w:val="24"/>
        </w:rPr>
        <w:t xml:space="preserve"> (Patikan kebo), </w:t>
      </w:r>
      <w:r w:rsidRPr="007F2E56">
        <w:rPr>
          <w:rFonts w:cs="Times New Roman"/>
          <w:i/>
          <w:sz w:val="24"/>
          <w:szCs w:val="24"/>
        </w:rPr>
        <w:t>Euphorbia tirucalli</w:t>
      </w:r>
      <w:r w:rsidRPr="000D5E25">
        <w:rPr>
          <w:rFonts w:cs="Times New Roman"/>
          <w:sz w:val="24"/>
          <w:szCs w:val="24"/>
        </w:rPr>
        <w:t xml:space="preserve"> (Patah tulang), </w:t>
      </w:r>
      <w:r w:rsidRPr="007F2E56">
        <w:rPr>
          <w:rFonts w:cs="Times New Roman"/>
          <w:i/>
          <w:sz w:val="24"/>
          <w:szCs w:val="24"/>
        </w:rPr>
        <w:t>Jathropa curcas</w:t>
      </w:r>
      <w:r w:rsidRPr="000D5E25">
        <w:rPr>
          <w:rFonts w:cs="Times New Roman"/>
          <w:sz w:val="24"/>
          <w:szCs w:val="24"/>
        </w:rPr>
        <w:t xml:space="preserve"> (Jarak pagar), </w:t>
      </w:r>
      <w:r w:rsidRPr="00E26C2B">
        <w:rPr>
          <w:rFonts w:cs="Times New Roman"/>
          <w:i/>
          <w:sz w:val="24"/>
          <w:szCs w:val="24"/>
        </w:rPr>
        <w:t>Jatropha multifida</w:t>
      </w:r>
      <w:r w:rsidRPr="000D5E25">
        <w:rPr>
          <w:rFonts w:cs="Times New Roman"/>
          <w:sz w:val="24"/>
          <w:szCs w:val="24"/>
        </w:rPr>
        <w:t xml:space="preserve"> (Jarak tintir), </w:t>
      </w:r>
      <w:r w:rsidRPr="00E26C2B">
        <w:rPr>
          <w:rFonts w:cs="Times New Roman"/>
          <w:i/>
          <w:sz w:val="24"/>
          <w:szCs w:val="24"/>
        </w:rPr>
        <w:t>Manihot utilissima</w:t>
      </w:r>
      <w:r w:rsidRPr="000D5E25">
        <w:rPr>
          <w:rFonts w:cs="Times New Roman"/>
          <w:sz w:val="24"/>
          <w:szCs w:val="24"/>
        </w:rPr>
        <w:t xml:space="preserve"> (Ubi kayu), dan </w:t>
      </w:r>
      <w:r w:rsidRPr="00E26C2B">
        <w:rPr>
          <w:rFonts w:cs="Times New Roman"/>
          <w:i/>
          <w:sz w:val="24"/>
          <w:szCs w:val="24"/>
        </w:rPr>
        <w:t>Sauraphus androgynus</w:t>
      </w:r>
      <w:r w:rsidRPr="000D5E25">
        <w:rPr>
          <w:rFonts w:cs="Times New Roman"/>
          <w:sz w:val="24"/>
          <w:szCs w:val="24"/>
        </w:rPr>
        <w:t xml:space="preserve"> (Katu). Sedangkan yang termasuk Famili Zingiberaceae adalah </w:t>
      </w:r>
      <w:r w:rsidRPr="00E26C2B">
        <w:rPr>
          <w:rFonts w:cs="Times New Roman"/>
          <w:i/>
          <w:sz w:val="24"/>
          <w:szCs w:val="24"/>
        </w:rPr>
        <w:t>Alpinia galanga</w:t>
      </w:r>
      <w:r w:rsidRPr="000D5E25">
        <w:rPr>
          <w:rFonts w:cs="Times New Roman"/>
          <w:sz w:val="24"/>
          <w:szCs w:val="24"/>
        </w:rPr>
        <w:t xml:space="preserve"> L. (Lengkuas), </w:t>
      </w:r>
      <w:r w:rsidRPr="00E26C2B">
        <w:rPr>
          <w:rFonts w:cs="Times New Roman"/>
          <w:i/>
          <w:sz w:val="24"/>
          <w:szCs w:val="24"/>
        </w:rPr>
        <w:t>Curcuma xanthorriza</w:t>
      </w:r>
      <w:r w:rsidRPr="000D5E25">
        <w:rPr>
          <w:rFonts w:cs="Times New Roman"/>
          <w:sz w:val="24"/>
          <w:szCs w:val="24"/>
        </w:rPr>
        <w:t xml:space="preserve"> (Temulawak), </w:t>
      </w:r>
      <w:r w:rsidRPr="00E26C2B">
        <w:rPr>
          <w:rFonts w:cs="Times New Roman"/>
          <w:i/>
          <w:sz w:val="24"/>
          <w:szCs w:val="24"/>
        </w:rPr>
        <w:t>Curcuma domestica</w:t>
      </w:r>
      <w:r w:rsidRPr="000D5E25">
        <w:rPr>
          <w:rFonts w:cs="Times New Roman"/>
          <w:sz w:val="24"/>
          <w:szCs w:val="24"/>
        </w:rPr>
        <w:t xml:space="preserve"> (Kunyit), </w:t>
      </w:r>
      <w:r w:rsidRPr="00E26C2B">
        <w:rPr>
          <w:rFonts w:cs="Times New Roman"/>
          <w:i/>
          <w:sz w:val="24"/>
          <w:szCs w:val="24"/>
        </w:rPr>
        <w:t>Kaempferia galanga</w:t>
      </w:r>
      <w:r w:rsidRPr="000D5E25">
        <w:rPr>
          <w:rFonts w:cs="Times New Roman"/>
          <w:sz w:val="24"/>
          <w:szCs w:val="24"/>
        </w:rPr>
        <w:t xml:space="preserve"> L. (Kencur), </w:t>
      </w:r>
      <w:r w:rsidRPr="00E26C2B">
        <w:rPr>
          <w:rFonts w:cs="Times New Roman"/>
          <w:i/>
          <w:sz w:val="24"/>
          <w:szCs w:val="24"/>
        </w:rPr>
        <w:t>Zingiber officinale</w:t>
      </w:r>
      <w:r w:rsidRPr="000D5E25">
        <w:rPr>
          <w:rFonts w:cs="Times New Roman"/>
          <w:sz w:val="24"/>
          <w:szCs w:val="24"/>
        </w:rPr>
        <w:t xml:space="preserve"> (Jahe).</w:t>
      </w:r>
    </w:p>
    <w:p w:rsidR="007F2E56" w:rsidRDefault="007F2E56" w:rsidP="007F2E56">
      <w:pPr>
        <w:spacing w:after="0" w:line="240" w:lineRule="auto"/>
        <w:ind w:firstLine="360"/>
        <w:jc w:val="both"/>
        <w:rPr>
          <w:rFonts w:cs="Times New Roman"/>
          <w:sz w:val="24"/>
          <w:szCs w:val="24"/>
        </w:rPr>
      </w:pPr>
      <w:r w:rsidRPr="000D5E25">
        <w:rPr>
          <w:rFonts w:cs="Times New Roman"/>
          <w:sz w:val="24"/>
          <w:szCs w:val="24"/>
        </w:rPr>
        <w:lastRenderedPageBreak/>
        <w:t xml:space="preserve">Banyaknya pemanfaatan tumbuhan </w:t>
      </w:r>
      <w:r w:rsidRPr="00EF4E13">
        <w:rPr>
          <w:rFonts w:cs="Times New Roman"/>
          <w:sz w:val="24"/>
          <w:szCs w:val="24"/>
        </w:rPr>
        <w:t>famili Zingiberacea dan Euphorbiaceae seiring dengan penelitian yang telah dilakukan sebelumnya oleh (Muhazili, 2015) tentang studi etnobotani jenis-jenis tumbuhan obat oleh masyarakat suku Lembak 8 Di Kelurahan Bentiring Permai Kota Bengkulu. Penelitian ini menemukan bahwa tumbuhan yang paling banyak dimanfaatkan adalah famili Zingiberaceae yang berjumlah 3 jenis dan famili Euphorbiaceae yang berjumlah 3 jenis. Penelitian yang dilakukan oleh (Kasrina dan Susanti,</w:t>
      </w:r>
      <w:r w:rsidR="000B3BCC">
        <w:rPr>
          <w:rFonts w:cs="Times New Roman"/>
          <w:sz w:val="24"/>
          <w:szCs w:val="24"/>
          <w:lang w:val="en-US"/>
        </w:rPr>
        <w:t xml:space="preserve"> </w:t>
      </w:r>
      <w:r w:rsidRPr="00EF4E13">
        <w:rPr>
          <w:rFonts w:cs="Times New Roman"/>
          <w:sz w:val="24"/>
          <w:szCs w:val="24"/>
        </w:rPr>
        <w:t>2012) tentang studi etnobotani tanaman obat oleh masyarakat suku  Lembak Delapan, Desa Tanjung Terdana juga menemukan famili Zingiberaceae sebagai kelompok tumbuhan yang paling banyak diman</w:t>
      </w:r>
      <w:r>
        <w:rPr>
          <w:rFonts w:cs="Times New Roman"/>
          <w:sz w:val="24"/>
          <w:szCs w:val="24"/>
        </w:rPr>
        <w:t>faatkan yaitu sebanyak 9 jenis.</w:t>
      </w:r>
    </w:p>
    <w:p w:rsidR="007F2E56" w:rsidRPr="007F2E56" w:rsidRDefault="007F2E56" w:rsidP="007F2E56">
      <w:pPr>
        <w:spacing w:after="0" w:line="240" w:lineRule="auto"/>
        <w:ind w:firstLine="360"/>
        <w:jc w:val="both"/>
        <w:rPr>
          <w:rFonts w:eastAsia="Times New Roman+FPEF" w:cs="Times New Roman"/>
          <w:sz w:val="24"/>
          <w:szCs w:val="24"/>
        </w:rPr>
      </w:pPr>
      <w:r w:rsidRPr="00EF4E13">
        <w:rPr>
          <w:rFonts w:cs="Times New Roman"/>
          <w:sz w:val="24"/>
          <w:szCs w:val="24"/>
        </w:rPr>
        <w:t xml:space="preserve">Berdasarkan studi etnobotani yang didapatkan selanjutnya dikembangkan suatu bahan ajar yaitu Lembar kegiatan Peserta Didik (LKPD). LKPD merupakan suatu bahan ajar cetak berupa lembar-lembar kertas yang berisi materi, ringkasan dan petunjuk-petunjuk pelaksanaan tugas pembelajaran yang harus dikerjakan oleh peserta didik, yang mengacu pada kompetensi dasar yang harus dicapai (Prastowo, 2011). </w:t>
      </w:r>
    </w:p>
    <w:p w:rsidR="007F2E56" w:rsidRDefault="007F2E56" w:rsidP="00A24C82">
      <w:pPr>
        <w:spacing w:after="0" w:line="240" w:lineRule="auto"/>
        <w:jc w:val="both"/>
        <w:rPr>
          <w:rFonts w:cs="Times New Roman"/>
          <w:sz w:val="24"/>
          <w:szCs w:val="24"/>
        </w:rPr>
      </w:pPr>
      <w:r w:rsidRPr="00EF4E13">
        <w:rPr>
          <w:rFonts w:cs="Times New Roman"/>
          <w:sz w:val="24"/>
          <w:szCs w:val="24"/>
        </w:rPr>
        <w:t>LKPD yang dikembangkan pada penelitian ini dibuat berdasarkan potensi lingkungan sekitar peserta didik dengan</w:t>
      </w:r>
      <w:r>
        <w:rPr>
          <w:rFonts w:cs="Times New Roman"/>
          <w:sz w:val="24"/>
          <w:szCs w:val="24"/>
        </w:rPr>
        <w:t xml:space="preserve"> </w:t>
      </w:r>
      <w:r w:rsidRPr="00EF4E13">
        <w:rPr>
          <w:rFonts w:cs="Times New Roman"/>
          <w:sz w:val="24"/>
          <w:szCs w:val="24"/>
        </w:rPr>
        <w:t>k</w:t>
      </w:r>
      <w:r w:rsidR="00A24C82">
        <w:rPr>
          <w:rFonts w:cs="Times New Roman"/>
          <w:sz w:val="24"/>
          <w:szCs w:val="24"/>
        </w:rPr>
        <w:t xml:space="preserve">ata lain memanfaatkan lingkungan </w:t>
      </w:r>
      <w:r w:rsidR="00A24C82" w:rsidRPr="00EF4E13">
        <w:rPr>
          <w:rFonts w:cs="Times New Roman"/>
          <w:sz w:val="24"/>
          <w:szCs w:val="24"/>
        </w:rPr>
        <w:t xml:space="preserve">sekitar sebagai sumber </w:t>
      </w:r>
      <w:r w:rsidR="00A24C82">
        <w:rPr>
          <w:rFonts w:cs="Times New Roman"/>
          <w:sz w:val="24"/>
          <w:szCs w:val="24"/>
        </w:rPr>
        <w:t>informasi pembuatan bahan ajar. Hal ini sesuai dengan pendapat</w:t>
      </w:r>
      <w:r w:rsidR="00A24C82" w:rsidRPr="00EF4E13">
        <w:rPr>
          <w:rFonts w:cs="Times New Roman"/>
          <w:sz w:val="24"/>
          <w:szCs w:val="24"/>
        </w:rPr>
        <w:t xml:space="preserve"> Uno dan Mohamad (2014) penggunaan lingkungan sebagai sumber belajar memiliki kelebihan antara lain peserta didik dibawa langsung ke dalam dunia yang konkret tentang konsep pembelajaran, sehingga peserta didik tidak hanya mengkhayalkan materi. </w:t>
      </w:r>
      <w:r w:rsidR="00A24C82">
        <w:rPr>
          <w:rFonts w:cs="Times New Roman"/>
          <w:sz w:val="24"/>
          <w:szCs w:val="24"/>
        </w:rPr>
        <w:t xml:space="preserve">Pendapat ini juga didukung oleh Zukmadini, dkk (2018) </w:t>
      </w:r>
      <w:r w:rsidR="00A24C82" w:rsidRPr="00515131">
        <w:rPr>
          <w:rFonts w:cs="Times New Roman"/>
          <w:sz w:val="24"/>
          <w:szCs w:val="24"/>
        </w:rPr>
        <w:t>yang menyatakan bahwa</w:t>
      </w:r>
      <w:r w:rsidR="00A24C82">
        <w:rPr>
          <w:rFonts w:cs="Times New Roman"/>
          <w:sz w:val="24"/>
          <w:szCs w:val="24"/>
        </w:rPr>
        <w:t xml:space="preserve"> </w:t>
      </w:r>
      <w:r w:rsidR="00A24C82" w:rsidRPr="00515131">
        <w:rPr>
          <w:rFonts w:cs="Times New Roman"/>
          <w:sz w:val="24"/>
          <w:szCs w:val="24"/>
        </w:rPr>
        <w:t xml:space="preserve">pengembangan </w:t>
      </w:r>
      <w:r w:rsidR="00A24C82">
        <w:rPr>
          <w:rFonts w:cs="Times New Roman"/>
          <w:sz w:val="24"/>
          <w:szCs w:val="24"/>
        </w:rPr>
        <w:t xml:space="preserve">bahan ajar </w:t>
      </w:r>
      <w:r w:rsidR="00A24C82" w:rsidRPr="00515131">
        <w:rPr>
          <w:rFonts w:cs="Times New Roman"/>
          <w:sz w:val="24"/>
          <w:szCs w:val="24"/>
        </w:rPr>
        <w:t xml:space="preserve">berbasis kearifan lokal dalam penggunaan tanaman </w:t>
      </w:r>
      <w:r w:rsidR="00A24C82" w:rsidRPr="00515131">
        <w:rPr>
          <w:rFonts w:cs="Times New Roman"/>
          <w:sz w:val="24"/>
          <w:szCs w:val="24"/>
        </w:rPr>
        <w:lastRenderedPageBreak/>
        <w:t>obat,</w:t>
      </w:r>
      <w:r w:rsidR="00A24C82">
        <w:rPr>
          <w:rFonts w:cs="Times New Roman"/>
          <w:sz w:val="24"/>
          <w:szCs w:val="24"/>
        </w:rPr>
        <w:t xml:space="preserve"> memiliki potensi untuk </w:t>
      </w:r>
      <w:r w:rsidR="00A24C82" w:rsidRPr="00515131">
        <w:rPr>
          <w:rFonts w:cs="Times New Roman"/>
          <w:sz w:val="24"/>
          <w:szCs w:val="24"/>
        </w:rPr>
        <w:t>membantu para guru dalam mencapai tujuan pembelajaran</w:t>
      </w:r>
      <w:r w:rsidR="00A24C82">
        <w:rPr>
          <w:rFonts w:cs="Times New Roman"/>
          <w:sz w:val="24"/>
          <w:szCs w:val="24"/>
        </w:rPr>
        <w:t xml:space="preserve"> </w:t>
      </w:r>
      <w:r w:rsidR="00A24C82" w:rsidRPr="00515131">
        <w:rPr>
          <w:rFonts w:cs="Times New Roman"/>
          <w:sz w:val="24"/>
          <w:szCs w:val="24"/>
        </w:rPr>
        <w:t>sesua</w:t>
      </w:r>
      <w:r w:rsidR="00A24C82">
        <w:rPr>
          <w:rFonts w:cs="Times New Roman"/>
          <w:sz w:val="24"/>
          <w:szCs w:val="24"/>
        </w:rPr>
        <w:t xml:space="preserve">i dengan tuntutan kurikulum dan standar Kompetensi. Ini karena </w:t>
      </w:r>
      <w:r w:rsidR="00A24C82" w:rsidRPr="00515131">
        <w:rPr>
          <w:rFonts w:cs="Times New Roman"/>
          <w:sz w:val="24"/>
          <w:szCs w:val="24"/>
        </w:rPr>
        <w:t>materi yang disajikan memunculkan</w:t>
      </w:r>
      <w:r w:rsidR="00A24C82">
        <w:rPr>
          <w:rFonts w:cs="Times New Roman"/>
          <w:sz w:val="24"/>
          <w:szCs w:val="24"/>
        </w:rPr>
        <w:t xml:space="preserve"> </w:t>
      </w:r>
      <w:r w:rsidR="00A24C82" w:rsidRPr="00515131">
        <w:rPr>
          <w:rFonts w:cs="Times New Roman"/>
          <w:sz w:val="24"/>
          <w:szCs w:val="24"/>
        </w:rPr>
        <w:t>masalah pemanfaatan keanekaragaman hayati untuk suku</w:t>
      </w:r>
      <w:r w:rsidR="00A24C82">
        <w:rPr>
          <w:rFonts w:cs="Times New Roman"/>
          <w:sz w:val="24"/>
          <w:szCs w:val="24"/>
        </w:rPr>
        <w:t xml:space="preserve"> </w:t>
      </w:r>
      <w:r w:rsidR="00A24C82" w:rsidRPr="00515131">
        <w:rPr>
          <w:rFonts w:cs="Times New Roman"/>
          <w:sz w:val="24"/>
          <w:szCs w:val="24"/>
        </w:rPr>
        <w:t>k</w:t>
      </w:r>
      <w:r w:rsidR="00A24C82">
        <w:rPr>
          <w:rFonts w:cs="Times New Roman"/>
          <w:sz w:val="24"/>
          <w:szCs w:val="24"/>
        </w:rPr>
        <w:t xml:space="preserve">omunitas di area tertentu tanpa </w:t>
      </w:r>
      <w:r w:rsidR="00A24C82" w:rsidRPr="00515131">
        <w:rPr>
          <w:rFonts w:cs="Times New Roman"/>
          <w:sz w:val="24"/>
          <w:szCs w:val="24"/>
        </w:rPr>
        <w:t>menghilangkan tuntutan kurikulum dan</w:t>
      </w:r>
      <w:r w:rsidR="00A24C82">
        <w:rPr>
          <w:rFonts w:cs="Times New Roman"/>
          <w:sz w:val="24"/>
          <w:szCs w:val="24"/>
        </w:rPr>
        <w:t xml:space="preserve"> </w:t>
      </w:r>
      <w:r w:rsidR="00A24C82" w:rsidRPr="00515131">
        <w:rPr>
          <w:rFonts w:cs="Times New Roman"/>
          <w:sz w:val="24"/>
          <w:szCs w:val="24"/>
        </w:rPr>
        <w:t>tujuan pembelajaran yang telah dirumuskan oleh guru.</w:t>
      </w:r>
    </w:p>
    <w:p w:rsidR="00A24C82" w:rsidRDefault="00A24C82" w:rsidP="00A24C82">
      <w:pPr>
        <w:spacing w:after="0" w:line="240" w:lineRule="auto"/>
        <w:ind w:firstLine="360"/>
        <w:jc w:val="both"/>
        <w:rPr>
          <w:rFonts w:cs="Times New Roman"/>
          <w:sz w:val="24"/>
          <w:szCs w:val="24"/>
        </w:rPr>
      </w:pPr>
      <w:r>
        <w:rPr>
          <w:rFonts w:cs="Times New Roman"/>
          <w:sz w:val="24"/>
          <w:szCs w:val="24"/>
        </w:rPr>
        <w:t>P</w:t>
      </w:r>
      <w:r w:rsidRPr="00EF4E13">
        <w:rPr>
          <w:rFonts w:cs="Times New Roman"/>
          <w:sz w:val="24"/>
          <w:szCs w:val="24"/>
        </w:rPr>
        <w:t xml:space="preserve">engembangan LKPD </w:t>
      </w:r>
      <w:r>
        <w:rPr>
          <w:rFonts w:cs="Times New Roman"/>
          <w:sz w:val="24"/>
          <w:szCs w:val="24"/>
        </w:rPr>
        <w:t xml:space="preserve">pada penelitian </w:t>
      </w:r>
      <w:r w:rsidRPr="00EF4E13">
        <w:rPr>
          <w:rFonts w:cs="Times New Roman"/>
          <w:sz w:val="24"/>
          <w:szCs w:val="24"/>
        </w:rPr>
        <w:t>ini juga menampilkan ringkasan materi yang berbeda. Materi yang disajikan berisi tentang penjelasan mengenai Suku Lembak Delapan serta disajikan hasil riset penelitian tentang studi etnobotani tumbuhan obat yang dimanfaatkan oleh suku Lembak Delapan sebagai informasi baru yang disajikan. Selain itu, pada LKPD ini tugas yang akan dikerjakan oleh peserta didik tidak hanya terbatas pada pengamatan morfologi saja, tetapi juga terdapat pertanyaan analisis mengenai upaya pelestarian kenaekaragaman tanaman obat dan manfaat tanaman obat.</w:t>
      </w:r>
    </w:p>
    <w:p w:rsidR="00A24C82" w:rsidRDefault="00A24C82" w:rsidP="00A24C82">
      <w:pPr>
        <w:spacing w:after="0" w:line="240" w:lineRule="auto"/>
        <w:jc w:val="both"/>
        <w:rPr>
          <w:rFonts w:cs="Times New Roman"/>
          <w:sz w:val="24"/>
          <w:szCs w:val="24"/>
        </w:rPr>
      </w:pPr>
      <w:r w:rsidRPr="00EF4E13">
        <w:rPr>
          <w:rFonts w:cs="Times New Roman"/>
          <w:sz w:val="24"/>
          <w:szCs w:val="24"/>
        </w:rPr>
        <w:t>LKPD yang telah disusun selanjutnya akan divalidasi oleh para ahli. Berdasarkan hasil validasi, LKPD dinilai telah memenuhi kriteria sangat valid dengan presentase hasil angket sebesar 88,8%.Hasil validasi ini membuktikan bahwa bahan ajar yang dibuat telah memenuhi kriteria-kriteria sebagai bahan ajar yang telah sesuai dengan sasaran yang akan</w:t>
      </w:r>
      <w:r w:rsidRPr="00A24C82">
        <w:rPr>
          <w:rFonts w:cs="Times New Roman"/>
          <w:sz w:val="24"/>
          <w:szCs w:val="24"/>
        </w:rPr>
        <w:t xml:space="preserve"> </w:t>
      </w:r>
      <w:r w:rsidRPr="00EF4E13">
        <w:rPr>
          <w:rFonts w:cs="Times New Roman"/>
          <w:sz w:val="24"/>
          <w:szCs w:val="24"/>
        </w:rPr>
        <w:t>dicapai peserta didik dalam hal ini KI dan KD, sudah mengacu kepada kaidah bahasa Indonesia yang baik dan benar, konsep materi yang disajikan sistematik, menarik dan mampu mendorong peserta didik untuk aktif, dan memenuhi syarat kegrafikan dalam segi tampilan yang menarik, serta mudah untuk dibaca dan digunakan (Muljono, 2007).</w:t>
      </w:r>
    </w:p>
    <w:p w:rsidR="00A24C82" w:rsidRPr="00EF4E13" w:rsidRDefault="00A24C82" w:rsidP="00A24C82">
      <w:pPr>
        <w:spacing w:after="0" w:line="240" w:lineRule="auto"/>
        <w:ind w:firstLine="360"/>
        <w:jc w:val="both"/>
        <w:rPr>
          <w:rFonts w:cs="Times New Roman"/>
          <w:sz w:val="24"/>
          <w:szCs w:val="24"/>
        </w:rPr>
      </w:pPr>
      <w:r w:rsidRPr="00EF4E13">
        <w:rPr>
          <w:rFonts w:cs="Times New Roman"/>
          <w:sz w:val="24"/>
          <w:szCs w:val="24"/>
        </w:rPr>
        <w:t xml:space="preserve">LKPD yang telah divalidasi selanjutnya diuji keterbacaan oleh 15 orang peserta didik kelas X MIPA 3 di SMA N 1 Bengkulu Tengah. Terdapat 4 komponen yang dinilai oleh peserta didik yaitu aspek materi, </w:t>
      </w:r>
      <w:r w:rsidRPr="00EF4E13">
        <w:rPr>
          <w:rFonts w:cs="Times New Roman"/>
          <w:sz w:val="24"/>
          <w:szCs w:val="24"/>
        </w:rPr>
        <w:lastRenderedPageBreak/>
        <w:t>aspek bahasa, aspek penyajian, dan aspek grafikan. Secara keseluruhan LKPD telah memenuhi kriteria sangat baik dengan presentase hasil angket sebesar 89,4%.</w:t>
      </w:r>
    </w:p>
    <w:p w:rsidR="00A24C82" w:rsidRPr="00EF4E13" w:rsidRDefault="00A24C82" w:rsidP="00A24C82">
      <w:pPr>
        <w:spacing w:after="0" w:line="240" w:lineRule="auto"/>
        <w:ind w:firstLine="360"/>
        <w:jc w:val="both"/>
        <w:rPr>
          <w:rFonts w:cs="Times New Roman"/>
          <w:sz w:val="24"/>
          <w:szCs w:val="24"/>
        </w:rPr>
      </w:pPr>
      <w:r w:rsidRPr="00EF4E13">
        <w:rPr>
          <w:rFonts w:cs="Times New Roman"/>
          <w:sz w:val="24"/>
          <w:szCs w:val="24"/>
        </w:rPr>
        <w:t>Uji keterbacaan peserta didik dilakukan untuk mengetahui pendapat peserta didik terkait bahan ajar yang dikembangkan, hal ini sesuai dengan Tessmer dalam Dewi (2012) bahwa kriteria kualitas bahan pembelajaran dapat dikaitkan dengan kesesuaian bahan pembelajaran dengan karakteristik peserta didik serta kemenarikan bahan ajar tersebut bagi peserta didik.</w:t>
      </w:r>
    </w:p>
    <w:p w:rsidR="00A24C82" w:rsidRPr="00EF4E13" w:rsidRDefault="00A24C82" w:rsidP="00A24C82">
      <w:pPr>
        <w:spacing w:after="0" w:line="240" w:lineRule="auto"/>
        <w:ind w:firstLine="360"/>
        <w:jc w:val="both"/>
        <w:rPr>
          <w:rFonts w:cs="Times New Roman"/>
          <w:sz w:val="24"/>
          <w:szCs w:val="24"/>
        </w:rPr>
      </w:pPr>
      <w:r w:rsidRPr="00EF4E13">
        <w:rPr>
          <w:rFonts w:cs="Times New Roman"/>
          <w:sz w:val="24"/>
          <w:szCs w:val="24"/>
        </w:rPr>
        <w:t>Desain LKPD hasil pengembangan yang telah divalidasi meliputi 1) Cover, 2) judul, 3) Tujuan pembelajaran, 4) Konsep, 5) Alat dan bahan 6) Cara kerja, 7) Tabel pengamatan, 8) Pertanyaan dan 9) Kesimpulan.</w:t>
      </w:r>
      <w:r>
        <w:rPr>
          <w:rFonts w:cs="Times New Roman"/>
          <w:sz w:val="24"/>
          <w:szCs w:val="24"/>
        </w:rPr>
        <w:t xml:space="preserve"> </w:t>
      </w:r>
      <w:r w:rsidRPr="00EF4E13">
        <w:rPr>
          <w:rFonts w:cs="Times New Roman"/>
          <w:sz w:val="24"/>
          <w:szCs w:val="24"/>
        </w:rPr>
        <w:t>C</w:t>
      </w:r>
      <w:r w:rsidRPr="00EF4E13">
        <w:rPr>
          <w:rFonts w:cs="Times New Roman"/>
          <w:sz w:val="24"/>
          <w:szCs w:val="24"/>
          <w:lang w:val="sv-SE"/>
        </w:rPr>
        <w:t>over LK</w:t>
      </w:r>
      <w:r w:rsidRPr="00EF4E13">
        <w:rPr>
          <w:rFonts w:cs="Times New Roman"/>
          <w:sz w:val="24"/>
          <w:szCs w:val="24"/>
        </w:rPr>
        <w:t>PD</w:t>
      </w:r>
      <w:r w:rsidRPr="00EF4E13">
        <w:rPr>
          <w:rFonts w:cs="Times New Roman"/>
          <w:sz w:val="24"/>
          <w:szCs w:val="24"/>
          <w:lang w:val="sv-SE"/>
        </w:rPr>
        <w:t xml:space="preserve"> </w:t>
      </w:r>
      <w:r w:rsidRPr="00EF4E13">
        <w:rPr>
          <w:rFonts w:cs="Times New Roman"/>
          <w:sz w:val="24"/>
          <w:szCs w:val="24"/>
        </w:rPr>
        <w:t>didesain</w:t>
      </w:r>
      <w:r w:rsidRPr="00EF4E13">
        <w:rPr>
          <w:rFonts w:cs="Times New Roman"/>
          <w:sz w:val="24"/>
          <w:szCs w:val="24"/>
          <w:lang w:val="sv-SE"/>
        </w:rPr>
        <w:t xml:space="preserve"> semenarik</w:t>
      </w:r>
      <w:r w:rsidRPr="00EF4E13">
        <w:rPr>
          <w:rFonts w:cs="Times New Roman"/>
          <w:sz w:val="24"/>
          <w:szCs w:val="24"/>
        </w:rPr>
        <w:t xml:space="preserve"> </w:t>
      </w:r>
      <w:r w:rsidRPr="00EF4E13">
        <w:rPr>
          <w:rFonts w:cs="Times New Roman"/>
          <w:sz w:val="24"/>
          <w:szCs w:val="24"/>
          <w:lang w:val="sv-SE"/>
        </w:rPr>
        <w:t>mungkin</w:t>
      </w:r>
      <w:r w:rsidRPr="00EF4E13">
        <w:rPr>
          <w:rFonts w:cs="Times New Roman"/>
          <w:sz w:val="24"/>
          <w:szCs w:val="24"/>
        </w:rPr>
        <w:t xml:space="preserve"> dengan menampilkan beberapa foto tumbuhan obat suku Lembak Delapan. Selanjutnya terdapat </w:t>
      </w:r>
      <w:proofErr w:type="spellStart"/>
      <w:r w:rsidRPr="00EF4E13">
        <w:rPr>
          <w:rFonts w:cs="Times New Roman"/>
          <w:sz w:val="24"/>
          <w:szCs w:val="24"/>
          <w:lang w:val="en-US"/>
        </w:rPr>
        <w:t>tujuan</w:t>
      </w:r>
      <w:proofErr w:type="spellEnd"/>
      <w:r w:rsidRPr="00EF4E13">
        <w:rPr>
          <w:rFonts w:cs="Times New Roman"/>
          <w:sz w:val="24"/>
          <w:szCs w:val="24"/>
          <w:lang w:val="en-US"/>
        </w:rPr>
        <w:t xml:space="preserve"> </w:t>
      </w:r>
      <w:proofErr w:type="spellStart"/>
      <w:r w:rsidRPr="00EF4E13">
        <w:rPr>
          <w:rFonts w:cs="Times New Roman"/>
          <w:sz w:val="24"/>
          <w:szCs w:val="24"/>
          <w:lang w:val="en-US"/>
        </w:rPr>
        <w:t>pembelajaran</w:t>
      </w:r>
      <w:proofErr w:type="spellEnd"/>
      <w:r w:rsidRPr="00EF4E13">
        <w:rPr>
          <w:rFonts w:cs="Times New Roman"/>
          <w:sz w:val="24"/>
          <w:szCs w:val="24"/>
          <w:lang w:val="en-US"/>
        </w:rPr>
        <w:t xml:space="preserve"> yang </w:t>
      </w:r>
      <w:proofErr w:type="spellStart"/>
      <w:r w:rsidRPr="00EF4E13">
        <w:rPr>
          <w:rFonts w:cs="Times New Roman"/>
          <w:sz w:val="24"/>
          <w:szCs w:val="24"/>
          <w:lang w:val="en-US"/>
        </w:rPr>
        <w:t>dikembangkan</w:t>
      </w:r>
      <w:proofErr w:type="spellEnd"/>
      <w:r w:rsidRPr="00EF4E13">
        <w:rPr>
          <w:rFonts w:cs="Times New Roman"/>
          <w:sz w:val="24"/>
          <w:szCs w:val="24"/>
          <w:lang w:val="en-US"/>
        </w:rPr>
        <w:t xml:space="preserve"> </w:t>
      </w:r>
      <w:proofErr w:type="spellStart"/>
      <w:r w:rsidRPr="00EF4E13">
        <w:rPr>
          <w:rFonts w:cs="Times New Roman"/>
          <w:sz w:val="24"/>
          <w:szCs w:val="24"/>
          <w:lang w:val="en-US"/>
        </w:rPr>
        <w:t>dari</w:t>
      </w:r>
      <w:proofErr w:type="spellEnd"/>
      <w:r w:rsidRPr="00EF4E13">
        <w:rPr>
          <w:rFonts w:cs="Times New Roman"/>
          <w:sz w:val="24"/>
          <w:szCs w:val="24"/>
          <w:lang w:val="en-US"/>
        </w:rPr>
        <w:t xml:space="preserve"> KD</w:t>
      </w:r>
      <w:r w:rsidRPr="00EF4E13">
        <w:rPr>
          <w:rFonts w:cs="Times New Roman"/>
          <w:sz w:val="24"/>
          <w:szCs w:val="24"/>
        </w:rPr>
        <w:t xml:space="preserve">. </w:t>
      </w:r>
      <w:proofErr w:type="spellStart"/>
      <w:r w:rsidRPr="00EF4E13">
        <w:rPr>
          <w:rFonts w:cs="Times New Roman"/>
          <w:sz w:val="24"/>
          <w:szCs w:val="24"/>
          <w:lang w:val="en-US"/>
        </w:rPr>
        <w:t>Selajutnya</w:t>
      </w:r>
      <w:proofErr w:type="spellEnd"/>
      <w:r w:rsidRPr="00EF4E13">
        <w:rPr>
          <w:rFonts w:cs="Times New Roman"/>
          <w:sz w:val="24"/>
          <w:szCs w:val="24"/>
        </w:rPr>
        <w:t xml:space="preserve"> </w:t>
      </w:r>
      <w:proofErr w:type="spellStart"/>
      <w:r w:rsidRPr="00EF4E13">
        <w:rPr>
          <w:rFonts w:cs="Times New Roman"/>
          <w:sz w:val="24"/>
          <w:szCs w:val="24"/>
          <w:lang w:val="en-US"/>
        </w:rPr>
        <w:t>disajikan</w:t>
      </w:r>
      <w:proofErr w:type="spellEnd"/>
      <w:r w:rsidRPr="00EF4E13">
        <w:rPr>
          <w:rFonts w:cs="Times New Roman"/>
          <w:sz w:val="24"/>
          <w:szCs w:val="24"/>
          <w:lang w:val="en-US"/>
        </w:rPr>
        <w:t xml:space="preserve"> </w:t>
      </w:r>
      <w:proofErr w:type="spellStart"/>
      <w:r w:rsidRPr="00EF4E13">
        <w:rPr>
          <w:rFonts w:cs="Times New Roman"/>
          <w:sz w:val="24"/>
          <w:szCs w:val="24"/>
          <w:lang w:val="en-US"/>
        </w:rPr>
        <w:t>materi</w:t>
      </w:r>
      <w:proofErr w:type="spellEnd"/>
      <w:r w:rsidRPr="00EF4E13">
        <w:rPr>
          <w:rFonts w:cs="Times New Roman"/>
          <w:sz w:val="24"/>
          <w:szCs w:val="24"/>
          <w:lang w:val="en-US"/>
        </w:rPr>
        <w:t>/</w:t>
      </w:r>
      <w:proofErr w:type="spellStart"/>
      <w:r w:rsidRPr="00EF4E13">
        <w:rPr>
          <w:rFonts w:cs="Times New Roman"/>
          <w:sz w:val="24"/>
          <w:szCs w:val="24"/>
          <w:lang w:val="en-US"/>
        </w:rPr>
        <w:t>konsep</w:t>
      </w:r>
      <w:proofErr w:type="spellEnd"/>
      <w:r w:rsidRPr="00EF4E13">
        <w:rPr>
          <w:rFonts w:cs="Times New Roman"/>
          <w:sz w:val="24"/>
          <w:szCs w:val="24"/>
        </w:rPr>
        <w:t xml:space="preserve"> </w:t>
      </w:r>
      <w:proofErr w:type="spellStart"/>
      <w:r w:rsidRPr="00EF4E13">
        <w:rPr>
          <w:rFonts w:cs="Times New Roman"/>
          <w:sz w:val="24"/>
          <w:szCs w:val="24"/>
          <w:lang w:val="en-US"/>
        </w:rPr>
        <w:t>keanekaragaman</w:t>
      </w:r>
      <w:proofErr w:type="spellEnd"/>
      <w:r w:rsidRPr="00EF4E13">
        <w:rPr>
          <w:rFonts w:cs="Times New Roman"/>
          <w:sz w:val="24"/>
          <w:szCs w:val="24"/>
          <w:lang w:val="en-US"/>
        </w:rPr>
        <w:t xml:space="preserve"> </w:t>
      </w:r>
      <w:proofErr w:type="spellStart"/>
      <w:r w:rsidRPr="00EF4E13">
        <w:rPr>
          <w:rFonts w:cs="Times New Roman"/>
          <w:sz w:val="24"/>
          <w:szCs w:val="24"/>
          <w:lang w:val="en-US"/>
        </w:rPr>
        <w:t>dengan</w:t>
      </w:r>
      <w:proofErr w:type="spellEnd"/>
      <w:r w:rsidRPr="00EF4E13">
        <w:rPr>
          <w:rFonts w:cs="Times New Roman"/>
          <w:sz w:val="24"/>
          <w:szCs w:val="24"/>
          <w:lang w:val="en-US"/>
        </w:rPr>
        <w:t xml:space="preserve"> </w:t>
      </w:r>
      <w:proofErr w:type="spellStart"/>
      <w:r w:rsidRPr="00EF4E13">
        <w:rPr>
          <w:rFonts w:cs="Times New Roman"/>
          <w:sz w:val="24"/>
          <w:szCs w:val="24"/>
          <w:lang w:val="en-US"/>
        </w:rPr>
        <w:t>memperkenalkan</w:t>
      </w:r>
      <w:proofErr w:type="spellEnd"/>
      <w:r w:rsidRPr="00EF4E13">
        <w:rPr>
          <w:rFonts w:cs="Times New Roman"/>
          <w:sz w:val="24"/>
          <w:szCs w:val="24"/>
          <w:lang w:val="en-US"/>
        </w:rPr>
        <w:t xml:space="preserve"> </w:t>
      </w:r>
      <w:proofErr w:type="spellStart"/>
      <w:r w:rsidRPr="00EF4E13">
        <w:rPr>
          <w:rFonts w:cs="Times New Roman"/>
          <w:sz w:val="24"/>
          <w:szCs w:val="24"/>
          <w:lang w:val="en-US"/>
        </w:rPr>
        <w:t>terlebih</w:t>
      </w:r>
      <w:proofErr w:type="spellEnd"/>
      <w:r w:rsidRPr="00EF4E13">
        <w:rPr>
          <w:rFonts w:cs="Times New Roman"/>
          <w:sz w:val="24"/>
          <w:szCs w:val="24"/>
          <w:lang w:val="en-US"/>
        </w:rPr>
        <w:t xml:space="preserve"> </w:t>
      </w:r>
      <w:proofErr w:type="spellStart"/>
      <w:r w:rsidRPr="00EF4E13">
        <w:rPr>
          <w:rFonts w:cs="Times New Roman"/>
          <w:sz w:val="24"/>
          <w:szCs w:val="24"/>
          <w:lang w:val="en-US"/>
        </w:rPr>
        <w:t>dahulu</w:t>
      </w:r>
      <w:proofErr w:type="spellEnd"/>
      <w:r w:rsidRPr="00EF4E13">
        <w:rPr>
          <w:rFonts w:cs="Times New Roman"/>
          <w:sz w:val="24"/>
          <w:szCs w:val="24"/>
          <w:lang w:val="en-US"/>
        </w:rPr>
        <w:t xml:space="preserve"> </w:t>
      </w:r>
      <w:proofErr w:type="spellStart"/>
      <w:r w:rsidRPr="00EF4E13">
        <w:rPr>
          <w:rFonts w:cs="Times New Roman"/>
          <w:sz w:val="24"/>
          <w:szCs w:val="24"/>
          <w:lang w:val="en-US"/>
        </w:rPr>
        <w:t>tentang</w:t>
      </w:r>
      <w:proofErr w:type="spellEnd"/>
      <w:r w:rsidRPr="00EF4E13">
        <w:rPr>
          <w:rFonts w:cs="Times New Roman"/>
          <w:sz w:val="24"/>
          <w:szCs w:val="24"/>
          <w:lang w:val="en-US"/>
        </w:rPr>
        <w:t xml:space="preserve"> </w:t>
      </w:r>
      <w:proofErr w:type="spellStart"/>
      <w:r w:rsidRPr="00EF4E13">
        <w:rPr>
          <w:rFonts w:cs="Times New Roman"/>
          <w:sz w:val="24"/>
          <w:szCs w:val="24"/>
          <w:lang w:val="en-US"/>
        </w:rPr>
        <w:t>suku</w:t>
      </w:r>
      <w:proofErr w:type="spellEnd"/>
      <w:r w:rsidRPr="00EF4E13">
        <w:rPr>
          <w:rFonts w:cs="Times New Roman"/>
          <w:sz w:val="24"/>
          <w:szCs w:val="24"/>
          <w:lang w:val="en-US"/>
        </w:rPr>
        <w:t xml:space="preserve"> </w:t>
      </w:r>
      <w:r w:rsidRPr="00EF4E13">
        <w:rPr>
          <w:rFonts w:cs="Times New Roman"/>
          <w:sz w:val="24"/>
          <w:szCs w:val="24"/>
        </w:rPr>
        <w:t xml:space="preserve">Lembak Delapan dan spesies-spesies tumbuhan obat yang dimanfaatkan oleh suku Lembak Delapan. </w:t>
      </w:r>
    </w:p>
    <w:p w:rsidR="00A24C82" w:rsidRPr="00EF4E13" w:rsidRDefault="00A24C82" w:rsidP="00A24C82">
      <w:pPr>
        <w:spacing w:after="0" w:line="240" w:lineRule="auto"/>
        <w:ind w:firstLine="357"/>
        <w:jc w:val="both"/>
        <w:rPr>
          <w:rFonts w:cs="Times New Roman"/>
          <w:sz w:val="24"/>
          <w:szCs w:val="24"/>
        </w:rPr>
      </w:pPr>
      <w:r w:rsidRPr="00EF4E13">
        <w:rPr>
          <w:rFonts w:cs="Times New Roman"/>
          <w:sz w:val="24"/>
          <w:szCs w:val="24"/>
        </w:rPr>
        <w:t>H</w:t>
      </w:r>
      <w:proofErr w:type="spellStart"/>
      <w:r w:rsidRPr="00EF4E13">
        <w:rPr>
          <w:rFonts w:cs="Times New Roman"/>
          <w:sz w:val="24"/>
          <w:szCs w:val="24"/>
          <w:lang w:val="en-US"/>
        </w:rPr>
        <w:t>alaman</w:t>
      </w:r>
      <w:proofErr w:type="spellEnd"/>
      <w:r w:rsidRPr="00EF4E13">
        <w:rPr>
          <w:rFonts w:cs="Times New Roman"/>
          <w:sz w:val="24"/>
          <w:szCs w:val="24"/>
        </w:rPr>
        <w:t xml:space="preserve"> berikutnya</w:t>
      </w:r>
      <w:r w:rsidRPr="00EF4E13">
        <w:rPr>
          <w:rFonts w:cs="Times New Roman"/>
          <w:sz w:val="24"/>
          <w:szCs w:val="24"/>
          <w:lang w:val="en-US"/>
        </w:rPr>
        <w:t xml:space="preserve"> </w:t>
      </w:r>
      <w:proofErr w:type="spellStart"/>
      <w:r w:rsidRPr="00EF4E13">
        <w:rPr>
          <w:rFonts w:cs="Times New Roman"/>
          <w:sz w:val="24"/>
          <w:szCs w:val="24"/>
          <w:lang w:val="en-US"/>
        </w:rPr>
        <w:t>terdapat</w:t>
      </w:r>
      <w:proofErr w:type="spellEnd"/>
      <w:r w:rsidRPr="00EF4E13">
        <w:rPr>
          <w:rFonts w:cs="Times New Roman"/>
          <w:sz w:val="24"/>
          <w:szCs w:val="24"/>
          <w:lang w:val="en-US"/>
        </w:rPr>
        <w:t xml:space="preserve"> </w:t>
      </w:r>
      <w:proofErr w:type="spellStart"/>
      <w:r w:rsidRPr="00EF4E13">
        <w:rPr>
          <w:rFonts w:cs="Times New Roman"/>
          <w:sz w:val="24"/>
          <w:szCs w:val="24"/>
          <w:lang w:val="en-US"/>
        </w:rPr>
        <w:t>prosedur</w:t>
      </w:r>
      <w:proofErr w:type="spellEnd"/>
      <w:r w:rsidRPr="00EF4E13">
        <w:rPr>
          <w:rFonts w:cs="Times New Roman"/>
          <w:sz w:val="24"/>
          <w:szCs w:val="24"/>
          <w:lang w:val="en-US"/>
        </w:rPr>
        <w:t xml:space="preserve"> </w:t>
      </w:r>
      <w:proofErr w:type="spellStart"/>
      <w:r w:rsidRPr="00EF4E13">
        <w:rPr>
          <w:rFonts w:cs="Times New Roman"/>
          <w:sz w:val="24"/>
          <w:szCs w:val="24"/>
          <w:lang w:val="en-US"/>
        </w:rPr>
        <w:t>kerja</w:t>
      </w:r>
      <w:proofErr w:type="spellEnd"/>
      <w:r w:rsidRPr="00EF4E13">
        <w:rPr>
          <w:rFonts w:cs="Times New Roman"/>
          <w:sz w:val="24"/>
          <w:szCs w:val="24"/>
          <w:lang w:val="en-US"/>
        </w:rPr>
        <w:t xml:space="preserve"> yang </w:t>
      </w:r>
      <w:proofErr w:type="spellStart"/>
      <w:r w:rsidRPr="00EF4E13">
        <w:rPr>
          <w:rFonts w:cs="Times New Roman"/>
          <w:sz w:val="24"/>
          <w:szCs w:val="24"/>
          <w:lang w:val="en-US"/>
        </w:rPr>
        <w:t>terdiri</w:t>
      </w:r>
      <w:proofErr w:type="spellEnd"/>
      <w:r w:rsidRPr="00EF4E13">
        <w:rPr>
          <w:rFonts w:cs="Times New Roman"/>
          <w:sz w:val="24"/>
          <w:szCs w:val="24"/>
          <w:lang w:val="en-US"/>
        </w:rPr>
        <w:t xml:space="preserve"> </w:t>
      </w:r>
      <w:proofErr w:type="spellStart"/>
      <w:r w:rsidRPr="00EF4E13">
        <w:rPr>
          <w:rFonts w:cs="Times New Roman"/>
          <w:sz w:val="24"/>
          <w:szCs w:val="24"/>
          <w:lang w:val="en-US"/>
        </w:rPr>
        <w:t>dari</w:t>
      </w:r>
      <w:proofErr w:type="spellEnd"/>
      <w:r w:rsidRPr="00EF4E13">
        <w:rPr>
          <w:rFonts w:cs="Times New Roman"/>
          <w:sz w:val="24"/>
          <w:szCs w:val="24"/>
          <w:lang w:val="en-US"/>
        </w:rPr>
        <w:t xml:space="preserve"> </w:t>
      </w:r>
      <w:proofErr w:type="spellStart"/>
      <w:r w:rsidRPr="00EF4E13">
        <w:rPr>
          <w:rFonts w:cs="Times New Roman"/>
          <w:sz w:val="24"/>
          <w:szCs w:val="24"/>
          <w:lang w:val="en-US"/>
        </w:rPr>
        <w:t>alat</w:t>
      </w:r>
      <w:proofErr w:type="spellEnd"/>
      <w:r w:rsidRPr="00EF4E13">
        <w:rPr>
          <w:rFonts w:cs="Times New Roman"/>
          <w:sz w:val="24"/>
          <w:szCs w:val="24"/>
          <w:lang w:val="en-US"/>
        </w:rPr>
        <w:t xml:space="preserve"> </w:t>
      </w:r>
      <w:proofErr w:type="spellStart"/>
      <w:r w:rsidRPr="00EF4E13">
        <w:rPr>
          <w:rFonts w:cs="Times New Roman"/>
          <w:sz w:val="24"/>
          <w:szCs w:val="24"/>
          <w:lang w:val="en-US"/>
        </w:rPr>
        <w:t>dan</w:t>
      </w:r>
      <w:proofErr w:type="spellEnd"/>
      <w:r w:rsidRPr="00EF4E13">
        <w:rPr>
          <w:rFonts w:cs="Times New Roman"/>
          <w:sz w:val="24"/>
          <w:szCs w:val="24"/>
          <w:lang w:val="en-US"/>
        </w:rPr>
        <w:t xml:space="preserve"> </w:t>
      </w:r>
      <w:proofErr w:type="spellStart"/>
      <w:r w:rsidRPr="00EF4E13">
        <w:rPr>
          <w:rFonts w:cs="Times New Roman"/>
          <w:sz w:val="24"/>
          <w:szCs w:val="24"/>
          <w:lang w:val="en-US"/>
        </w:rPr>
        <w:t>bahan</w:t>
      </w:r>
      <w:proofErr w:type="spellEnd"/>
      <w:r w:rsidRPr="00EF4E13">
        <w:rPr>
          <w:rFonts w:cs="Times New Roman"/>
          <w:sz w:val="24"/>
          <w:szCs w:val="24"/>
          <w:lang w:val="en-US"/>
        </w:rPr>
        <w:t xml:space="preserve"> yang </w:t>
      </w:r>
      <w:proofErr w:type="spellStart"/>
      <w:r w:rsidRPr="00EF4E13">
        <w:rPr>
          <w:rFonts w:cs="Times New Roman"/>
          <w:sz w:val="24"/>
          <w:szCs w:val="24"/>
          <w:lang w:val="en-US"/>
        </w:rPr>
        <w:t>digunakan</w:t>
      </w:r>
      <w:proofErr w:type="spellEnd"/>
      <w:r w:rsidRPr="00EF4E13">
        <w:rPr>
          <w:rFonts w:cs="Times New Roman"/>
          <w:sz w:val="24"/>
          <w:szCs w:val="24"/>
          <w:lang w:val="en-US"/>
        </w:rPr>
        <w:t xml:space="preserve"> </w:t>
      </w:r>
      <w:proofErr w:type="spellStart"/>
      <w:r w:rsidRPr="00EF4E13">
        <w:rPr>
          <w:rFonts w:cs="Times New Roman"/>
          <w:sz w:val="24"/>
          <w:szCs w:val="24"/>
          <w:lang w:val="en-US"/>
        </w:rPr>
        <w:t>beserta</w:t>
      </w:r>
      <w:proofErr w:type="spellEnd"/>
      <w:r w:rsidRPr="00EF4E13">
        <w:rPr>
          <w:rFonts w:cs="Times New Roman"/>
          <w:sz w:val="24"/>
          <w:szCs w:val="24"/>
          <w:lang w:val="en-US"/>
        </w:rPr>
        <w:t xml:space="preserve"> </w:t>
      </w:r>
      <w:proofErr w:type="spellStart"/>
      <w:r w:rsidRPr="00EF4E13">
        <w:rPr>
          <w:rFonts w:cs="Times New Roman"/>
          <w:sz w:val="24"/>
          <w:szCs w:val="24"/>
          <w:lang w:val="en-US"/>
        </w:rPr>
        <w:t>cara</w:t>
      </w:r>
      <w:proofErr w:type="spellEnd"/>
      <w:r w:rsidRPr="00EF4E13">
        <w:rPr>
          <w:rFonts w:cs="Times New Roman"/>
          <w:sz w:val="24"/>
          <w:szCs w:val="24"/>
          <w:lang w:val="en-US"/>
        </w:rPr>
        <w:t xml:space="preserve"> </w:t>
      </w:r>
      <w:proofErr w:type="spellStart"/>
      <w:r w:rsidRPr="00EF4E13">
        <w:rPr>
          <w:rFonts w:cs="Times New Roman"/>
          <w:sz w:val="24"/>
          <w:szCs w:val="24"/>
          <w:lang w:val="en-US"/>
        </w:rPr>
        <w:t>kerjanya</w:t>
      </w:r>
      <w:proofErr w:type="spellEnd"/>
      <w:r w:rsidRPr="00EF4E13">
        <w:rPr>
          <w:rFonts w:cs="Times New Roman"/>
          <w:sz w:val="24"/>
          <w:szCs w:val="24"/>
          <w:lang w:val="en-US"/>
        </w:rPr>
        <w:t>.</w:t>
      </w:r>
      <w:r w:rsidRPr="00EF4E13">
        <w:rPr>
          <w:rFonts w:cs="Times New Roman"/>
          <w:sz w:val="24"/>
          <w:szCs w:val="24"/>
        </w:rPr>
        <w:t xml:space="preserve"> </w:t>
      </w:r>
      <w:proofErr w:type="spellStart"/>
      <w:r w:rsidRPr="00EF4E13">
        <w:rPr>
          <w:rFonts w:cs="Times New Roman"/>
          <w:sz w:val="24"/>
          <w:szCs w:val="24"/>
          <w:lang w:val="en-US"/>
        </w:rPr>
        <w:t>Kemudian</w:t>
      </w:r>
      <w:proofErr w:type="spellEnd"/>
      <w:r w:rsidRPr="00EF4E13">
        <w:rPr>
          <w:rFonts w:cs="Times New Roman"/>
          <w:sz w:val="24"/>
          <w:szCs w:val="24"/>
          <w:lang w:val="en-US"/>
        </w:rPr>
        <w:t xml:space="preserve"> di </w:t>
      </w:r>
      <w:proofErr w:type="spellStart"/>
      <w:r w:rsidRPr="00EF4E13">
        <w:rPr>
          <w:rFonts w:cs="Times New Roman"/>
          <w:sz w:val="24"/>
          <w:szCs w:val="24"/>
          <w:lang w:val="en-US"/>
        </w:rPr>
        <w:t>halaman</w:t>
      </w:r>
      <w:proofErr w:type="spellEnd"/>
      <w:r w:rsidRPr="00EF4E13">
        <w:rPr>
          <w:rFonts w:cs="Times New Roman"/>
          <w:sz w:val="24"/>
          <w:szCs w:val="24"/>
          <w:lang w:val="en-US"/>
        </w:rPr>
        <w:t xml:space="preserve"> </w:t>
      </w:r>
      <w:r w:rsidRPr="00EF4E13">
        <w:rPr>
          <w:rFonts w:cs="Times New Roman"/>
          <w:sz w:val="24"/>
          <w:szCs w:val="24"/>
        </w:rPr>
        <w:t>selanjutnya</w:t>
      </w:r>
      <w:r w:rsidRPr="00EF4E13">
        <w:rPr>
          <w:rFonts w:cs="Times New Roman"/>
          <w:sz w:val="24"/>
          <w:szCs w:val="24"/>
          <w:lang w:val="en-US"/>
        </w:rPr>
        <w:t xml:space="preserve"> </w:t>
      </w:r>
      <w:proofErr w:type="spellStart"/>
      <w:r w:rsidRPr="00EF4E13">
        <w:rPr>
          <w:rFonts w:cs="Times New Roman"/>
          <w:sz w:val="24"/>
          <w:szCs w:val="24"/>
          <w:lang w:val="en-US"/>
        </w:rPr>
        <w:t>terdapat</w:t>
      </w:r>
      <w:proofErr w:type="spellEnd"/>
      <w:r w:rsidRPr="00EF4E13">
        <w:rPr>
          <w:rFonts w:cs="Times New Roman"/>
          <w:sz w:val="24"/>
          <w:szCs w:val="24"/>
          <w:lang w:val="en-US"/>
        </w:rPr>
        <w:t xml:space="preserve"> </w:t>
      </w:r>
      <w:proofErr w:type="spellStart"/>
      <w:r w:rsidRPr="00EF4E13">
        <w:rPr>
          <w:rFonts w:cs="Times New Roman"/>
          <w:sz w:val="24"/>
          <w:szCs w:val="24"/>
          <w:lang w:val="en-US"/>
        </w:rPr>
        <w:t>tabel</w:t>
      </w:r>
      <w:proofErr w:type="spellEnd"/>
      <w:r w:rsidRPr="00EF4E13">
        <w:rPr>
          <w:rFonts w:cs="Times New Roman"/>
          <w:sz w:val="24"/>
          <w:szCs w:val="24"/>
          <w:lang w:val="en-US"/>
        </w:rPr>
        <w:t xml:space="preserve"> </w:t>
      </w:r>
      <w:proofErr w:type="spellStart"/>
      <w:r w:rsidRPr="00EF4E13">
        <w:rPr>
          <w:rFonts w:cs="Times New Roman"/>
          <w:sz w:val="24"/>
          <w:szCs w:val="24"/>
          <w:lang w:val="en-US"/>
        </w:rPr>
        <w:t>pengamatan</w:t>
      </w:r>
      <w:proofErr w:type="spellEnd"/>
      <w:r w:rsidRPr="00EF4E13">
        <w:rPr>
          <w:rFonts w:cs="Times New Roman"/>
          <w:sz w:val="24"/>
          <w:szCs w:val="24"/>
          <w:lang w:val="en-US"/>
        </w:rPr>
        <w:t xml:space="preserve"> yang </w:t>
      </w:r>
      <w:proofErr w:type="spellStart"/>
      <w:r w:rsidRPr="00EF4E13">
        <w:rPr>
          <w:rFonts w:cs="Times New Roman"/>
          <w:sz w:val="24"/>
          <w:szCs w:val="24"/>
          <w:lang w:val="en-US"/>
        </w:rPr>
        <w:t>harus</w:t>
      </w:r>
      <w:proofErr w:type="spellEnd"/>
      <w:r w:rsidRPr="00EF4E13">
        <w:rPr>
          <w:rFonts w:cs="Times New Roman"/>
          <w:sz w:val="24"/>
          <w:szCs w:val="24"/>
          <w:lang w:val="en-US"/>
        </w:rPr>
        <w:t xml:space="preserve"> </w:t>
      </w:r>
      <w:proofErr w:type="spellStart"/>
      <w:r w:rsidRPr="00EF4E13">
        <w:rPr>
          <w:rFonts w:cs="Times New Roman"/>
          <w:sz w:val="24"/>
          <w:szCs w:val="24"/>
          <w:lang w:val="en-US"/>
        </w:rPr>
        <w:t>diisi</w:t>
      </w:r>
      <w:proofErr w:type="spellEnd"/>
      <w:r w:rsidRPr="00EF4E13">
        <w:rPr>
          <w:rFonts w:cs="Times New Roman"/>
          <w:sz w:val="24"/>
          <w:szCs w:val="24"/>
          <w:lang w:val="en-US"/>
        </w:rPr>
        <w:t xml:space="preserve"> </w:t>
      </w:r>
      <w:proofErr w:type="spellStart"/>
      <w:r w:rsidRPr="00EF4E13">
        <w:rPr>
          <w:rFonts w:cs="Times New Roman"/>
          <w:sz w:val="24"/>
          <w:szCs w:val="24"/>
          <w:lang w:val="en-US"/>
        </w:rPr>
        <w:t>oleh</w:t>
      </w:r>
      <w:proofErr w:type="spellEnd"/>
      <w:r w:rsidRPr="00EF4E13">
        <w:rPr>
          <w:rFonts w:cs="Times New Roman"/>
          <w:sz w:val="24"/>
          <w:szCs w:val="24"/>
          <w:lang w:val="en-US"/>
        </w:rPr>
        <w:t xml:space="preserve"> </w:t>
      </w:r>
      <w:proofErr w:type="spellStart"/>
      <w:r w:rsidRPr="00EF4E13">
        <w:rPr>
          <w:rFonts w:cs="Times New Roman"/>
          <w:sz w:val="24"/>
          <w:szCs w:val="24"/>
          <w:lang w:val="en-US"/>
        </w:rPr>
        <w:t>peserta</w:t>
      </w:r>
      <w:proofErr w:type="spellEnd"/>
      <w:r w:rsidRPr="00EF4E13">
        <w:rPr>
          <w:rFonts w:cs="Times New Roman"/>
          <w:sz w:val="24"/>
          <w:szCs w:val="24"/>
          <w:lang w:val="en-US"/>
        </w:rPr>
        <w:t xml:space="preserve"> </w:t>
      </w:r>
      <w:proofErr w:type="spellStart"/>
      <w:r w:rsidRPr="00EF4E13">
        <w:rPr>
          <w:rFonts w:cs="Times New Roman"/>
          <w:sz w:val="24"/>
          <w:szCs w:val="24"/>
          <w:lang w:val="en-US"/>
        </w:rPr>
        <w:t>didik</w:t>
      </w:r>
      <w:proofErr w:type="spellEnd"/>
      <w:r w:rsidRPr="00EF4E13">
        <w:rPr>
          <w:rFonts w:cs="Times New Roman"/>
          <w:sz w:val="24"/>
          <w:szCs w:val="24"/>
        </w:rPr>
        <w:t xml:space="preserve"> dan</w:t>
      </w:r>
      <w:r w:rsidRPr="00EF4E13">
        <w:rPr>
          <w:rFonts w:cs="Times New Roman"/>
          <w:sz w:val="24"/>
          <w:szCs w:val="24"/>
          <w:lang w:val="en-US"/>
        </w:rPr>
        <w:t xml:space="preserve"> </w:t>
      </w:r>
      <w:r w:rsidRPr="00EF4E13">
        <w:rPr>
          <w:rFonts w:cs="Times New Roman"/>
          <w:sz w:val="24"/>
          <w:szCs w:val="24"/>
        </w:rPr>
        <w:t>dilanjutkan dengan</w:t>
      </w:r>
      <w:r w:rsidRPr="00EF4E13">
        <w:rPr>
          <w:rFonts w:cs="Times New Roman"/>
          <w:sz w:val="24"/>
          <w:szCs w:val="24"/>
          <w:lang w:val="en-US"/>
        </w:rPr>
        <w:t xml:space="preserve"> </w:t>
      </w:r>
      <w:proofErr w:type="spellStart"/>
      <w:r w:rsidRPr="00EF4E13">
        <w:rPr>
          <w:rFonts w:cs="Times New Roman"/>
          <w:sz w:val="24"/>
          <w:szCs w:val="24"/>
          <w:lang w:val="en-US"/>
        </w:rPr>
        <w:t>pertanyaan</w:t>
      </w:r>
      <w:proofErr w:type="spellEnd"/>
      <w:r w:rsidRPr="00EF4E13">
        <w:rPr>
          <w:rFonts w:cs="Times New Roman"/>
          <w:sz w:val="24"/>
          <w:szCs w:val="24"/>
          <w:lang w:val="en-US"/>
        </w:rPr>
        <w:t xml:space="preserve"> </w:t>
      </w:r>
      <w:proofErr w:type="spellStart"/>
      <w:r w:rsidRPr="00EF4E13">
        <w:rPr>
          <w:rFonts w:cs="Times New Roman"/>
          <w:sz w:val="24"/>
          <w:szCs w:val="24"/>
          <w:lang w:val="en-US"/>
        </w:rPr>
        <w:t>sebanyak</w:t>
      </w:r>
      <w:proofErr w:type="spellEnd"/>
      <w:r w:rsidRPr="00EF4E13">
        <w:rPr>
          <w:rFonts w:cs="Times New Roman"/>
          <w:sz w:val="24"/>
          <w:szCs w:val="24"/>
          <w:lang w:val="en-US"/>
        </w:rPr>
        <w:t xml:space="preserve"> </w:t>
      </w:r>
      <w:r w:rsidRPr="00EF4E13">
        <w:rPr>
          <w:rFonts w:cs="Times New Roman"/>
          <w:sz w:val="24"/>
          <w:szCs w:val="24"/>
        </w:rPr>
        <w:t>4</w:t>
      </w:r>
      <w:r w:rsidRPr="00EF4E13">
        <w:rPr>
          <w:rFonts w:cs="Times New Roman"/>
          <w:sz w:val="24"/>
          <w:szCs w:val="24"/>
          <w:lang w:val="en-US"/>
        </w:rPr>
        <w:t xml:space="preserve"> </w:t>
      </w:r>
      <w:proofErr w:type="spellStart"/>
      <w:r w:rsidRPr="00EF4E13">
        <w:rPr>
          <w:rFonts w:cs="Times New Roman"/>
          <w:sz w:val="24"/>
          <w:szCs w:val="24"/>
          <w:lang w:val="en-US"/>
        </w:rPr>
        <w:t>butir</w:t>
      </w:r>
      <w:proofErr w:type="spellEnd"/>
      <w:r w:rsidRPr="00EF4E13">
        <w:rPr>
          <w:rFonts w:cs="Times New Roman"/>
          <w:sz w:val="24"/>
          <w:szCs w:val="24"/>
          <w:lang w:val="en-US"/>
        </w:rPr>
        <w:t xml:space="preserve"> </w:t>
      </w:r>
      <w:r w:rsidRPr="00EF4E13">
        <w:rPr>
          <w:rFonts w:cs="Times New Roman"/>
          <w:sz w:val="24"/>
          <w:szCs w:val="24"/>
        </w:rPr>
        <w:t xml:space="preserve">pertanyaan </w:t>
      </w:r>
      <w:r w:rsidRPr="00EF4E13">
        <w:rPr>
          <w:rFonts w:cs="Times New Roman"/>
          <w:sz w:val="24"/>
          <w:szCs w:val="24"/>
          <w:lang w:val="en-US"/>
        </w:rPr>
        <w:t xml:space="preserve">yang </w:t>
      </w:r>
      <w:proofErr w:type="spellStart"/>
      <w:r w:rsidRPr="00EF4E13">
        <w:rPr>
          <w:rFonts w:cs="Times New Roman"/>
          <w:sz w:val="24"/>
          <w:szCs w:val="24"/>
          <w:lang w:val="en-US"/>
        </w:rPr>
        <w:t>dikembangkan</w:t>
      </w:r>
      <w:proofErr w:type="spellEnd"/>
      <w:r w:rsidRPr="00EF4E13">
        <w:rPr>
          <w:rFonts w:cs="Times New Roman"/>
          <w:sz w:val="24"/>
          <w:szCs w:val="24"/>
          <w:lang w:val="en-US"/>
        </w:rPr>
        <w:t xml:space="preserve"> </w:t>
      </w:r>
      <w:proofErr w:type="spellStart"/>
      <w:r w:rsidRPr="00EF4E13">
        <w:rPr>
          <w:rFonts w:cs="Times New Roman"/>
          <w:sz w:val="24"/>
          <w:szCs w:val="24"/>
          <w:lang w:val="en-US"/>
        </w:rPr>
        <w:t>dari</w:t>
      </w:r>
      <w:proofErr w:type="spellEnd"/>
      <w:r w:rsidRPr="00EF4E13">
        <w:rPr>
          <w:rFonts w:cs="Times New Roman"/>
          <w:sz w:val="24"/>
          <w:szCs w:val="24"/>
          <w:lang w:val="en-US"/>
        </w:rPr>
        <w:t xml:space="preserve"> </w:t>
      </w:r>
      <w:proofErr w:type="spellStart"/>
      <w:r w:rsidRPr="00EF4E13">
        <w:rPr>
          <w:rFonts w:cs="Times New Roman"/>
          <w:sz w:val="24"/>
          <w:szCs w:val="24"/>
          <w:lang w:val="en-US"/>
        </w:rPr>
        <w:t>tujuan</w:t>
      </w:r>
      <w:proofErr w:type="spellEnd"/>
      <w:r w:rsidRPr="00EF4E13">
        <w:rPr>
          <w:rFonts w:cs="Times New Roman"/>
          <w:sz w:val="24"/>
          <w:szCs w:val="24"/>
          <w:lang w:val="en-US"/>
        </w:rPr>
        <w:t xml:space="preserve"> </w:t>
      </w:r>
      <w:proofErr w:type="spellStart"/>
      <w:r w:rsidRPr="00EF4E13">
        <w:rPr>
          <w:rFonts w:cs="Times New Roman"/>
          <w:sz w:val="24"/>
          <w:szCs w:val="24"/>
          <w:lang w:val="en-US"/>
        </w:rPr>
        <w:t>pembelajaran</w:t>
      </w:r>
      <w:proofErr w:type="spellEnd"/>
      <w:r>
        <w:t xml:space="preserve">. </w:t>
      </w:r>
      <w:r w:rsidRPr="00EF4E13">
        <w:rPr>
          <w:rFonts w:cs="Times New Roman"/>
          <w:sz w:val="24"/>
          <w:szCs w:val="24"/>
        </w:rPr>
        <w:t>P</w:t>
      </w:r>
      <w:proofErr w:type="spellStart"/>
      <w:r w:rsidRPr="00EF4E13">
        <w:rPr>
          <w:rFonts w:cs="Times New Roman"/>
          <w:sz w:val="24"/>
          <w:szCs w:val="24"/>
          <w:lang w:val="en-US"/>
        </w:rPr>
        <w:t>ada</w:t>
      </w:r>
      <w:proofErr w:type="spellEnd"/>
      <w:r w:rsidRPr="00EF4E13">
        <w:rPr>
          <w:rFonts w:cs="Times New Roman"/>
          <w:sz w:val="24"/>
          <w:szCs w:val="24"/>
        </w:rPr>
        <w:t xml:space="preserve"> halaman terakhir</w:t>
      </w:r>
      <w:r w:rsidRPr="00EF4E13">
        <w:rPr>
          <w:rFonts w:cs="Times New Roman"/>
          <w:sz w:val="24"/>
          <w:szCs w:val="24"/>
          <w:lang w:val="en-US"/>
        </w:rPr>
        <w:t xml:space="preserve"> </w:t>
      </w:r>
      <w:r w:rsidRPr="00EF4E13">
        <w:rPr>
          <w:rFonts w:cs="Times New Roman"/>
          <w:sz w:val="24"/>
          <w:szCs w:val="24"/>
        </w:rPr>
        <w:t xml:space="preserve">terdapat </w:t>
      </w:r>
      <w:proofErr w:type="spellStart"/>
      <w:r w:rsidRPr="00EF4E13">
        <w:rPr>
          <w:rFonts w:cs="Times New Roman"/>
          <w:sz w:val="24"/>
          <w:szCs w:val="24"/>
          <w:lang w:val="en-US"/>
        </w:rPr>
        <w:t>bagian</w:t>
      </w:r>
      <w:proofErr w:type="spellEnd"/>
      <w:r w:rsidRPr="00EF4E13">
        <w:rPr>
          <w:rFonts w:cs="Times New Roman"/>
          <w:sz w:val="24"/>
          <w:szCs w:val="24"/>
          <w:lang w:val="en-US"/>
        </w:rPr>
        <w:t xml:space="preserve"> </w:t>
      </w:r>
      <w:proofErr w:type="spellStart"/>
      <w:r w:rsidRPr="00EF4E13">
        <w:rPr>
          <w:rFonts w:cs="Times New Roman"/>
          <w:sz w:val="24"/>
          <w:szCs w:val="24"/>
          <w:lang w:val="en-US"/>
        </w:rPr>
        <w:t>kesimpulan</w:t>
      </w:r>
      <w:proofErr w:type="spellEnd"/>
      <w:r w:rsidRPr="00EF4E13">
        <w:rPr>
          <w:rFonts w:cs="Times New Roman"/>
          <w:sz w:val="24"/>
          <w:szCs w:val="24"/>
          <w:lang w:val="en-US"/>
        </w:rPr>
        <w:t xml:space="preserve">, </w:t>
      </w:r>
      <w:r w:rsidRPr="00EF4E13">
        <w:rPr>
          <w:rFonts w:cs="Times New Roman"/>
          <w:sz w:val="24"/>
          <w:szCs w:val="24"/>
        </w:rPr>
        <w:t>yang harus diisi oleh peserta didik</w:t>
      </w:r>
      <w:r w:rsidRPr="00EF4E13">
        <w:rPr>
          <w:rFonts w:cs="Times New Roman"/>
          <w:sz w:val="24"/>
          <w:szCs w:val="24"/>
          <w:lang w:val="en-US"/>
        </w:rPr>
        <w:t xml:space="preserve">. </w:t>
      </w:r>
    </w:p>
    <w:p w:rsidR="00A24C82" w:rsidRDefault="00A24C82" w:rsidP="00A24C82">
      <w:pPr>
        <w:spacing w:after="0" w:line="240" w:lineRule="auto"/>
        <w:ind w:firstLine="357"/>
        <w:jc w:val="both"/>
        <w:rPr>
          <w:rFonts w:cs="Times New Roman"/>
          <w:sz w:val="24"/>
          <w:szCs w:val="24"/>
        </w:rPr>
      </w:pPr>
    </w:p>
    <w:p w:rsidR="0045196D" w:rsidRDefault="0045196D" w:rsidP="00A24C82">
      <w:pPr>
        <w:spacing w:after="0" w:line="240" w:lineRule="auto"/>
        <w:ind w:firstLine="357"/>
        <w:jc w:val="both"/>
        <w:rPr>
          <w:rFonts w:cs="Times New Roman"/>
          <w:sz w:val="24"/>
          <w:szCs w:val="24"/>
        </w:rPr>
      </w:pPr>
    </w:p>
    <w:p w:rsidR="0045196D" w:rsidRDefault="0045196D" w:rsidP="00A24C82">
      <w:pPr>
        <w:spacing w:after="0" w:line="240" w:lineRule="auto"/>
        <w:ind w:firstLine="357"/>
        <w:jc w:val="both"/>
        <w:rPr>
          <w:rFonts w:cs="Times New Roman"/>
          <w:sz w:val="24"/>
          <w:szCs w:val="24"/>
        </w:rPr>
      </w:pPr>
    </w:p>
    <w:p w:rsidR="0045196D" w:rsidRDefault="0045196D" w:rsidP="00A24C82">
      <w:pPr>
        <w:spacing w:after="0" w:line="240" w:lineRule="auto"/>
        <w:ind w:firstLine="357"/>
        <w:jc w:val="both"/>
        <w:rPr>
          <w:rFonts w:cs="Times New Roman"/>
          <w:sz w:val="24"/>
          <w:szCs w:val="24"/>
        </w:rPr>
      </w:pPr>
    </w:p>
    <w:p w:rsidR="0045196D" w:rsidRDefault="0045196D" w:rsidP="00A24C82">
      <w:pPr>
        <w:spacing w:after="0" w:line="240" w:lineRule="auto"/>
        <w:ind w:firstLine="357"/>
        <w:jc w:val="both"/>
        <w:rPr>
          <w:rFonts w:cs="Times New Roman"/>
          <w:sz w:val="24"/>
          <w:szCs w:val="24"/>
        </w:rPr>
      </w:pPr>
    </w:p>
    <w:p w:rsidR="0045196D" w:rsidRPr="00172044" w:rsidRDefault="0045196D" w:rsidP="00A24C82">
      <w:pPr>
        <w:spacing w:after="0" w:line="240" w:lineRule="auto"/>
        <w:ind w:firstLine="357"/>
        <w:jc w:val="both"/>
        <w:rPr>
          <w:rFonts w:cs="Times New Roman"/>
          <w:sz w:val="24"/>
          <w:szCs w:val="24"/>
        </w:rPr>
      </w:pPr>
    </w:p>
    <w:p w:rsidR="00A24C82" w:rsidRDefault="00A24C82" w:rsidP="00A24C82">
      <w:pPr>
        <w:spacing w:after="40" w:line="240" w:lineRule="auto"/>
        <w:jc w:val="both"/>
        <w:rPr>
          <w:rFonts w:cs="Times New Roman"/>
          <w:b/>
          <w:sz w:val="24"/>
          <w:szCs w:val="24"/>
        </w:rPr>
      </w:pPr>
      <w:r>
        <w:rPr>
          <w:rFonts w:cs="Times New Roman"/>
          <w:b/>
          <w:sz w:val="24"/>
          <w:szCs w:val="24"/>
        </w:rPr>
        <w:lastRenderedPageBreak/>
        <w:t>PENUTUP</w:t>
      </w:r>
    </w:p>
    <w:p w:rsidR="00A24C82" w:rsidRPr="00AE5B0D" w:rsidRDefault="00A24C82" w:rsidP="00A24C82">
      <w:pPr>
        <w:spacing w:after="0" w:line="240" w:lineRule="auto"/>
        <w:jc w:val="both"/>
        <w:rPr>
          <w:rFonts w:cs="Times New Roman"/>
          <w:b/>
          <w:sz w:val="24"/>
          <w:szCs w:val="24"/>
        </w:rPr>
      </w:pPr>
      <w:r w:rsidRPr="00AE5B0D">
        <w:rPr>
          <w:rFonts w:cs="Times New Roman"/>
          <w:b/>
          <w:sz w:val="24"/>
          <w:szCs w:val="24"/>
        </w:rPr>
        <w:t xml:space="preserve">Kesimpulan </w:t>
      </w:r>
    </w:p>
    <w:p w:rsidR="00A24C82" w:rsidRDefault="00A24C82" w:rsidP="00A24C82">
      <w:pPr>
        <w:pStyle w:val="ListParagraph"/>
        <w:numPr>
          <w:ilvl w:val="0"/>
          <w:numId w:val="15"/>
        </w:numPr>
        <w:spacing w:after="0" w:line="240" w:lineRule="auto"/>
        <w:jc w:val="both"/>
        <w:rPr>
          <w:rFonts w:cs="Times New Roman"/>
          <w:sz w:val="24"/>
          <w:szCs w:val="24"/>
        </w:rPr>
      </w:pPr>
      <w:r w:rsidRPr="00273D03">
        <w:rPr>
          <w:rFonts w:cs="Times New Roman"/>
          <w:sz w:val="24"/>
          <w:szCs w:val="24"/>
        </w:rPr>
        <w:t xml:space="preserve">Jenis-jenis tumbuhan obat yang dimanfaatkan oleh masyarakat desa Kembang Seri dan Tengah Padang Kecamatan Talang Empat adalah 70 spesies tumbuhan obat yang tergolong dalam 42 famili. </w:t>
      </w:r>
    </w:p>
    <w:p w:rsidR="00A24C82" w:rsidRPr="00CB65FE" w:rsidRDefault="00A24C82" w:rsidP="00A24C82">
      <w:pPr>
        <w:pStyle w:val="ListParagraph"/>
        <w:numPr>
          <w:ilvl w:val="0"/>
          <w:numId w:val="15"/>
        </w:numPr>
        <w:spacing w:after="0" w:line="240" w:lineRule="auto"/>
        <w:jc w:val="both"/>
        <w:rPr>
          <w:rFonts w:cs="Times New Roman"/>
          <w:sz w:val="24"/>
          <w:szCs w:val="24"/>
        </w:rPr>
      </w:pPr>
      <w:r w:rsidRPr="00273D03">
        <w:rPr>
          <w:rFonts w:cs="Times New Roman"/>
          <w:sz w:val="24"/>
          <w:szCs w:val="24"/>
        </w:rPr>
        <w:t>Lembar Kegiatan Peserta didik (LKPD) yang telah didesain dinilai sangat valid berdasarkan hasil validasi oleh para ahli dengan presentase keseluruhan 88,8% dan uji keterbacaan oleh peserta didik menunjukkan presentase keseluruhan 89,4% yang berarti LKPD sudah dinilai sangat baik.</w:t>
      </w:r>
    </w:p>
    <w:p w:rsidR="00A24C82" w:rsidRPr="00AE5B0D" w:rsidRDefault="00A24C82" w:rsidP="00A24C82">
      <w:pPr>
        <w:spacing w:after="0" w:line="240" w:lineRule="auto"/>
        <w:jc w:val="both"/>
        <w:rPr>
          <w:rFonts w:cs="Times New Roman"/>
          <w:b/>
          <w:sz w:val="24"/>
          <w:szCs w:val="24"/>
        </w:rPr>
      </w:pPr>
      <w:r w:rsidRPr="00AE5B0D">
        <w:rPr>
          <w:rFonts w:cs="Times New Roman"/>
          <w:b/>
          <w:sz w:val="24"/>
          <w:szCs w:val="24"/>
        </w:rPr>
        <w:t xml:space="preserve">Saran </w:t>
      </w:r>
    </w:p>
    <w:p w:rsidR="00A24C82" w:rsidRPr="00AE5B0D" w:rsidRDefault="00A24C82" w:rsidP="00A24C82">
      <w:pPr>
        <w:pStyle w:val="ListParagraph"/>
        <w:numPr>
          <w:ilvl w:val="0"/>
          <w:numId w:val="14"/>
        </w:numPr>
        <w:spacing w:after="0" w:line="240" w:lineRule="auto"/>
        <w:jc w:val="both"/>
        <w:rPr>
          <w:rFonts w:cs="Times New Roman"/>
          <w:sz w:val="24"/>
          <w:szCs w:val="24"/>
        </w:rPr>
      </w:pPr>
      <w:r w:rsidRPr="00AE5B0D">
        <w:rPr>
          <w:rFonts w:cs="Times New Roman"/>
          <w:sz w:val="24"/>
          <w:szCs w:val="24"/>
        </w:rPr>
        <w:t xml:space="preserve">LKPD yang telah dikembangkan berdasarkan hasil studi etnobotani dapat digunakan untuk penelitian selanjutnya yaitu uji coba pada proses pembelajaran di sekolah. </w:t>
      </w:r>
    </w:p>
    <w:p w:rsidR="00A24C82" w:rsidRPr="00AE5B0D" w:rsidRDefault="00A24C82" w:rsidP="00A24C82">
      <w:pPr>
        <w:pStyle w:val="ListParagraph"/>
        <w:numPr>
          <w:ilvl w:val="0"/>
          <w:numId w:val="14"/>
        </w:numPr>
        <w:spacing w:after="0" w:line="240" w:lineRule="auto"/>
        <w:jc w:val="both"/>
        <w:rPr>
          <w:rFonts w:cs="Times New Roman"/>
          <w:sz w:val="24"/>
          <w:szCs w:val="24"/>
        </w:rPr>
      </w:pPr>
      <w:r w:rsidRPr="00AE5B0D">
        <w:rPr>
          <w:rFonts w:cs="Times New Roman"/>
          <w:sz w:val="24"/>
          <w:szCs w:val="24"/>
        </w:rPr>
        <w:t>Diharapkan agar peniliti selanjutnya melakukan penelitian di daerah-daerah lain tentang etnobotani tumbuhan obat sehingga terdapat data ba</w:t>
      </w:r>
      <w:r>
        <w:rPr>
          <w:rFonts w:cs="Times New Roman"/>
          <w:sz w:val="24"/>
          <w:szCs w:val="24"/>
        </w:rPr>
        <w:t>ru tentang jenis tumbuhan  obat.</w:t>
      </w:r>
    </w:p>
    <w:p w:rsidR="00A24C82" w:rsidRPr="00AE5B0D" w:rsidRDefault="00A24C82" w:rsidP="00A24C82">
      <w:pPr>
        <w:spacing w:after="0" w:line="240" w:lineRule="auto"/>
        <w:jc w:val="both"/>
        <w:rPr>
          <w:rFonts w:cs="Times New Roman"/>
          <w:sz w:val="24"/>
          <w:szCs w:val="24"/>
        </w:rPr>
      </w:pPr>
    </w:p>
    <w:p w:rsidR="00C50430" w:rsidRPr="00AE5B0D" w:rsidRDefault="00C50430" w:rsidP="00AE5B0D">
      <w:pPr>
        <w:spacing w:after="0" w:line="240" w:lineRule="auto"/>
        <w:rPr>
          <w:rFonts w:cs="Times New Roman"/>
          <w:b/>
          <w:sz w:val="24"/>
          <w:szCs w:val="24"/>
        </w:rPr>
      </w:pPr>
      <w:r w:rsidRPr="00AE5B0D">
        <w:rPr>
          <w:rFonts w:cs="Times New Roman"/>
          <w:b/>
          <w:sz w:val="24"/>
          <w:szCs w:val="24"/>
        </w:rPr>
        <w:t>DAFTAR PUSTAKA</w:t>
      </w:r>
    </w:p>
    <w:p w:rsidR="002A5A2D" w:rsidRPr="00424D32" w:rsidRDefault="002A5A2D" w:rsidP="0045196D">
      <w:pPr>
        <w:spacing w:after="0"/>
        <w:ind w:left="709" w:hanging="709"/>
        <w:jc w:val="both"/>
        <w:rPr>
          <w:rFonts w:cs="Times New Roman"/>
          <w:sz w:val="24"/>
          <w:szCs w:val="24"/>
        </w:rPr>
      </w:pPr>
      <w:r w:rsidRPr="00424D32">
        <w:rPr>
          <w:rFonts w:cs="Times New Roman"/>
          <w:sz w:val="24"/>
          <w:szCs w:val="24"/>
        </w:rPr>
        <w:t xml:space="preserve">Adi, T.L. 2008. </w:t>
      </w:r>
      <w:r w:rsidRPr="00424D32">
        <w:rPr>
          <w:rFonts w:cs="Times New Roman"/>
          <w:i/>
          <w:sz w:val="24"/>
          <w:szCs w:val="24"/>
        </w:rPr>
        <w:t xml:space="preserve">Tanaman Obat dan Jus. </w:t>
      </w:r>
      <w:r w:rsidRPr="00424D32">
        <w:rPr>
          <w:rFonts w:cs="Times New Roman"/>
          <w:sz w:val="24"/>
          <w:szCs w:val="24"/>
        </w:rPr>
        <w:t>Jakarta : PT. Agromedia Pustaka</w:t>
      </w:r>
    </w:p>
    <w:p w:rsidR="00A13C8F" w:rsidRPr="00424D32" w:rsidRDefault="00A13C8F" w:rsidP="0045196D">
      <w:pPr>
        <w:spacing w:after="0" w:line="240" w:lineRule="auto"/>
        <w:ind w:left="709" w:hanging="709"/>
        <w:jc w:val="both"/>
        <w:rPr>
          <w:rFonts w:cs="Times New Roman"/>
          <w:sz w:val="24"/>
          <w:szCs w:val="24"/>
        </w:rPr>
      </w:pPr>
      <w:r w:rsidRPr="00424D32">
        <w:rPr>
          <w:rFonts w:cs="Times New Roman"/>
          <w:sz w:val="24"/>
          <w:szCs w:val="24"/>
        </w:rPr>
        <w:t>Dewi, Ghea P. F. 2012. Pengembangan Game Edukasi Pengenalan Nama Hewan Dalam Bahasa Inggris Sebagai Media Pembelajaran Siswa SD Berbasis Macromedia Flash. Yogyakarta : Universitas Negeri Yogyakarta. (</w:t>
      </w:r>
      <w:hyperlink r:id="rId11" w:history="1">
        <w:r w:rsidRPr="00424D32">
          <w:rPr>
            <w:rStyle w:val="Hyperlink"/>
            <w:rFonts w:cs="Times New Roman"/>
            <w:color w:val="auto"/>
            <w:sz w:val="24"/>
            <w:szCs w:val="24"/>
          </w:rPr>
          <w:t>http://eprint.uny.sc.id</w:t>
        </w:r>
      </w:hyperlink>
      <w:r w:rsidR="00C650A8" w:rsidRPr="00424D32">
        <w:rPr>
          <w:rFonts w:cs="Times New Roman"/>
          <w:sz w:val="24"/>
          <w:szCs w:val="24"/>
        </w:rPr>
        <w:t>)</w:t>
      </w:r>
    </w:p>
    <w:p w:rsidR="00C650A8" w:rsidRPr="00424D32" w:rsidRDefault="00C650A8" w:rsidP="0045196D">
      <w:pPr>
        <w:spacing w:after="0" w:line="240" w:lineRule="auto"/>
        <w:ind w:left="709" w:hanging="709"/>
        <w:jc w:val="both"/>
        <w:rPr>
          <w:rFonts w:cs="Times New Roman"/>
          <w:sz w:val="24"/>
          <w:szCs w:val="24"/>
        </w:rPr>
      </w:pPr>
      <w:r w:rsidRPr="00424D32">
        <w:rPr>
          <w:rFonts w:cs="Times New Roman"/>
          <w:sz w:val="24"/>
          <w:szCs w:val="24"/>
        </w:rPr>
        <w:t xml:space="preserve">Kasrina dan Susanti, Rita. 2013. </w:t>
      </w:r>
      <w:r w:rsidRPr="00424D32">
        <w:rPr>
          <w:rFonts w:cs="Times New Roman"/>
          <w:i/>
          <w:sz w:val="24"/>
          <w:szCs w:val="24"/>
        </w:rPr>
        <w:t xml:space="preserve">Ethnobotanical Study Of Medical Plants By People In Lembak Delapan Ethnic, Tanjung Terdana Village Pondok Kubang District, Bengkulu. </w:t>
      </w:r>
      <w:r w:rsidRPr="00424D32">
        <w:rPr>
          <w:rFonts w:cs="Times New Roman"/>
          <w:sz w:val="24"/>
          <w:szCs w:val="24"/>
        </w:rPr>
        <w:t>Bengkulu :</w:t>
      </w:r>
      <w:r w:rsidRPr="00424D32">
        <w:rPr>
          <w:rFonts w:cs="Times New Roman"/>
          <w:i/>
          <w:sz w:val="24"/>
          <w:szCs w:val="24"/>
        </w:rPr>
        <w:t xml:space="preserve"> </w:t>
      </w:r>
      <w:r w:rsidRPr="00424D32">
        <w:rPr>
          <w:rFonts w:cs="Times New Roman"/>
          <w:sz w:val="24"/>
          <w:szCs w:val="24"/>
        </w:rPr>
        <w:t>Biology, FKIP Bengkulu University</w:t>
      </w:r>
    </w:p>
    <w:p w:rsidR="002A5A2D" w:rsidRPr="00424D32" w:rsidRDefault="00A13C8F" w:rsidP="0045196D">
      <w:pPr>
        <w:spacing w:after="0" w:line="240" w:lineRule="auto"/>
        <w:ind w:left="709" w:hanging="709"/>
        <w:jc w:val="both"/>
        <w:rPr>
          <w:rStyle w:val="Hyperlink"/>
          <w:rFonts w:cs="Times New Roman"/>
          <w:color w:val="auto"/>
          <w:sz w:val="24"/>
          <w:szCs w:val="24"/>
        </w:rPr>
      </w:pPr>
      <w:r w:rsidRPr="00424D32">
        <w:rPr>
          <w:rFonts w:cs="Times New Roman"/>
          <w:sz w:val="24"/>
          <w:szCs w:val="24"/>
        </w:rPr>
        <w:lastRenderedPageBreak/>
        <w:t>Muljono, Pudji. 2007. Kegiatan Penilaian Buku Teks Pelajaran Pendidikan Dasar dan Menenga</w:t>
      </w:r>
      <w:r w:rsidR="002A5A2D" w:rsidRPr="00424D32">
        <w:rPr>
          <w:rFonts w:cs="Times New Roman"/>
          <w:sz w:val="24"/>
          <w:szCs w:val="24"/>
        </w:rPr>
        <w:t xml:space="preserve">h Vol II No 1. </w:t>
      </w:r>
      <w:hyperlink r:id="rId12" w:history="1">
        <w:r w:rsidRPr="00424D32">
          <w:rPr>
            <w:rStyle w:val="Hyperlink"/>
            <w:rFonts w:cs="Times New Roman"/>
            <w:color w:val="auto"/>
            <w:sz w:val="24"/>
            <w:szCs w:val="24"/>
          </w:rPr>
          <w:t>http://www.bsnp-indonesia.org</w:t>
        </w:r>
      </w:hyperlink>
    </w:p>
    <w:p w:rsidR="00424D32" w:rsidRPr="00424D32" w:rsidRDefault="00424D32" w:rsidP="0045196D">
      <w:pPr>
        <w:spacing w:after="0" w:line="240" w:lineRule="auto"/>
        <w:ind w:left="709" w:hanging="709"/>
        <w:jc w:val="both"/>
        <w:rPr>
          <w:rFonts w:cs="Times New Roman"/>
          <w:sz w:val="24"/>
          <w:szCs w:val="24"/>
        </w:rPr>
      </w:pPr>
      <w:r w:rsidRPr="00424D32">
        <w:rPr>
          <w:rFonts w:cs="Times New Roman"/>
          <w:sz w:val="24"/>
          <w:szCs w:val="24"/>
        </w:rPr>
        <w:t xml:space="preserve">Muhazili. 2015. </w:t>
      </w:r>
      <w:r w:rsidRPr="00424D32">
        <w:rPr>
          <w:rFonts w:cs="Times New Roman"/>
          <w:i/>
          <w:sz w:val="24"/>
          <w:szCs w:val="24"/>
        </w:rPr>
        <w:t>Studi Etnobotani Jenis-Jenis Tumbuhan Obat Oleh Masyarakat Suku Lembak 8 Di Kelurahan Bentiring Permai Kota Bengkulu Serta Implementasinya Sebagai LKS Pada Materi Klasifikasi Pada Makhluk Hidup</w:t>
      </w:r>
      <w:r w:rsidRPr="00424D32">
        <w:rPr>
          <w:rFonts w:cs="Times New Roman"/>
          <w:sz w:val="24"/>
          <w:szCs w:val="24"/>
        </w:rPr>
        <w:t xml:space="preserve">. Bengkulu : Fakultas Keguruan dan Ilmu Pendidikan Universitas Bengkulu  </w:t>
      </w:r>
    </w:p>
    <w:p w:rsidR="00A13C8F" w:rsidRPr="00424D32" w:rsidRDefault="00C50430" w:rsidP="0045196D">
      <w:pPr>
        <w:spacing w:after="0" w:line="240" w:lineRule="auto"/>
        <w:ind w:left="709" w:hanging="709"/>
        <w:jc w:val="both"/>
        <w:rPr>
          <w:rFonts w:cs="Times New Roman"/>
          <w:sz w:val="24"/>
          <w:szCs w:val="24"/>
        </w:rPr>
      </w:pPr>
      <w:r w:rsidRPr="00424D32">
        <w:rPr>
          <w:rFonts w:cs="Times New Roman"/>
          <w:sz w:val="24"/>
          <w:szCs w:val="24"/>
        </w:rPr>
        <w:t xml:space="preserve">Mulyasana, Dedi. 2012. </w:t>
      </w:r>
      <w:r w:rsidRPr="00424D32">
        <w:rPr>
          <w:rFonts w:cs="Times New Roman"/>
          <w:i/>
          <w:sz w:val="24"/>
          <w:szCs w:val="24"/>
        </w:rPr>
        <w:t>Pendidikan Bermutu dan Berdaya Saing.</w:t>
      </w:r>
      <w:r w:rsidRPr="00424D32">
        <w:rPr>
          <w:rFonts w:cs="Times New Roman"/>
          <w:sz w:val="24"/>
          <w:szCs w:val="24"/>
        </w:rPr>
        <w:t xml:space="preserve"> Bandung: Remaja</w:t>
      </w:r>
      <w:r w:rsidRPr="00424D32">
        <w:rPr>
          <w:rFonts w:cs="Times New Roman"/>
          <w:sz w:val="24"/>
          <w:szCs w:val="24"/>
          <w:lang w:val="en-US"/>
        </w:rPr>
        <w:t xml:space="preserve"> </w:t>
      </w:r>
      <w:r w:rsidRPr="00424D32">
        <w:rPr>
          <w:rFonts w:cs="Times New Roman"/>
          <w:sz w:val="24"/>
          <w:szCs w:val="24"/>
        </w:rPr>
        <w:t>Rosdakarya</w:t>
      </w:r>
    </w:p>
    <w:p w:rsidR="00C650A8" w:rsidRPr="00424D32" w:rsidRDefault="00C650A8" w:rsidP="0045196D">
      <w:pPr>
        <w:spacing w:after="0" w:line="240" w:lineRule="auto"/>
        <w:ind w:left="709" w:hanging="709"/>
        <w:jc w:val="both"/>
        <w:rPr>
          <w:rFonts w:cs="Times New Roman"/>
          <w:sz w:val="24"/>
          <w:szCs w:val="24"/>
        </w:rPr>
      </w:pPr>
      <w:r w:rsidRPr="00424D32">
        <w:rPr>
          <w:rFonts w:cs="Times New Roman"/>
          <w:sz w:val="24"/>
          <w:szCs w:val="24"/>
        </w:rPr>
        <w:t xml:space="preserve">Prastowo, Andi. 2011. </w:t>
      </w:r>
      <w:r w:rsidRPr="00424D32">
        <w:rPr>
          <w:rFonts w:cs="Times New Roman"/>
          <w:i/>
          <w:sz w:val="24"/>
          <w:szCs w:val="24"/>
        </w:rPr>
        <w:t>Panduan Kreatif Membuat Bahan Ajar Inovatif.</w:t>
      </w:r>
      <w:r w:rsidRPr="00424D32">
        <w:rPr>
          <w:rFonts w:cs="Times New Roman"/>
          <w:sz w:val="24"/>
          <w:szCs w:val="24"/>
        </w:rPr>
        <w:t xml:space="preserve"> Yogyakarta : Diva Press</w:t>
      </w:r>
    </w:p>
    <w:p w:rsidR="00812456" w:rsidRPr="00424D32" w:rsidRDefault="00812456" w:rsidP="0045196D">
      <w:pPr>
        <w:spacing w:after="0" w:line="240" w:lineRule="auto"/>
        <w:ind w:left="709" w:hanging="709"/>
        <w:jc w:val="both"/>
        <w:rPr>
          <w:rFonts w:cs="Times New Roman"/>
          <w:sz w:val="24"/>
          <w:szCs w:val="24"/>
        </w:rPr>
      </w:pPr>
      <w:r w:rsidRPr="00424D32">
        <w:rPr>
          <w:rFonts w:cs="Times New Roman"/>
          <w:sz w:val="24"/>
          <w:szCs w:val="24"/>
        </w:rPr>
        <w:t>Riduwan. 2015. Skala Pengukuran Variabel-variabel Penelitian. Bandung : ALFABETA</w:t>
      </w:r>
    </w:p>
    <w:p w:rsidR="00A13C8F" w:rsidRPr="00424D32" w:rsidRDefault="00A13C8F" w:rsidP="0045196D">
      <w:pPr>
        <w:spacing w:after="0" w:line="240" w:lineRule="auto"/>
        <w:ind w:left="709" w:hanging="709"/>
        <w:jc w:val="both"/>
        <w:rPr>
          <w:rFonts w:cs="Times New Roman"/>
          <w:sz w:val="24"/>
          <w:szCs w:val="24"/>
        </w:rPr>
      </w:pPr>
      <w:r w:rsidRPr="00424D32">
        <w:rPr>
          <w:rFonts w:cs="Times New Roman"/>
          <w:sz w:val="24"/>
          <w:szCs w:val="24"/>
        </w:rPr>
        <w:t xml:space="preserve">Sugiyono. 2008. </w:t>
      </w:r>
      <w:r w:rsidRPr="00424D32">
        <w:rPr>
          <w:rFonts w:cs="Times New Roman"/>
          <w:i/>
          <w:sz w:val="24"/>
          <w:szCs w:val="24"/>
        </w:rPr>
        <w:t>Metode Penelitian Pendidikan</w:t>
      </w:r>
      <w:r w:rsidR="00D77142" w:rsidRPr="00424D32">
        <w:rPr>
          <w:rFonts w:cs="Times New Roman"/>
          <w:sz w:val="24"/>
          <w:szCs w:val="24"/>
        </w:rPr>
        <w:t>. Bandung : Alfabeta</w:t>
      </w:r>
    </w:p>
    <w:p w:rsidR="00A13C8F" w:rsidRPr="00424D32" w:rsidRDefault="00A13C8F" w:rsidP="0045196D">
      <w:pPr>
        <w:spacing w:after="0" w:line="240" w:lineRule="auto"/>
        <w:ind w:left="709" w:hanging="709"/>
        <w:jc w:val="both"/>
        <w:rPr>
          <w:rFonts w:cs="Times New Roman"/>
          <w:sz w:val="24"/>
          <w:szCs w:val="24"/>
        </w:rPr>
      </w:pPr>
      <w:r w:rsidRPr="00424D32">
        <w:rPr>
          <w:rFonts w:cs="Times New Roman"/>
          <w:sz w:val="24"/>
          <w:szCs w:val="24"/>
        </w:rPr>
        <w:t xml:space="preserve">Suryadharma. 2008. </w:t>
      </w:r>
      <w:r w:rsidRPr="00424D32">
        <w:rPr>
          <w:rFonts w:cs="Times New Roman"/>
          <w:i/>
          <w:sz w:val="24"/>
          <w:szCs w:val="24"/>
        </w:rPr>
        <w:t>Diktat Kuliah Etnobotani.</w:t>
      </w:r>
      <w:r w:rsidRPr="00424D32">
        <w:rPr>
          <w:rFonts w:cs="Times New Roman"/>
          <w:sz w:val="24"/>
          <w:szCs w:val="24"/>
        </w:rPr>
        <w:t xml:space="preserve"> Yogyakarta :FMIP</w:t>
      </w:r>
      <w:r w:rsidR="00D77142" w:rsidRPr="00424D32">
        <w:rPr>
          <w:rFonts w:cs="Times New Roman"/>
          <w:sz w:val="24"/>
          <w:szCs w:val="24"/>
        </w:rPr>
        <w:t>A Universitas Negeri Yogyakarta</w:t>
      </w:r>
    </w:p>
    <w:p w:rsidR="00C50430" w:rsidRPr="00424D32" w:rsidRDefault="00A13C8F" w:rsidP="0045196D">
      <w:pPr>
        <w:spacing w:after="0" w:line="240" w:lineRule="auto"/>
        <w:ind w:left="709" w:hanging="709"/>
        <w:jc w:val="both"/>
        <w:rPr>
          <w:rFonts w:cs="Times New Roman"/>
          <w:sz w:val="24"/>
          <w:szCs w:val="24"/>
        </w:rPr>
      </w:pPr>
      <w:r w:rsidRPr="00424D32">
        <w:rPr>
          <w:rFonts w:cs="Times New Roman"/>
          <w:sz w:val="24"/>
          <w:szCs w:val="24"/>
        </w:rPr>
        <w:t xml:space="preserve">Suyitno, Imam. 2012. </w:t>
      </w:r>
      <w:r w:rsidRPr="00424D32">
        <w:rPr>
          <w:rFonts w:cs="Times New Roman"/>
          <w:i/>
          <w:sz w:val="24"/>
          <w:szCs w:val="24"/>
        </w:rPr>
        <w:t xml:space="preserve">Memahami Tindakan Pembelajaran. </w:t>
      </w:r>
      <w:r w:rsidR="00D77142" w:rsidRPr="00424D32">
        <w:rPr>
          <w:rFonts w:cs="Times New Roman"/>
          <w:sz w:val="24"/>
          <w:szCs w:val="24"/>
        </w:rPr>
        <w:t>Malang : Refika Aditama</w:t>
      </w:r>
    </w:p>
    <w:p w:rsidR="00C50430" w:rsidRPr="00424D32" w:rsidRDefault="00C50430" w:rsidP="0045196D">
      <w:pPr>
        <w:spacing w:after="0" w:line="240" w:lineRule="auto"/>
        <w:ind w:left="709" w:hanging="709"/>
        <w:jc w:val="both"/>
        <w:rPr>
          <w:rFonts w:cs="Times New Roman"/>
          <w:sz w:val="24"/>
          <w:szCs w:val="24"/>
        </w:rPr>
      </w:pPr>
      <w:r w:rsidRPr="00424D32">
        <w:rPr>
          <w:rFonts w:cs="Times New Roman"/>
          <w:sz w:val="24"/>
          <w:szCs w:val="24"/>
        </w:rPr>
        <w:t xml:space="preserve">Uno, H.B., N. Mohamad, 2014. </w:t>
      </w:r>
      <w:r w:rsidRPr="00424D32">
        <w:rPr>
          <w:rFonts w:cs="Times New Roman"/>
          <w:i/>
          <w:sz w:val="24"/>
          <w:szCs w:val="24"/>
        </w:rPr>
        <w:t>Belajar dengan Pendekatan PAILKEM</w:t>
      </w:r>
      <w:r w:rsidRPr="00424D32">
        <w:rPr>
          <w:rFonts w:cs="Times New Roman"/>
          <w:sz w:val="24"/>
          <w:szCs w:val="24"/>
        </w:rPr>
        <w:t>. Jakarta: Bumi Aksara</w:t>
      </w:r>
    </w:p>
    <w:p w:rsidR="00D9175C" w:rsidRPr="00F944C4" w:rsidRDefault="002A5A2D" w:rsidP="0045196D">
      <w:pPr>
        <w:spacing w:after="0" w:line="240" w:lineRule="auto"/>
        <w:ind w:left="709" w:hanging="709"/>
        <w:jc w:val="both"/>
        <w:rPr>
          <w:rFonts w:cs="Times New Roman"/>
          <w:sz w:val="24"/>
          <w:szCs w:val="24"/>
        </w:rPr>
      </w:pPr>
      <w:r w:rsidRPr="00424D32">
        <w:rPr>
          <w:rFonts w:cs="Times New Roman"/>
          <w:sz w:val="24"/>
          <w:szCs w:val="24"/>
        </w:rPr>
        <w:t xml:space="preserve">Warintek. 2002. Tanaman Obat CD-ROM Ketahanan Pangan &amp;Kesehatan, </w:t>
      </w:r>
      <w:r w:rsidRPr="00F944C4">
        <w:rPr>
          <w:rFonts w:cs="Times New Roman"/>
          <w:sz w:val="24"/>
          <w:szCs w:val="24"/>
        </w:rPr>
        <w:t xml:space="preserve">(online) http:www.warintek. hol.es/ </w:t>
      </w:r>
    </w:p>
    <w:p w:rsidR="005239C9" w:rsidRPr="00AE5B0D" w:rsidRDefault="00D9175C" w:rsidP="0045196D">
      <w:pPr>
        <w:spacing w:after="0" w:line="240" w:lineRule="auto"/>
        <w:ind w:left="709" w:hanging="709"/>
        <w:jc w:val="both"/>
        <w:rPr>
          <w:rFonts w:cs="Times New Roman"/>
          <w:b/>
          <w:sz w:val="24"/>
          <w:szCs w:val="24"/>
        </w:rPr>
      </w:pPr>
      <w:r w:rsidRPr="00F03CDE">
        <w:rPr>
          <w:rFonts w:cstheme="minorHAnsi"/>
          <w:color w:val="000000" w:themeColor="text1"/>
        </w:rPr>
        <w:t xml:space="preserve">Zukmadini, Alif Yanuar., Jumiarni, Dewi., Kasrina. 2018. Developing Antimicrobial Medicinal Plants Pocketbook Based on Local Wisdom of Muko-Muko and Serawai Ethnics. </w:t>
      </w:r>
      <w:r w:rsidRPr="00F03CDE">
        <w:rPr>
          <w:rFonts w:cstheme="minorHAnsi"/>
          <w:i/>
          <w:color w:val="000000" w:themeColor="text1"/>
        </w:rPr>
        <w:t xml:space="preserve">Jurnal Pendidikan Biologi Indonesia.  </w:t>
      </w:r>
      <w:r w:rsidRPr="00F03CDE">
        <w:rPr>
          <w:rFonts w:cstheme="minorHAnsi"/>
          <w:color w:val="000000" w:themeColor="text1"/>
        </w:rPr>
        <w:t xml:space="preserve">4 (2): 95-104.      </w:t>
      </w:r>
      <w:hyperlink r:id="rId13" w:history="1">
        <w:r w:rsidRPr="00F03CDE">
          <w:rPr>
            <w:rStyle w:val="Hyperlink"/>
            <w:rFonts w:cstheme="minorHAnsi"/>
            <w:color w:val="000000" w:themeColor="text1"/>
          </w:rPr>
          <w:t>http://ejournal.umm.ac.id/index.php/jpbi/article/view/5436</w:t>
        </w:r>
      </w:hyperlink>
      <w:r w:rsidRPr="00F03CDE">
        <w:rPr>
          <w:rFonts w:cstheme="minorHAnsi"/>
          <w:color w:val="000000" w:themeColor="text1"/>
        </w:rPr>
        <w:t xml:space="preserve">.  Diakses  5  </w:t>
      </w:r>
      <w:r>
        <w:rPr>
          <w:rFonts w:cstheme="minorHAnsi"/>
          <w:color w:val="000000" w:themeColor="text1"/>
        </w:rPr>
        <w:t xml:space="preserve">Desember </w:t>
      </w:r>
      <w:r w:rsidRPr="00F03CDE">
        <w:rPr>
          <w:rFonts w:cstheme="minorHAnsi"/>
          <w:color w:val="000000" w:themeColor="text1"/>
        </w:rPr>
        <w:t xml:space="preserve">2018. </w:t>
      </w:r>
    </w:p>
    <w:sectPr w:rsidR="005239C9" w:rsidRPr="00AE5B0D" w:rsidSect="00C10554">
      <w:type w:val="continuous"/>
      <w:pgSz w:w="11906" w:h="16838"/>
      <w:pgMar w:top="1418" w:right="1418" w:bottom="1418" w:left="1418"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34" w:rsidRDefault="00C92734" w:rsidP="00A54235">
      <w:pPr>
        <w:spacing w:after="0" w:line="240" w:lineRule="auto"/>
      </w:pPr>
      <w:r>
        <w:separator/>
      </w:r>
    </w:p>
  </w:endnote>
  <w:endnote w:type="continuationSeparator" w:id="0">
    <w:p w:rsidR="00C92734" w:rsidRDefault="00C92734" w:rsidP="00A5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New Roman+FPE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707081"/>
      <w:docPartObj>
        <w:docPartGallery w:val="Page Numbers (Bottom of Page)"/>
        <w:docPartUnique/>
      </w:docPartObj>
    </w:sdtPr>
    <w:sdtEndPr>
      <w:rPr>
        <w:noProof/>
      </w:rPr>
    </w:sdtEndPr>
    <w:sdtContent>
      <w:p w:rsidR="00BF3A2A" w:rsidRDefault="00BF3A2A">
        <w:pPr>
          <w:pStyle w:val="Footer"/>
          <w:jc w:val="center"/>
        </w:pPr>
        <w:r>
          <w:fldChar w:fldCharType="begin"/>
        </w:r>
        <w:r>
          <w:instrText xml:space="preserve"> PAGE   \* MERGEFORMAT </w:instrText>
        </w:r>
        <w:r>
          <w:fldChar w:fldCharType="separate"/>
        </w:r>
        <w:r w:rsidR="00D25531">
          <w:rPr>
            <w:noProof/>
          </w:rPr>
          <w:t>16</w:t>
        </w:r>
        <w:r>
          <w:rPr>
            <w:noProof/>
          </w:rPr>
          <w:fldChar w:fldCharType="end"/>
        </w:r>
      </w:p>
    </w:sdtContent>
  </w:sdt>
  <w:p w:rsidR="00BF3A2A" w:rsidRDefault="00BF3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34" w:rsidRDefault="00C92734" w:rsidP="00A54235">
      <w:pPr>
        <w:spacing w:after="0" w:line="240" w:lineRule="auto"/>
      </w:pPr>
      <w:r>
        <w:separator/>
      </w:r>
    </w:p>
  </w:footnote>
  <w:footnote w:type="continuationSeparator" w:id="0">
    <w:p w:rsidR="00C92734" w:rsidRDefault="00C92734" w:rsidP="00A54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A2A" w:rsidRPr="000E5F4D" w:rsidRDefault="00C92734">
    <w:pPr>
      <w:pStyle w:val="Header"/>
      <w:rPr>
        <w:rFonts w:ascii="Cambria" w:hAnsi="Cambria"/>
        <w:szCs w:val="24"/>
      </w:rPr>
    </w:pPr>
    <w:sdt>
      <w:sdtPr>
        <w:rPr>
          <w:rFonts w:ascii="Cambria" w:eastAsiaTheme="majorEastAsia" w:hAnsi="Cambria" w:cstheme="majorBidi"/>
          <w:i/>
          <w:szCs w:val="24"/>
        </w:rPr>
        <w:alias w:val="Title"/>
        <w:id w:val="2010480164"/>
        <w:placeholder>
          <w:docPart w:val="D62D10E087C846E98DD1AD08D0C1C03A"/>
        </w:placeholder>
        <w:dataBinding w:prefixMappings="xmlns:ns0='http://schemas.openxmlformats.org/package/2006/metadata/core-properties' xmlns:ns1='http://purl.org/dc/elements/1.1/'" w:xpath="/ns0:coreProperties[1]/ns1:title[1]" w:storeItemID="{6C3C8BC8-F283-45AE-878A-BAB7291924A1}"/>
        <w:text/>
      </w:sdtPr>
      <w:sdtEndPr/>
      <w:sdtContent>
        <w:r w:rsidR="00BF3A2A" w:rsidRPr="000E5F4D">
          <w:rPr>
            <w:rFonts w:ascii="Cambria" w:eastAsiaTheme="majorEastAsia" w:hAnsi="Cambria" w:cstheme="majorBidi"/>
            <w:i/>
            <w:szCs w:val="24"/>
          </w:rPr>
          <w:t xml:space="preserve">Diklabio: Jurnal Pendidikan dan Pembelajaran Biologi </w:t>
        </w:r>
        <w:r w:rsidR="00BF3A2A">
          <w:rPr>
            <w:rFonts w:ascii="Cambria" w:eastAsiaTheme="majorEastAsia" w:hAnsi="Cambria" w:cstheme="majorBidi"/>
            <w:i/>
            <w:szCs w:val="24"/>
          </w:rPr>
          <w:t>3(1): 8-16</w:t>
        </w:r>
        <w:r w:rsidR="00BF3A2A" w:rsidRPr="000E5F4D">
          <w:rPr>
            <w:rFonts w:ascii="Cambria" w:eastAsiaTheme="majorEastAsia" w:hAnsi="Cambria" w:cstheme="majorBidi"/>
            <w:i/>
            <w:szCs w:val="24"/>
          </w:rPr>
          <w:t xml:space="preserve"> (</w:t>
        </w:r>
        <w:r w:rsidR="00BF3A2A">
          <w:rPr>
            <w:rFonts w:ascii="Cambria" w:eastAsiaTheme="majorEastAsia" w:hAnsi="Cambria" w:cstheme="majorBidi"/>
            <w:i/>
            <w:szCs w:val="24"/>
          </w:rPr>
          <w:t>Mei 2019</w:t>
        </w:r>
        <w:r w:rsidR="00BF3A2A" w:rsidRPr="000E5F4D">
          <w:rPr>
            <w:rFonts w:ascii="Cambria" w:eastAsiaTheme="majorEastAsia" w:hAnsi="Cambria" w:cstheme="majorBidi"/>
            <w:i/>
            <w:szCs w:val="24"/>
          </w:rPr>
          <w:t>)</w:t>
        </w:r>
      </w:sdtContent>
    </w:sdt>
    <w:r w:rsidR="00BF3A2A" w:rsidRPr="000E5F4D">
      <w:rPr>
        <w:rFonts w:ascii="Cambria" w:eastAsiaTheme="majorEastAsia" w:hAnsi="Cambria" w:cstheme="majorBidi"/>
        <w:szCs w:val="24"/>
      </w:rPr>
      <w:ptab w:relativeTo="margin" w:alignment="right" w:leader="none"/>
    </w:r>
    <w:sdt>
      <w:sdtPr>
        <w:rPr>
          <w:rFonts w:ascii="Cambria" w:eastAsiaTheme="majorEastAsia" w:hAnsi="Cambria" w:cstheme="majorBidi"/>
          <w:szCs w:val="24"/>
        </w:rPr>
        <w:alias w:val="Date"/>
        <w:id w:val="2002621375"/>
        <w:placeholder>
          <w:docPart w:val="BDAA4D479C064982ACC59827AE0DB5F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BF3A2A">
          <w:rPr>
            <w:rFonts w:ascii="Cambria" w:eastAsiaTheme="majorEastAsia" w:hAnsi="Cambria" w:cstheme="majorBidi"/>
            <w:szCs w:val="24"/>
          </w:rPr>
          <w:t>e-</w:t>
        </w:r>
        <w:r w:rsidR="00BF3A2A" w:rsidRPr="000E5F4D">
          <w:rPr>
            <w:rFonts w:ascii="Cambria" w:eastAsiaTheme="majorEastAsia" w:hAnsi="Cambria" w:cstheme="majorBidi"/>
            <w:szCs w:val="24"/>
            <w:lang w:val="en-US"/>
          </w:rPr>
          <w:t>ISSN 2598-9669</w:t>
        </w:r>
      </w:sdtContent>
    </w:sdt>
  </w:p>
  <w:p w:rsidR="00BF3A2A" w:rsidRPr="000E5F4D" w:rsidRDefault="00BF3A2A">
    <w:pPr>
      <w:pStyle w:val="Header"/>
      <w:rPr>
        <w:rFonts w:ascii="Cambria" w:hAnsi="Cambr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1C9"/>
    <w:multiLevelType w:val="multilevel"/>
    <w:tmpl w:val="DA208A26"/>
    <w:lvl w:ilvl="0">
      <w:start w:val="1"/>
      <w:numFmt w:val="decimal"/>
      <w:lvlText w:val="%1."/>
      <w:lvlJc w:val="left"/>
      <w:pPr>
        <w:ind w:left="360" w:hanging="360"/>
      </w:pPr>
      <w:rPr>
        <w:rFonts w:hint="default"/>
        <w:i w:val="0"/>
      </w:rPr>
    </w:lvl>
    <w:lvl w:ilvl="1">
      <w:start w:val="2"/>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2C85CEF"/>
    <w:multiLevelType w:val="hybridMultilevel"/>
    <w:tmpl w:val="ED8EE6AE"/>
    <w:lvl w:ilvl="0" w:tplc="7E5607D0">
      <w:start w:val="7"/>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7F60D7"/>
    <w:multiLevelType w:val="hybridMultilevel"/>
    <w:tmpl w:val="B26C6B2E"/>
    <w:lvl w:ilvl="0" w:tplc="C70464F2">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747B41"/>
    <w:multiLevelType w:val="hybridMultilevel"/>
    <w:tmpl w:val="982C5D64"/>
    <w:lvl w:ilvl="0" w:tplc="686C63D4">
      <w:start w:val="8"/>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BC5789"/>
    <w:multiLevelType w:val="hybridMultilevel"/>
    <w:tmpl w:val="151C2D6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A3F3B8E"/>
    <w:multiLevelType w:val="hybridMultilevel"/>
    <w:tmpl w:val="75C6D1D0"/>
    <w:lvl w:ilvl="0" w:tplc="FFDC2150">
      <w:start w:val="8"/>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15775A3"/>
    <w:multiLevelType w:val="hybridMultilevel"/>
    <w:tmpl w:val="70226BE6"/>
    <w:lvl w:ilvl="0" w:tplc="83802324">
      <w:start w:val="1"/>
      <w:numFmt w:val="decimal"/>
      <w:lvlText w:val="%1."/>
      <w:lvlJc w:val="left"/>
      <w:pPr>
        <w:ind w:left="36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3BA713A"/>
    <w:multiLevelType w:val="multilevel"/>
    <w:tmpl w:val="13FABB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4A101A"/>
    <w:multiLevelType w:val="hybridMultilevel"/>
    <w:tmpl w:val="ABB821A4"/>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9" w15:restartNumberingAfterBreak="0">
    <w:nsid w:val="4C4126D9"/>
    <w:multiLevelType w:val="hybridMultilevel"/>
    <w:tmpl w:val="0D4EA9EA"/>
    <w:lvl w:ilvl="0" w:tplc="10B2F500">
      <w:start w:val="26"/>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68C0A0C"/>
    <w:multiLevelType w:val="hybridMultilevel"/>
    <w:tmpl w:val="161A4A8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0AB40CA"/>
    <w:multiLevelType w:val="hybridMultilevel"/>
    <w:tmpl w:val="F168BEA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63394406"/>
    <w:multiLevelType w:val="hybridMultilevel"/>
    <w:tmpl w:val="D1E48DB2"/>
    <w:lvl w:ilvl="0" w:tplc="528E82F0">
      <w:start w:val="6"/>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BA01B07"/>
    <w:multiLevelType w:val="hybridMultilevel"/>
    <w:tmpl w:val="663225A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7F2F74B5"/>
    <w:multiLevelType w:val="hybridMultilevel"/>
    <w:tmpl w:val="101EB20A"/>
    <w:lvl w:ilvl="0" w:tplc="EB607056">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num w:numId="1">
    <w:abstractNumId w:val="11"/>
  </w:num>
  <w:num w:numId="2">
    <w:abstractNumId w:val="2"/>
  </w:num>
  <w:num w:numId="3">
    <w:abstractNumId w:val="8"/>
  </w:num>
  <w:num w:numId="4">
    <w:abstractNumId w:val="4"/>
  </w:num>
  <w:num w:numId="5">
    <w:abstractNumId w:val="13"/>
  </w:num>
  <w:num w:numId="6">
    <w:abstractNumId w:val="14"/>
  </w:num>
  <w:num w:numId="7">
    <w:abstractNumId w:val="0"/>
  </w:num>
  <w:num w:numId="8">
    <w:abstractNumId w:val="5"/>
  </w:num>
  <w:num w:numId="9">
    <w:abstractNumId w:val="12"/>
  </w:num>
  <w:num w:numId="10">
    <w:abstractNumId w:val="3"/>
  </w:num>
  <w:num w:numId="11">
    <w:abstractNumId w:val="9"/>
  </w:num>
  <w:num w:numId="12">
    <w:abstractNumId w:val="1"/>
  </w:num>
  <w:num w:numId="13">
    <w:abstractNumId w:val="7"/>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40"/>
    <w:rsid w:val="00002CE1"/>
    <w:rsid w:val="00003D41"/>
    <w:rsid w:val="000047BB"/>
    <w:rsid w:val="00005358"/>
    <w:rsid w:val="00010E8B"/>
    <w:rsid w:val="00012DCE"/>
    <w:rsid w:val="00015387"/>
    <w:rsid w:val="000178B1"/>
    <w:rsid w:val="00022497"/>
    <w:rsid w:val="00024B81"/>
    <w:rsid w:val="00026146"/>
    <w:rsid w:val="000265E2"/>
    <w:rsid w:val="00031366"/>
    <w:rsid w:val="00031804"/>
    <w:rsid w:val="00036F72"/>
    <w:rsid w:val="000372EA"/>
    <w:rsid w:val="00042706"/>
    <w:rsid w:val="000446E2"/>
    <w:rsid w:val="00063B4B"/>
    <w:rsid w:val="00064989"/>
    <w:rsid w:val="00067696"/>
    <w:rsid w:val="00067772"/>
    <w:rsid w:val="0007011B"/>
    <w:rsid w:val="00075743"/>
    <w:rsid w:val="00076869"/>
    <w:rsid w:val="00080EF0"/>
    <w:rsid w:val="00084678"/>
    <w:rsid w:val="0008540D"/>
    <w:rsid w:val="00085E9D"/>
    <w:rsid w:val="00090977"/>
    <w:rsid w:val="00092DA5"/>
    <w:rsid w:val="000948C5"/>
    <w:rsid w:val="00096567"/>
    <w:rsid w:val="000A0161"/>
    <w:rsid w:val="000A274C"/>
    <w:rsid w:val="000A782B"/>
    <w:rsid w:val="000A7E84"/>
    <w:rsid w:val="000B1946"/>
    <w:rsid w:val="000B1DE7"/>
    <w:rsid w:val="000B3BCC"/>
    <w:rsid w:val="000B4B25"/>
    <w:rsid w:val="000C11F9"/>
    <w:rsid w:val="000C23FC"/>
    <w:rsid w:val="000D26A0"/>
    <w:rsid w:val="000D2772"/>
    <w:rsid w:val="000D2CA0"/>
    <w:rsid w:val="000D5E25"/>
    <w:rsid w:val="000E193B"/>
    <w:rsid w:val="000E5F4D"/>
    <w:rsid w:val="000F0DFB"/>
    <w:rsid w:val="000F6C67"/>
    <w:rsid w:val="000F7090"/>
    <w:rsid w:val="00104DB2"/>
    <w:rsid w:val="00107F37"/>
    <w:rsid w:val="0011082A"/>
    <w:rsid w:val="001121FC"/>
    <w:rsid w:val="0011341D"/>
    <w:rsid w:val="00114949"/>
    <w:rsid w:val="00114DE4"/>
    <w:rsid w:val="001152DB"/>
    <w:rsid w:val="0012010F"/>
    <w:rsid w:val="001207A5"/>
    <w:rsid w:val="00121AE9"/>
    <w:rsid w:val="00124385"/>
    <w:rsid w:val="001253DD"/>
    <w:rsid w:val="00125483"/>
    <w:rsid w:val="0012661B"/>
    <w:rsid w:val="0013501C"/>
    <w:rsid w:val="00135DD0"/>
    <w:rsid w:val="001367E0"/>
    <w:rsid w:val="0014193D"/>
    <w:rsid w:val="00147496"/>
    <w:rsid w:val="00147C15"/>
    <w:rsid w:val="001509CB"/>
    <w:rsid w:val="00151787"/>
    <w:rsid w:val="00151A52"/>
    <w:rsid w:val="0015675E"/>
    <w:rsid w:val="00156C20"/>
    <w:rsid w:val="0015736A"/>
    <w:rsid w:val="00162B31"/>
    <w:rsid w:val="00163E7A"/>
    <w:rsid w:val="00171463"/>
    <w:rsid w:val="00172044"/>
    <w:rsid w:val="00173C02"/>
    <w:rsid w:val="001745B5"/>
    <w:rsid w:val="001745C2"/>
    <w:rsid w:val="001800EE"/>
    <w:rsid w:val="001831AC"/>
    <w:rsid w:val="001867F8"/>
    <w:rsid w:val="00192449"/>
    <w:rsid w:val="00193165"/>
    <w:rsid w:val="0019482E"/>
    <w:rsid w:val="001A172C"/>
    <w:rsid w:val="001B3907"/>
    <w:rsid w:val="001B3E69"/>
    <w:rsid w:val="001B6AEA"/>
    <w:rsid w:val="001B7DBE"/>
    <w:rsid w:val="001C0361"/>
    <w:rsid w:val="001C1DB7"/>
    <w:rsid w:val="001C2021"/>
    <w:rsid w:val="001C2DE9"/>
    <w:rsid w:val="001D434A"/>
    <w:rsid w:val="001D5270"/>
    <w:rsid w:val="001D7936"/>
    <w:rsid w:val="001E1A4C"/>
    <w:rsid w:val="001E1BBA"/>
    <w:rsid w:val="001E4ADC"/>
    <w:rsid w:val="001E580E"/>
    <w:rsid w:val="001F1008"/>
    <w:rsid w:val="001F3D92"/>
    <w:rsid w:val="001F4C0F"/>
    <w:rsid w:val="001F585E"/>
    <w:rsid w:val="00203B77"/>
    <w:rsid w:val="00205A7E"/>
    <w:rsid w:val="002074D7"/>
    <w:rsid w:val="002115A6"/>
    <w:rsid w:val="00211E68"/>
    <w:rsid w:val="00212FA1"/>
    <w:rsid w:val="00220DA4"/>
    <w:rsid w:val="00222356"/>
    <w:rsid w:val="002237BD"/>
    <w:rsid w:val="0022510B"/>
    <w:rsid w:val="002251A7"/>
    <w:rsid w:val="00227B7A"/>
    <w:rsid w:val="00234F7C"/>
    <w:rsid w:val="00235942"/>
    <w:rsid w:val="00235C02"/>
    <w:rsid w:val="00237826"/>
    <w:rsid w:val="00242D71"/>
    <w:rsid w:val="00243723"/>
    <w:rsid w:val="00243F4B"/>
    <w:rsid w:val="00250E1B"/>
    <w:rsid w:val="00253B68"/>
    <w:rsid w:val="00255818"/>
    <w:rsid w:val="002604DD"/>
    <w:rsid w:val="002702E1"/>
    <w:rsid w:val="00271AFE"/>
    <w:rsid w:val="00271F66"/>
    <w:rsid w:val="00273D03"/>
    <w:rsid w:val="00276B43"/>
    <w:rsid w:val="00284031"/>
    <w:rsid w:val="00285C3A"/>
    <w:rsid w:val="00286686"/>
    <w:rsid w:val="002A1D39"/>
    <w:rsid w:val="002A5A2D"/>
    <w:rsid w:val="002A6355"/>
    <w:rsid w:val="002A7A52"/>
    <w:rsid w:val="002A7D0C"/>
    <w:rsid w:val="002B0E7B"/>
    <w:rsid w:val="002B1EC5"/>
    <w:rsid w:val="002B6D4C"/>
    <w:rsid w:val="002B7DF4"/>
    <w:rsid w:val="002C5783"/>
    <w:rsid w:val="002C63DE"/>
    <w:rsid w:val="002D08F3"/>
    <w:rsid w:val="002D263D"/>
    <w:rsid w:val="002D29C6"/>
    <w:rsid w:val="002D3E92"/>
    <w:rsid w:val="002E1C21"/>
    <w:rsid w:val="002E350A"/>
    <w:rsid w:val="002E40EB"/>
    <w:rsid w:val="002E4285"/>
    <w:rsid w:val="002E5B60"/>
    <w:rsid w:val="002F3684"/>
    <w:rsid w:val="002F4000"/>
    <w:rsid w:val="002F4BF3"/>
    <w:rsid w:val="002F6E26"/>
    <w:rsid w:val="00302AF4"/>
    <w:rsid w:val="00302BB3"/>
    <w:rsid w:val="00303061"/>
    <w:rsid w:val="00303D36"/>
    <w:rsid w:val="00307DB1"/>
    <w:rsid w:val="0031220A"/>
    <w:rsid w:val="00314B5B"/>
    <w:rsid w:val="00314FC8"/>
    <w:rsid w:val="003169BE"/>
    <w:rsid w:val="003211C1"/>
    <w:rsid w:val="0032158E"/>
    <w:rsid w:val="003218BF"/>
    <w:rsid w:val="00323A98"/>
    <w:rsid w:val="00327CE3"/>
    <w:rsid w:val="0033235B"/>
    <w:rsid w:val="00333E94"/>
    <w:rsid w:val="003375B9"/>
    <w:rsid w:val="00341381"/>
    <w:rsid w:val="0034255B"/>
    <w:rsid w:val="003425CB"/>
    <w:rsid w:val="00344CBF"/>
    <w:rsid w:val="00344FFA"/>
    <w:rsid w:val="003451D5"/>
    <w:rsid w:val="00345956"/>
    <w:rsid w:val="003459B6"/>
    <w:rsid w:val="003502D8"/>
    <w:rsid w:val="00350692"/>
    <w:rsid w:val="00350A61"/>
    <w:rsid w:val="00351A12"/>
    <w:rsid w:val="00354817"/>
    <w:rsid w:val="00354C77"/>
    <w:rsid w:val="00365DB5"/>
    <w:rsid w:val="0037126D"/>
    <w:rsid w:val="00372634"/>
    <w:rsid w:val="00373129"/>
    <w:rsid w:val="00373AC1"/>
    <w:rsid w:val="003757FE"/>
    <w:rsid w:val="0037730A"/>
    <w:rsid w:val="00383646"/>
    <w:rsid w:val="00384B5E"/>
    <w:rsid w:val="00385CE0"/>
    <w:rsid w:val="00395BDC"/>
    <w:rsid w:val="00395D55"/>
    <w:rsid w:val="003A1C88"/>
    <w:rsid w:val="003A4D70"/>
    <w:rsid w:val="003A4F32"/>
    <w:rsid w:val="003B0DF2"/>
    <w:rsid w:val="003B5003"/>
    <w:rsid w:val="003B5E06"/>
    <w:rsid w:val="003B6477"/>
    <w:rsid w:val="003C0417"/>
    <w:rsid w:val="003C198D"/>
    <w:rsid w:val="003D590B"/>
    <w:rsid w:val="003E1071"/>
    <w:rsid w:val="003E1FF0"/>
    <w:rsid w:val="003E5996"/>
    <w:rsid w:val="003F28C6"/>
    <w:rsid w:val="003F2CC3"/>
    <w:rsid w:val="003F517C"/>
    <w:rsid w:val="003F750C"/>
    <w:rsid w:val="0040076E"/>
    <w:rsid w:val="00401311"/>
    <w:rsid w:val="0040522E"/>
    <w:rsid w:val="0040640C"/>
    <w:rsid w:val="00406C47"/>
    <w:rsid w:val="00407263"/>
    <w:rsid w:val="00407890"/>
    <w:rsid w:val="00410190"/>
    <w:rsid w:val="00410EA9"/>
    <w:rsid w:val="00412C34"/>
    <w:rsid w:val="004135B9"/>
    <w:rsid w:val="004136E4"/>
    <w:rsid w:val="0041387E"/>
    <w:rsid w:val="00414FAA"/>
    <w:rsid w:val="00424176"/>
    <w:rsid w:val="00424D32"/>
    <w:rsid w:val="004278E1"/>
    <w:rsid w:val="00433753"/>
    <w:rsid w:val="00435AEC"/>
    <w:rsid w:val="00435F4D"/>
    <w:rsid w:val="00437E6F"/>
    <w:rsid w:val="004401C0"/>
    <w:rsid w:val="00440B0B"/>
    <w:rsid w:val="00442028"/>
    <w:rsid w:val="004422A9"/>
    <w:rsid w:val="004470AE"/>
    <w:rsid w:val="00450370"/>
    <w:rsid w:val="0045196D"/>
    <w:rsid w:val="00452458"/>
    <w:rsid w:val="00452945"/>
    <w:rsid w:val="004536B2"/>
    <w:rsid w:val="00456E8D"/>
    <w:rsid w:val="00460FF1"/>
    <w:rsid w:val="00462E41"/>
    <w:rsid w:val="00466C76"/>
    <w:rsid w:val="004713F8"/>
    <w:rsid w:val="004724E5"/>
    <w:rsid w:val="00473640"/>
    <w:rsid w:val="0047391E"/>
    <w:rsid w:val="00474279"/>
    <w:rsid w:val="00475543"/>
    <w:rsid w:val="0048158B"/>
    <w:rsid w:val="00483AAE"/>
    <w:rsid w:val="00492C40"/>
    <w:rsid w:val="00493D5E"/>
    <w:rsid w:val="00495E2C"/>
    <w:rsid w:val="004A4779"/>
    <w:rsid w:val="004B3784"/>
    <w:rsid w:val="004B38BE"/>
    <w:rsid w:val="004B422D"/>
    <w:rsid w:val="004B5825"/>
    <w:rsid w:val="004B66A6"/>
    <w:rsid w:val="004B76A9"/>
    <w:rsid w:val="004C49D2"/>
    <w:rsid w:val="004C6CC6"/>
    <w:rsid w:val="004D48FA"/>
    <w:rsid w:val="004E2345"/>
    <w:rsid w:val="004F2AFC"/>
    <w:rsid w:val="004F3194"/>
    <w:rsid w:val="004F45F6"/>
    <w:rsid w:val="004F49DD"/>
    <w:rsid w:val="00510BAE"/>
    <w:rsid w:val="00515131"/>
    <w:rsid w:val="0051626E"/>
    <w:rsid w:val="00522518"/>
    <w:rsid w:val="00522A7F"/>
    <w:rsid w:val="005239C9"/>
    <w:rsid w:val="00523C6B"/>
    <w:rsid w:val="00524118"/>
    <w:rsid w:val="0052642F"/>
    <w:rsid w:val="00526FF7"/>
    <w:rsid w:val="00531C8E"/>
    <w:rsid w:val="00532DFC"/>
    <w:rsid w:val="00534529"/>
    <w:rsid w:val="00535CBA"/>
    <w:rsid w:val="005364A6"/>
    <w:rsid w:val="00541217"/>
    <w:rsid w:val="0054123F"/>
    <w:rsid w:val="00543F3D"/>
    <w:rsid w:val="00545A3F"/>
    <w:rsid w:val="00547717"/>
    <w:rsid w:val="00554C8A"/>
    <w:rsid w:val="00562E32"/>
    <w:rsid w:val="00570B4D"/>
    <w:rsid w:val="00574E68"/>
    <w:rsid w:val="00582E49"/>
    <w:rsid w:val="005830A7"/>
    <w:rsid w:val="00587D8D"/>
    <w:rsid w:val="00590A20"/>
    <w:rsid w:val="005910BF"/>
    <w:rsid w:val="00592010"/>
    <w:rsid w:val="00592A83"/>
    <w:rsid w:val="005A31CA"/>
    <w:rsid w:val="005A5E02"/>
    <w:rsid w:val="005B55E0"/>
    <w:rsid w:val="005C498A"/>
    <w:rsid w:val="005C4B67"/>
    <w:rsid w:val="005C5F46"/>
    <w:rsid w:val="005C7FF8"/>
    <w:rsid w:val="005D1EC6"/>
    <w:rsid w:val="005D22BC"/>
    <w:rsid w:val="005D335A"/>
    <w:rsid w:val="005D3574"/>
    <w:rsid w:val="005D54A2"/>
    <w:rsid w:val="005D6E09"/>
    <w:rsid w:val="005E0FD6"/>
    <w:rsid w:val="005E5BBA"/>
    <w:rsid w:val="005E5FFE"/>
    <w:rsid w:val="005E7A58"/>
    <w:rsid w:val="005F00B4"/>
    <w:rsid w:val="005F2EEA"/>
    <w:rsid w:val="005F30B8"/>
    <w:rsid w:val="00603170"/>
    <w:rsid w:val="006051F0"/>
    <w:rsid w:val="006103F7"/>
    <w:rsid w:val="00611E66"/>
    <w:rsid w:val="006129F0"/>
    <w:rsid w:val="0062273A"/>
    <w:rsid w:val="00623126"/>
    <w:rsid w:val="00623DD9"/>
    <w:rsid w:val="0062419E"/>
    <w:rsid w:val="006249EE"/>
    <w:rsid w:val="0062715B"/>
    <w:rsid w:val="00627E88"/>
    <w:rsid w:val="00634FB6"/>
    <w:rsid w:val="006414DE"/>
    <w:rsid w:val="006431C1"/>
    <w:rsid w:val="006455C8"/>
    <w:rsid w:val="006502E5"/>
    <w:rsid w:val="0065284A"/>
    <w:rsid w:val="00665DF5"/>
    <w:rsid w:val="00666DC8"/>
    <w:rsid w:val="00673C06"/>
    <w:rsid w:val="00674DB2"/>
    <w:rsid w:val="006806AB"/>
    <w:rsid w:val="006838DC"/>
    <w:rsid w:val="00684D17"/>
    <w:rsid w:val="00686FF5"/>
    <w:rsid w:val="006870B9"/>
    <w:rsid w:val="00695E91"/>
    <w:rsid w:val="0069657D"/>
    <w:rsid w:val="006A2CD2"/>
    <w:rsid w:val="006A4D7A"/>
    <w:rsid w:val="006A5E97"/>
    <w:rsid w:val="006A5F56"/>
    <w:rsid w:val="006B047C"/>
    <w:rsid w:val="006B0AD3"/>
    <w:rsid w:val="006B0D08"/>
    <w:rsid w:val="006B254E"/>
    <w:rsid w:val="006B4E7A"/>
    <w:rsid w:val="006B7594"/>
    <w:rsid w:val="006C38B9"/>
    <w:rsid w:val="006C4834"/>
    <w:rsid w:val="006C6E50"/>
    <w:rsid w:val="006C7051"/>
    <w:rsid w:val="006C710D"/>
    <w:rsid w:val="006D012E"/>
    <w:rsid w:val="006D0EF3"/>
    <w:rsid w:val="006E1A5D"/>
    <w:rsid w:val="006E5641"/>
    <w:rsid w:val="006E5852"/>
    <w:rsid w:val="006E6399"/>
    <w:rsid w:val="006E7FBF"/>
    <w:rsid w:val="006F070D"/>
    <w:rsid w:val="006F1FF8"/>
    <w:rsid w:val="006F42D7"/>
    <w:rsid w:val="006F6569"/>
    <w:rsid w:val="00701A6B"/>
    <w:rsid w:val="00702D16"/>
    <w:rsid w:val="0070374B"/>
    <w:rsid w:val="0070555C"/>
    <w:rsid w:val="00706D78"/>
    <w:rsid w:val="00721381"/>
    <w:rsid w:val="00721445"/>
    <w:rsid w:val="007225DB"/>
    <w:rsid w:val="00722E00"/>
    <w:rsid w:val="00744139"/>
    <w:rsid w:val="007442BD"/>
    <w:rsid w:val="00747421"/>
    <w:rsid w:val="00747D1F"/>
    <w:rsid w:val="007504BD"/>
    <w:rsid w:val="007563FE"/>
    <w:rsid w:val="0075700A"/>
    <w:rsid w:val="00762C10"/>
    <w:rsid w:val="0076644D"/>
    <w:rsid w:val="00771C5C"/>
    <w:rsid w:val="00773246"/>
    <w:rsid w:val="00773347"/>
    <w:rsid w:val="00773B35"/>
    <w:rsid w:val="00790245"/>
    <w:rsid w:val="00791500"/>
    <w:rsid w:val="00793935"/>
    <w:rsid w:val="00796899"/>
    <w:rsid w:val="00796FEC"/>
    <w:rsid w:val="007A1C85"/>
    <w:rsid w:val="007A2DF8"/>
    <w:rsid w:val="007A35B2"/>
    <w:rsid w:val="007A4F0C"/>
    <w:rsid w:val="007A5140"/>
    <w:rsid w:val="007A5B51"/>
    <w:rsid w:val="007B0197"/>
    <w:rsid w:val="007B1EB5"/>
    <w:rsid w:val="007B4C39"/>
    <w:rsid w:val="007B5C00"/>
    <w:rsid w:val="007B6F2F"/>
    <w:rsid w:val="007C49FB"/>
    <w:rsid w:val="007D2274"/>
    <w:rsid w:val="007D2DC5"/>
    <w:rsid w:val="007E112E"/>
    <w:rsid w:val="007E7D9F"/>
    <w:rsid w:val="007F0FF4"/>
    <w:rsid w:val="007F2E56"/>
    <w:rsid w:val="007F2FAC"/>
    <w:rsid w:val="007F3A2F"/>
    <w:rsid w:val="007F440D"/>
    <w:rsid w:val="007F66E0"/>
    <w:rsid w:val="00803E4E"/>
    <w:rsid w:val="00805C66"/>
    <w:rsid w:val="0081025F"/>
    <w:rsid w:val="00812456"/>
    <w:rsid w:val="00813628"/>
    <w:rsid w:val="00815E22"/>
    <w:rsid w:val="00824883"/>
    <w:rsid w:val="00824F7D"/>
    <w:rsid w:val="0082568A"/>
    <w:rsid w:val="008267C6"/>
    <w:rsid w:val="0082738E"/>
    <w:rsid w:val="008458FA"/>
    <w:rsid w:val="00845990"/>
    <w:rsid w:val="0084788C"/>
    <w:rsid w:val="00847DE1"/>
    <w:rsid w:val="00856CE4"/>
    <w:rsid w:val="00860289"/>
    <w:rsid w:val="00860B2B"/>
    <w:rsid w:val="00861633"/>
    <w:rsid w:val="00865505"/>
    <w:rsid w:val="00865571"/>
    <w:rsid w:val="00875873"/>
    <w:rsid w:val="00883F8E"/>
    <w:rsid w:val="00884020"/>
    <w:rsid w:val="00886756"/>
    <w:rsid w:val="008867D6"/>
    <w:rsid w:val="00887432"/>
    <w:rsid w:val="008900E8"/>
    <w:rsid w:val="00892FA3"/>
    <w:rsid w:val="00893DF4"/>
    <w:rsid w:val="008942CE"/>
    <w:rsid w:val="008953FF"/>
    <w:rsid w:val="00896A11"/>
    <w:rsid w:val="008A1277"/>
    <w:rsid w:val="008A33E2"/>
    <w:rsid w:val="008A4BBF"/>
    <w:rsid w:val="008A5242"/>
    <w:rsid w:val="008B30D1"/>
    <w:rsid w:val="008B6E7E"/>
    <w:rsid w:val="008C7385"/>
    <w:rsid w:val="008C777A"/>
    <w:rsid w:val="008C7C0C"/>
    <w:rsid w:val="008D09D5"/>
    <w:rsid w:val="008D6FE6"/>
    <w:rsid w:val="008F2EEB"/>
    <w:rsid w:val="008F437A"/>
    <w:rsid w:val="008F49FC"/>
    <w:rsid w:val="0090025E"/>
    <w:rsid w:val="009014B9"/>
    <w:rsid w:val="00907830"/>
    <w:rsid w:val="00907F30"/>
    <w:rsid w:val="00910C05"/>
    <w:rsid w:val="009125F1"/>
    <w:rsid w:val="009131F8"/>
    <w:rsid w:val="00913273"/>
    <w:rsid w:val="0091388C"/>
    <w:rsid w:val="00914540"/>
    <w:rsid w:val="009163A2"/>
    <w:rsid w:val="009179C5"/>
    <w:rsid w:val="009225D2"/>
    <w:rsid w:val="00923BBF"/>
    <w:rsid w:val="009355FE"/>
    <w:rsid w:val="0093643D"/>
    <w:rsid w:val="00943F6A"/>
    <w:rsid w:val="00947AA2"/>
    <w:rsid w:val="00951196"/>
    <w:rsid w:val="0095249F"/>
    <w:rsid w:val="00955E29"/>
    <w:rsid w:val="00956936"/>
    <w:rsid w:val="009642B9"/>
    <w:rsid w:val="0096468E"/>
    <w:rsid w:val="00965115"/>
    <w:rsid w:val="00965287"/>
    <w:rsid w:val="00965BD9"/>
    <w:rsid w:val="009665FB"/>
    <w:rsid w:val="009666A5"/>
    <w:rsid w:val="00966F64"/>
    <w:rsid w:val="009673C5"/>
    <w:rsid w:val="00971029"/>
    <w:rsid w:val="009710CD"/>
    <w:rsid w:val="00973DA1"/>
    <w:rsid w:val="00975F5E"/>
    <w:rsid w:val="009806B9"/>
    <w:rsid w:val="0098428B"/>
    <w:rsid w:val="009856DC"/>
    <w:rsid w:val="00990430"/>
    <w:rsid w:val="00993426"/>
    <w:rsid w:val="00994539"/>
    <w:rsid w:val="00996A82"/>
    <w:rsid w:val="00996C63"/>
    <w:rsid w:val="009A4FFB"/>
    <w:rsid w:val="009A5C8D"/>
    <w:rsid w:val="009B112F"/>
    <w:rsid w:val="009B33E6"/>
    <w:rsid w:val="009B6EE6"/>
    <w:rsid w:val="009C13F9"/>
    <w:rsid w:val="009C5E7C"/>
    <w:rsid w:val="009C671D"/>
    <w:rsid w:val="009D30DB"/>
    <w:rsid w:val="009D55CC"/>
    <w:rsid w:val="009E318C"/>
    <w:rsid w:val="009E566D"/>
    <w:rsid w:val="009F2749"/>
    <w:rsid w:val="009F5824"/>
    <w:rsid w:val="009F743B"/>
    <w:rsid w:val="009F7AB0"/>
    <w:rsid w:val="00A00269"/>
    <w:rsid w:val="00A00461"/>
    <w:rsid w:val="00A037C3"/>
    <w:rsid w:val="00A03F55"/>
    <w:rsid w:val="00A114FA"/>
    <w:rsid w:val="00A13C8F"/>
    <w:rsid w:val="00A17ACF"/>
    <w:rsid w:val="00A214B5"/>
    <w:rsid w:val="00A23984"/>
    <w:rsid w:val="00A2418F"/>
    <w:rsid w:val="00A24C82"/>
    <w:rsid w:val="00A26784"/>
    <w:rsid w:val="00A3002F"/>
    <w:rsid w:val="00A409B4"/>
    <w:rsid w:val="00A41B35"/>
    <w:rsid w:val="00A41FBA"/>
    <w:rsid w:val="00A42CB7"/>
    <w:rsid w:val="00A42FAF"/>
    <w:rsid w:val="00A50D7D"/>
    <w:rsid w:val="00A54235"/>
    <w:rsid w:val="00A54CA5"/>
    <w:rsid w:val="00A55D52"/>
    <w:rsid w:val="00A6171A"/>
    <w:rsid w:val="00A62B5E"/>
    <w:rsid w:val="00A62B8E"/>
    <w:rsid w:val="00A660B5"/>
    <w:rsid w:val="00A67156"/>
    <w:rsid w:val="00A74F22"/>
    <w:rsid w:val="00A74F3A"/>
    <w:rsid w:val="00A752C1"/>
    <w:rsid w:val="00A77364"/>
    <w:rsid w:val="00A834F6"/>
    <w:rsid w:val="00A846A6"/>
    <w:rsid w:val="00A91185"/>
    <w:rsid w:val="00A93394"/>
    <w:rsid w:val="00A93C46"/>
    <w:rsid w:val="00A952F6"/>
    <w:rsid w:val="00A97844"/>
    <w:rsid w:val="00A97C6C"/>
    <w:rsid w:val="00AA0CBD"/>
    <w:rsid w:val="00AA3058"/>
    <w:rsid w:val="00AA48D4"/>
    <w:rsid w:val="00AA6EF5"/>
    <w:rsid w:val="00AA6FDC"/>
    <w:rsid w:val="00AA7630"/>
    <w:rsid w:val="00AB2E90"/>
    <w:rsid w:val="00AB3FC5"/>
    <w:rsid w:val="00AC0C55"/>
    <w:rsid w:val="00AC2960"/>
    <w:rsid w:val="00AC34C7"/>
    <w:rsid w:val="00AC7BEB"/>
    <w:rsid w:val="00AD001D"/>
    <w:rsid w:val="00AD5BAC"/>
    <w:rsid w:val="00AD6E85"/>
    <w:rsid w:val="00AE1282"/>
    <w:rsid w:val="00AE21D8"/>
    <w:rsid w:val="00AE28B8"/>
    <w:rsid w:val="00AE3E13"/>
    <w:rsid w:val="00AE56D9"/>
    <w:rsid w:val="00AE5B0D"/>
    <w:rsid w:val="00AF05B1"/>
    <w:rsid w:val="00AF08A6"/>
    <w:rsid w:val="00AF130C"/>
    <w:rsid w:val="00AF40D4"/>
    <w:rsid w:val="00AF4588"/>
    <w:rsid w:val="00B00AA2"/>
    <w:rsid w:val="00B051D1"/>
    <w:rsid w:val="00B05E52"/>
    <w:rsid w:val="00B06E55"/>
    <w:rsid w:val="00B1738B"/>
    <w:rsid w:val="00B21B93"/>
    <w:rsid w:val="00B24E22"/>
    <w:rsid w:val="00B264CB"/>
    <w:rsid w:val="00B32203"/>
    <w:rsid w:val="00B32BCC"/>
    <w:rsid w:val="00B33AC2"/>
    <w:rsid w:val="00B33F27"/>
    <w:rsid w:val="00B34EB2"/>
    <w:rsid w:val="00B35782"/>
    <w:rsid w:val="00B41381"/>
    <w:rsid w:val="00B44E7A"/>
    <w:rsid w:val="00B44F6B"/>
    <w:rsid w:val="00B511B5"/>
    <w:rsid w:val="00B54BE8"/>
    <w:rsid w:val="00B54CA5"/>
    <w:rsid w:val="00B573D7"/>
    <w:rsid w:val="00B643FA"/>
    <w:rsid w:val="00B650BA"/>
    <w:rsid w:val="00B733AC"/>
    <w:rsid w:val="00B8361B"/>
    <w:rsid w:val="00B83E89"/>
    <w:rsid w:val="00B849A2"/>
    <w:rsid w:val="00B9002B"/>
    <w:rsid w:val="00B90693"/>
    <w:rsid w:val="00B9204C"/>
    <w:rsid w:val="00B96930"/>
    <w:rsid w:val="00B96B05"/>
    <w:rsid w:val="00BA43B8"/>
    <w:rsid w:val="00BA4C6A"/>
    <w:rsid w:val="00BB3CC2"/>
    <w:rsid w:val="00BB43A5"/>
    <w:rsid w:val="00BB45A3"/>
    <w:rsid w:val="00BB566D"/>
    <w:rsid w:val="00BB56DD"/>
    <w:rsid w:val="00BC1C7F"/>
    <w:rsid w:val="00BC3E19"/>
    <w:rsid w:val="00BC53F7"/>
    <w:rsid w:val="00BC5D1D"/>
    <w:rsid w:val="00BC718C"/>
    <w:rsid w:val="00BC7302"/>
    <w:rsid w:val="00BD0ECA"/>
    <w:rsid w:val="00BD611B"/>
    <w:rsid w:val="00BD7BEA"/>
    <w:rsid w:val="00BE2536"/>
    <w:rsid w:val="00BE7B22"/>
    <w:rsid w:val="00BF04D6"/>
    <w:rsid w:val="00BF2625"/>
    <w:rsid w:val="00BF3273"/>
    <w:rsid w:val="00BF3A2A"/>
    <w:rsid w:val="00BF498B"/>
    <w:rsid w:val="00BF6732"/>
    <w:rsid w:val="00BF6760"/>
    <w:rsid w:val="00C00EFA"/>
    <w:rsid w:val="00C06FD1"/>
    <w:rsid w:val="00C102D0"/>
    <w:rsid w:val="00C10554"/>
    <w:rsid w:val="00C12494"/>
    <w:rsid w:val="00C141BC"/>
    <w:rsid w:val="00C149FF"/>
    <w:rsid w:val="00C17864"/>
    <w:rsid w:val="00C30A8D"/>
    <w:rsid w:val="00C319C2"/>
    <w:rsid w:val="00C31C79"/>
    <w:rsid w:val="00C349BD"/>
    <w:rsid w:val="00C50430"/>
    <w:rsid w:val="00C53A3F"/>
    <w:rsid w:val="00C5430C"/>
    <w:rsid w:val="00C61631"/>
    <w:rsid w:val="00C642D0"/>
    <w:rsid w:val="00C650A8"/>
    <w:rsid w:val="00C7157E"/>
    <w:rsid w:val="00C771FA"/>
    <w:rsid w:val="00C81CDF"/>
    <w:rsid w:val="00C825F3"/>
    <w:rsid w:val="00C82B80"/>
    <w:rsid w:val="00C86EBF"/>
    <w:rsid w:val="00C87BC7"/>
    <w:rsid w:val="00C92734"/>
    <w:rsid w:val="00C9309B"/>
    <w:rsid w:val="00C9613E"/>
    <w:rsid w:val="00C963FE"/>
    <w:rsid w:val="00CA45BC"/>
    <w:rsid w:val="00CB4C42"/>
    <w:rsid w:val="00CB65FE"/>
    <w:rsid w:val="00CC2BF8"/>
    <w:rsid w:val="00CE06A3"/>
    <w:rsid w:val="00CE2FEE"/>
    <w:rsid w:val="00CE33C9"/>
    <w:rsid w:val="00CE6006"/>
    <w:rsid w:val="00CF13D2"/>
    <w:rsid w:val="00CF15D3"/>
    <w:rsid w:val="00CF22C0"/>
    <w:rsid w:val="00CF44BB"/>
    <w:rsid w:val="00CF5B09"/>
    <w:rsid w:val="00D01B9B"/>
    <w:rsid w:val="00D05EA6"/>
    <w:rsid w:val="00D074A9"/>
    <w:rsid w:val="00D12D4C"/>
    <w:rsid w:val="00D1556A"/>
    <w:rsid w:val="00D2147D"/>
    <w:rsid w:val="00D2462B"/>
    <w:rsid w:val="00D25531"/>
    <w:rsid w:val="00D25703"/>
    <w:rsid w:val="00D2639F"/>
    <w:rsid w:val="00D26897"/>
    <w:rsid w:val="00D269ED"/>
    <w:rsid w:val="00D26A03"/>
    <w:rsid w:val="00D36591"/>
    <w:rsid w:val="00D37008"/>
    <w:rsid w:val="00D405BB"/>
    <w:rsid w:val="00D40C5D"/>
    <w:rsid w:val="00D4539B"/>
    <w:rsid w:val="00D461DF"/>
    <w:rsid w:val="00D474D4"/>
    <w:rsid w:val="00D50FAF"/>
    <w:rsid w:val="00D517CD"/>
    <w:rsid w:val="00D5294F"/>
    <w:rsid w:val="00D66A54"/>
    <w:rsid w:val="00D677D8"/>
    <w:rsid w:val="00D70511"/>
    <w:rsid w:val="00D758D1"/>
    <w:rsid w:val="00D76973"/>
    <w:rsid w:val="00D77142"/>
    <w:rsid w:val="00D7717A"/>
    <w:rsid w:val="00D81D55"/>
    <w:rsid w:val="00D8206A"/>
    <w:rsid w:val="00D85D76"/>
    <w:rsid w:val="00D9175C"/>
    <w:rsid w:val="00D92C8A"/>
    <w:rsid w:val="00D95B21"/>
    <w:rsid w:val="00D960D4"/>
    <w:rsid w:val="00D9756A"/>
    <w:rsid w:val="00DA2D29"/>
    <w:rsid w:val="00DA3411"/>
    <w:rsid w:val="00DA3FDB"/>
    <w:rsid w:val="00DA4B30"/>
    <w:rsid w:val="00DA557D"/>
    <w:rsid w:val="00DA6786"/>
    <w:rsid w:val="00DB08E8"/>
    <w:rsid w:val="00DB26ED"/>
    <w:rsid w:val="00DB3B88"/>
    <w:rsid w:val="00DB57DA"/>
    <w:rsid w:val="00DC4248"/>
    <w:rsid w:val="00DD06D3"/>
    <w:rsid w:val="00DD15C1"/>
    <w:rsid w:val="00DD1B0D"/>
    <w:rsid w:val="00DE23CA"/>
    <w:rsid w:val="00DE2CEC"/>
    <w:rsid w:val="00DE5C64"/>
    <w:rsid w:val="00DE61EA"/>
    <w:rsid w:val="00DF0401"/>
    <w:rsid w:val="00DF5EA0"/>
    <w:rsid w:val="00E0545A"/>
    <w:rsid w:val="00E05642"/>
    <w:rsid w:val="00E07FDF"/>
    <w:rsid w:val="00E11DD6"/>
    <w:rsid w:val="00E15FA0"/>
    <w:rsid w:val="00E208BC"/>
    <w:rsid w:val="00E20B4E"/>
    <w:rsid w:val="00E26C2B"/>
    <w:rsid w:val="00E26E7B"/>
    <w:rsid w:val="00E32047"/>
    <w:rsid w:val="00E35812"/>
    <w:rsid w:val="00E36B7A"/>
    <w:rsid w:val="00E37605"/>
    <w:rsid w:val="00E37681"/>
    <w:rsid w:val="00E42BD1"/>
    <w:rsid w:val="00E43A51"/>
    <w:rsid w:val="00E4629F"/>
    <w:rsid w:val="00E51F8A"/>
    <w:rsid w:val="00E60997"/>
    <w:rsid w:val="00E6354D"/>
    <w:rsid w:val="00E66954"/>
    <w:rsid w:val="00E67A10"/>
    <w:rsid w:val="00E769A1"/>
    <w:rsid w:val="00E8447E"/>
    <w:rsid w:val="00E86625"/>
    <w:rsid w:val="00E87A1C"/>
    <w:rsid w:val="00E93B00"/>
    <w:rsid w:val="00E967CF"/>
    <w:rsid w:val="00EA0D04"/>
    <w:rsid w:val="00EA1BA3"/>
    <w:rsid w:val="00EA1C33"/>
    <w:rsid w:val="00EA27B4"/>
    <w:rsid w:val="00EA3099"/>
    <w:rsid w:val="00EA39FE"/>
    <w:rsid w:val="00EA7030"/>
    <w:rsid w:val="00EB01AF"/>
    <w:rsid w:val="00EB01E8"/>
    <w:rsid w:val="00EB0B95"/>
    <w:rsid w:val="00EB1755"/>
    <w:rsid w:val="00EB188A"/>
    <w:rsid w:val="00EB38FF"/>
    <w:rsid w:val="00EB404F"/>
    <w:rsid w:val="00EB7644"/>
    <w:rsid w:val="00EC0F2B"/>
    <w:rsid w:val="00EC115B"/>
    <w:rsid w:val="00EC15EE"/>
    <w:rsid w:val="00EC420A"/>
    <w:rsid w:val="00EC5A05"/>
    <w:rsid w:val="00EC5BD8"/>
    <w:rsid w:val="00ED0E7B"/>
    <w:rsid w:val="00ED0F88"/>
    <w:rsid w:val="00EE03FD"/>
    <w:rsid w:val="00EE60F1"/>
    <w:rsid w:val="00EE621D"/>
    <w:rsid w:val="00EF14C4"/>
    <w:rsid w:val="00EF4E13"/>
    <w:rsid w:val="00EF5765"/>
    <w:rsid w:val="00EF7B7F"/>
    <w:rsid w:val="00F0002A"/>
    <w:rsid w:val="00F02B4B"/>
    <w:rsid w:val="00F12BC0"/>
    <w:rsid w:val="00F1545D"/>
    <w:rsid w:val="00F17239"/>
    <w:rsid w:val="00F174AC"/>
    <w:rsid w:val="00F22D8E"/>
    <w:rsid w:val="00F23203"/>
    <w:rsid w:val="00F2441F"/>
    <w:rsid w:val="00F3668E"/>
    <w:rsid w:val="00F3711E"/>
    <w:rsid w:val="00F47030"/>
    <w:rsid w:val="00F51C97"/>
    <w:rsid w:val="00F51E3B"/>
    <w:rsid w:val="00F5336C"/>
    <w:rsid w:val="00F61CC4"/>
    <w:rsid w:val="00F65269"/>
    <w:rsid w:val="00F7003E"/>
    <w:rsid w:val="00F71730"/>
    <w:rsid w:val="00F731A9"/>
    <w:rsid w:val="00F77C36"/>
    <w:rsid w:val="00F8053A"/>
    <w:rsid w:val="00F80F1E"/>
    <w:rsid w:val="00F846CB"/>
    <w:rsid w:val="00F86726"/>
    <w:rsid w:val="00F913BC"/>
    <w:rsid w:val="00F91FBA"/>
    <w:rsid w:val="00F94459"/>
    <w:rsid w:val="00F944C4"/>
    <w:rsid w:val="00F9477B"/>
    <w:rsid w:val="00F94FDA"/>
    <w:rsid w:val="00F96DB4"/>
    <w:rsid w:val="00F9718D"/>
    <w:rsid w:val="00FA0EA8"/>
    <w:rsid w:val="00FA7468"/>
    <w:rsid w:val="00FB2E8F"/>
    <w:rsid w:val="00FB3558"/>
    <w:rsid w:val="00FB75A6"/>
    <w:rsid w:val="00FC211C"/>
    <w:rsid w:val="00FC2A4E"/>
    <w:rsid w:val="00FC30E9"/>
    <w:rsid w:val="00FC3C0A"/>
    <w:rsid w:val="00FC434E"/>
    <w:rsid w:val="00FC5EC6"/>
    <w:rsid w:val="00FC6374"/>
    <w:rsid w:val="00FC6D9B"/>
    <w:rsid w:val="00FD5C17"/>
    <w:rsid w:val="00FD77DA"/>
    <w:rsid w:val="00FE247B"/>
    <w:rsid w:val="00FE5F69"/>
    <w:rsid w:val="00FE71BC"/>
    <w:rsid w:val="00FE77CF"/>
    <w:rsid w:val="00FF3DA2"/>
    <w:rsid w:val="00FF4304"/>
    <w:rsid w:val="00FF4B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5246EC-109A-4303-B4B2-538DA46E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3A9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F8053A"/>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366"/>
    <w:rPr>
      <w:color w:val="0563C1" w:themeColor="hyperlink"/>
      <w:u w:val="single"/>
    </w:rPr>
  </w:style>
  <w:style w:type="character" w:styleId="PlaceholderText">
    <w:name w:val="Placeholder Text"/>
    <w:basedOn w:val="DefaultParagraphFont"/>
    <w:uiPriority w:val="99"/>
    <w:semiHidden/>
    <w:rsid w:val="00582E49"/>
    <w:rPr>
      <w:color w:val="808080"/>
    </w:rPr>
  </w:style>
  <w:style w:type="paragraph" w:styleId="ListParagraph">
    <w:name w:val="List Paragraph"/>
    <w:aliases w:val="Body of text,List Paragraph1"/>
    <w:basedOn w:val="Normal"/>
    <w:link w:val="ListParagraphChar"/>
    <w:uiPriority w:val="34"/>
    <w:qFormat/>
    <w:rsid w:val="00F51C97"/>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F51C97"/>
  </w:style>
  <w:style w:type="character" w:customStyle="1" w:styleId="Heading3Char">
    <w:name w:val="Heading 3 Char"/>
    <w:basedOn w:val="DefaultParagraphFont"/>
    <w:link w:val="Heading3"/>
    <w:uiPriority w:val="9"/>
    <w:rsid w:val="00F8053A"/>
    <w:rPr>
      <w:rFonts w:ascii="Times New Roman" w:eastAsia="Times New Roman" w:hAnsi="Times New Roman" w:cs="Times New Roman"/>
      <w:b/>
      <w:bCs/>
      <w:sz w:val="27"/>
      <w:szCs w:val="27"/>
      <w:lang w:eastAsia="id-ID"/>
    </w:rPr>
  </w:style>
  <w:style w:type="table" w:styleId="TableGrid">
    <w:name w:val="Table Grid"/>
    <w:basedOn w:val="TableNormal"/>
    <w:uiPriority w:val="39"/>
    <w:rsid w:val="001C0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D5294F"/>
    <w:rPr>
      <w:i/>
      <w:iCs/>
    </w:rPr>
  </w:style>
  <w:style w:type="paragraph" w:styleId="Header">
    <w:name w:val="header"/>
    <w:basedOn w:val="Normal"/>
    <w:link w:val="HeaderChar"/>
    <w:uiPriority w:val="99"/>
    <w:unhideWhenUsed/>
    <w:rsid w:val="00A54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235"/>
  </w:style>
  <w:style w:type="paragraph" w:styleId="Footer">
    <w:name w:val="footer"/>
    <w:basedOn w:val="Normal"/>
    <w:link w:val="FooterChar"/>
    <w:uiPriority w:val="99"/>
    <w:unhideWhenUsed/>
    <w:rsid w:val="00A54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235"/>
  </w:style>
  <w:style w:type="paragraph" w:styleId="BalloonText">
    <w:name w:val="Balloon Text"/>
    <w:basedOn w:val="Normal"/>
    <w:link w:val="BalloonTextChar"/>
    <w:uiPriority w:val="99"/>
    <w:semiHidden/>
    <w:unhideWhenUsed/>
    <w:rsid w:val="009F5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824"/>
    <w:rPr>
      <w:rFonts w:ascii="Tahoma" w:hAnsi="Tahoma" w:cs="Tahoma"/>
      <w:sz w:val="16"/>
      <w:szCs w:val="16"/>
    </w:rPr>
  </w:style>
  <w:style w:type="paragraph" w:styleId="HTMLPreformatted">
    <w:name w:val="HTML Preformatted"/>
    <w:basedOn w:val="Normal"/>
    <w:link w:val="HTMLPreformattedChar"/>
    <w:uiPriority w:val="99"/>
    <w:unhideWhenUsed/>
    <w:rsid w:val="009F5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F5824"/>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323A98"/>
    <w:rPr>
      <w:rFonts w:asciiTheme="majorHAnsi" w:eastAsiaTheme="majorEastAsia" w:hAnsiTheme="majorHAnsi" w:cstheme="majorBidi"/>
      <w:b/>
      <w:bCs/>
      <w:color w:val="2E74B5" w:themeColor="accent1" w:themeShade="BF"/>
      <w:sz w:val="28"/>
      <w:szCs w:val="28"/>
    </w:rPr>
  </w:style>
  <w:style w:type="character" w:customStyle="1" w:styleId="binomial">
    <w:name w:val="binomial"/>
    <w:basedOn w:val="DefaultParagraphFont"/>
    <w:rsid w:val="00323A98"/>
  </w:style>
  <w:style w:type="character" w:styleId="LineNumber">
    <w:name w:val="line number"/>
    <w:basedOn w:val="DefaultParagraphFont"/>
    <w:uiPriority w:val="99"/>
    <w:semiHidden/>
    <w:unhideWhenUsed/>
    <w:rsid w:val="00015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72423">
      <w:bodyDiv w:val="1"/>
      <w:marLeft w:val="0"/>
      <w:marRight w:val="0"/>
      <w:marTop w:val="0"/>
      <w:marBottom w:val="0"/>
      <w:divBdr>
        <w:top w:val="none" w:sz="0" w:space="0" w:color="auto"/>
        <w:left w:val="none" w:sz="0" w:space="0" w:color="auto"/>
        <w:bottom w:val="none" w:sz="0" w:space="0" w:color="auto"/>
        <w:right w:val="none" w:sz="0" w:space="0" w:color="auto"/>
      </w:divBdr>
    </w:div>
    <w:div w:id="739136536">
      <w:bodyDiv w:val="1"/>
      <w:marLeft w:val="0"/>
      <w:marRight w:val="0"/>
      <w:marTop w:val="0"/>
      <w:marBottom w:val="0"/>
      <w:divBdr>
        <w:top w:val="none" w:sz="0" w:space="0" w:color="auto"/>
        <w:left w:val="none" w:sz="0" w:space="0" w:color="auto"/>
        <w:bottom w:val="none" w:sz="0" w:space="0" w:color="auto"/>
        <w:right w:val="none" w:sz="0" w:space="0" w:color="auto"/>
      </w:divBdr>
    </w:div>
    <w:div w:id="1021124361">
      <w:bodyDiv w:val="1"/>
      <w:marLeft w:val="0"/>
      <w:marRight w:val="0"/>
      <w:marTop w:val="0"/>
      <w:marBottom w:val="0"/>
      <w:divBdr>
        <w:top w:val="none" w:sz="0" w:space="0" w:color="auto"/>
        <w:left w:val="none" w:sz="0" w:space="0" w:color="auto"/>
        <w:bottom w:val="none" w:sz="0" w:space="0" w:color="auto"/>
        <w:right w:val="none" w:sz="0" w:space="0" w:color="auto"/>
      </w:divBdr>
    </w:div>
    <w:div w:id="1335649131">
      <w:bodyDiv w:val="1"/>
      <w:marLeft w:val="0"/>
      <w:marRight w:val="0"/>
      <w:marTop w:val="0"/>
      <w:marBottom w:val="0"/>
      <w:divBdr>
        <w:top w:val="none" w:sz="0" w:space="0" w:color="auto"/>
        <w:left w:val="none" w:sz="0" w:space="0" w:color="auto"/>
        <w:bottom w:val="none" w:sz="0" w:space="0" w:color="auto"/>
        <w:right w:val="none" w:sz="0" w:space="0" w:color="auto"/>
      </w:divBdr>
    </w:div>
    <w:div w:id="1513570430">
      <w:bodyDiv w:val="1"/>
      <w:marLeft w:val="0"/>
      <w:marRight w:val="0"/>
      <w:marTop w:val="0"/>
      <w:marBottom w:val="0"/>
      <w:divBdr>
        <w:top w:val="none" w:sz="0" w:space="0" w:color="auto"/>
        <w:left w:val="none" w:sz="0" w:space="0" w:color="auto"/>
        <w:bottom w:val="none" w:sz="0" w:space="0" w:color="auto"/>
        <w:right w:val="none" w:sz="0" w:space="0" w:color="auto"/>
      </w:divBdr>
    </w:div>
    <w:div w:id="1899777778">
      <w:bodyDiv w:val="1"/>
      <w:marLeft w:val="0"/>
      <w:marRight w:val="0"/>
      <w:marTop w:val="0"/>
      <w:marBottom w:val="0"/>
      <w:divBdr>
        <w:top w:val="none" w:sz="0" w:space="0" w:color="auto"/>
        <w:left w:val="none" w:sz="0" w:space="0" w:color="auto"/>
        <w:bottom w:val="none" w:sz="0" w:space="0" w:color="auto"/>
        <w:right w:val="none" w:sz="0" w:space="0" w:color="auto"/>
      </w:divBdr>
    </w:div>
    <w:div w:id="207639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journal.umm.ac.id/index.php/jpbi/article/view/543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snp-indonesi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rint.uny.sc.id"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2D10E087C846E98DD1AD08D0C1C03A"/>
        <w:category>
          <w:name w:val="General"/>
          <w:gallery w:val="placeholder"/>
        </w:category>
        <w:types>
          <w:type w:val="bbPlcHdr"/>
        </w:types>
        <w:behaviors>
          <w:behavior w:val="content"/>
        </w:behaviors>
        <w:guid w:val="{01D39FE4-C592-4FEB-8A0A-7E9C2A243B52}"/>
      </w:docPartPr>
      <w:docPartBody>
        <w:p w:rsidR="001A4454" w:rsidRDefault="001A4454" w:rsidP="001A4454">
          <w:pPr>
            <w:pStyle w:val="D62D10E087C846E98DD1AD08D0C1C03A"/>
          </w:pPr>
          <w:r>
            <w:rPr>
              <w:rFonts w:asciiTheme="majorHAnsi" w:eastAsiaTheme="majorEastAsia" w:hAnsiTheme="majorHAnsi" w:cstheme="majorBidi"/>
              <w:color w:val="5B9BD5" w:themeColor="accent1"/>
              <w:sz w:val="27"/>
              <w:szCs w:val="27"/>
            </w:rPr>
            <w:t>[Document title]</w:t>
          </w:r>
        </w:p>
      </w:docPartBody>
    </w:docPart>
    <w:docPart>
      <w:docPartPr>
        <w:name w:val="BDAA4D479C064982ACC59827AE0DB5F7"/>
        <w:category>
          <w:name w:val="General"/>
          <w:gallery w:val="placeholder"/>
        </w:category>
        <w:types>
          <w:type w:val="bbPlcHdr"/>
        </w:types>
        <w:behaviors>
          <w:behavior w:val="content"/>
        </w:behaviors>
        <w:guid w:val="{9DB902D5-5E35-4AA8-B560-922FEEA6C7A5}"/>
      </w:docPartPr>
      <w:docPartBody>
        <w:p w:rsidR="001A4454" w:rsidRDefault="001A4454" w:rsidP="001A4454">
          <w:pPr>
            <w:pStyle w:val="BDAA4D479C064982ACC59827AE0DB5F7"/>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New Roman+FPEF">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54"/>
    <w:rsid w:val="001A4454"/>
    <w:rsid w:val="009126E0"/>
    <w:rsid w:val="00CF77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2D10E087C846E98DD1AD08D0C1C03A">
    <w:name w:val="D62D10E087C846E98DD1AD08D0C1C03A"/>
    <w:rsid w:val="001A4454"/>
  </w:style>
  <w:style w:type="paragraph" w:customStyle="1" w:styleId="BDAA4D479C064982ACC59827AE0DB5F7">
    <w:name w:val="BDAA4D479C064982ACC59827AE0DB5F7"/>
    <w:rsid w:val="001A4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e-ISSN 2598-9669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8E3AA9-9CF1-44F2-B53B-E76D098C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Diklabio: Jurnal Pendidikan dan Pembelajaran Biologi 3(1): 8-16 (Mei 2019)</vt:lpstr>
    </vt:vector>
  </TitlesOfParts>
  <Company>CtrlSoft</Company>
  <LinksUpToDate>false</LinksUpToDate>
  <CharactersWithSpaces>22576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Diklabio: Jurnal Pendidikan dan Pembelajaran Biologi 3(1): 8-16 (Mei 2019)</dc:title>
  <dc:subject/>
  <dc:creator>HP</dc:creator>
  <cp:keywords/>
  <dc:description/>
  <cp:lastModifiedBy>Owner</cp:lastModifiedBy>
  <cp:revision>7</cp:revision>
  <cp:lastPrinted>2018-07-20T01:00:00Z</cp:lastPrinted>
  <dcterms:created xsi:type="dcterms:W3CDTF">2019-06-15T16:28:00Z</dcterms:created>
  <dcterms:modified xsi:type="dcterms:W3CDTF">2019-07-01T06:19:00Z</dcterms:modified>
</cp:coreProperties>
</file>