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1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778"/>
        <w:gridCol w:w="4140"/>
      </w:tblGrid>
      <w:tr w:rsidR="00626369" w14:paraId="39B6AF34" w14:textId="77777777" w:rsidTr="006A3334">
        <w:tc>
          <w:tcPr>
            <w:tcW w:w="5778" w:type="dxa"/>
          </w:tcPr>
          <w:p w14:paraId="5AA6E78C" w14:textId="77777777" w:rsidR="00626369" w:rsidRDefault="00C40C8A">
            <w:pPr>
              <w:rPr>
                <w:rFonts w:ascii="Calibri Light" w:eastAsia="Calibri Light" w:hAnsi="Calibri Light" w:cs="Calibri Light"/>
              </w:rPr>
            </w:pPr>
            <w:r>
              <w:rPr>
                <w:rFonts w:ascii="Calibri Light" w:eastAsia="Calibri Light" w:hAnsi="Calibri Light" w:cs="Calibri Light"/>
              </w:rPr>
              <w:t xml:space="preserve">Jurnal </w:t>
            </w:r>
            <w:r>
              <w:rPr>
                <w:rFonts w:ascii="Calibri Light" w:eastAsia="Calibri Light" w:hAnsi="Calibri Light" w:cs="Calibri Light"/>
                <w:b/>
              </w:rPr>
              <w:t>TEKNOSIA</w:t>
            </w:r>
            <w:r>
              <w:rPr>
                <w:rFonts w:ascii="Calibri Light" w:eastAsia="Calibri Light" w:hAnsi="Calibri Light" w:cs="Calibri Light"/>
              </w:rPr>
              <w:t xml:space="preserve"> </w:t>
            </w:r>
          </w:p>
          <w:p w14:paraId="500DDDBE" w14:textId="2F49491E" w:rsidR="00626369" w:rsidRDefault="00C40C8A">
            <w:pPr>
              <w:rPr>
                <w:rFonts w:ascii="Calibri Light" w:eastAsia="Calibri Light" w:hAnsi="Calibri Light" w:cs="Calibri Light"/>
              </w:rPr>
            </w:pPr>
            <w:r>
              <w:rPr>
                <w:rFonts w:ascii="Calibri Light" w:eastAsia="Calibri Light" w:hAnsi="Calibri Light" w:cs="Calibri Light"/>
              </w:rPr>
              <w:t xml:space="preserve">Vol. </w:t>
            </w:r>
            <w:r w:rsidR="00311784">
              <w:rPr>
                <w:rFonts w:ascii="Calibri Light" w:eastAsia="Calibri Light" w:hAnsi="Calibri Light" w:cs="Calibri Light"/>
              </w:rPr>
              <w:t>19</w:t>
            </w:r>
            <w:r>
              <w:rPr>
                <w:rFonts w:ascii="Calibri Light" w:eastAsia="Calibri Light" w:hAnsi="Calibri Light" w:cs="Calibri Light"/>
              </w:rPr>
              <w:t xml:space="preserve"> No. </w:t>
            </w:r>
            <w:r w:rsidR="00311784">
              <w:rPr>
                <w:rFonts w:ascii="Calibri Light" w:eastAsia="Calibri Light" w:hAnsi="Calibri Light" w:cs="Calibri Light"/>
              </w:rPr>
              <w:t>1</w:t>
            </w:r>
            <w:r>
              <w:rPr>
                <w:rFonts w:ascii="Calibri Light" w:eastAsia="Calibri Light" w:hAnsi="Calibri Light" w:cs="Calibri Light"/>
              </w:rPr>
              <w:t xml:space="preserve">, bulan </w:t>
            </w:r>
            <w:r w:rsidR="00311784">
              <w:rPr>
                <w:rFonts w:ascii="Calibri Light" w:eastAsia="Calibri Light" w:hAnsi="Calibri Light" w:cs="Calibri Light"/>
              </w:rPr>
              <w:t>Juni 2025</w:t>
            </w:r>
            <w:r>
              <w:rPr>
                <w:rFonts w:ascii="Calibri Light" w:eastAsia="Calibri Light" w:hAnsi="Calibri Light" w:cs="Calibri Light"/>
              </w:rPr>
              <w:t xml:space="preserve">, Hal: </w:t>
            </w:r>
            <w:r w:rsidR="00311784">
              <w:rPr>
                <w:rFonts w:ascii="Calibri Light" w:eastAsia="Calibri Light" w:hAnsi="Calibri Light" w:cs="Calibri Light"/>
              </w:rPr>
              <w:t>25</w:t>
            </w:r>
            <w:r>
              <w:rPr>
                <w:rFonts w:ascii="Calibri Light" w:eastAsia="Calibri Light" w:hAnsi="Calibri Light" w:cs="Calibri Light"/>
              </w:rPr>
              <w:t xml:space="preserve"> – </w:t>
            </w:r>
            <w:r w:rsidR="00311784">
              <w:rPr>
                <w:rFonts w:ascii="Calibri Light" w:eastAsia="Calibri Light" w:hAnsi="Calibri Light" w:cs="Calibri Light"/>
              </w:rPr>
              <w:t>34</w:t>
            </w:r>
            <w:r>
              <w:rPr>
                <w:rFonts w:ascii="Calibri Light" w:eastAsia="Calibri Light" w:hAnsi="Calibri Light" w:cs="Calibri Light"/>
              </w:rPr>
              <w:t xml:space="preserve"> </w:t>
            </w:r>
          </w:p>
          <w:p w14:paraId="3F00B3D7" w14:textId="77777777" w:rsidR="00626369" w:rsidRDefault="00C40C8A">
            <w:pPr>
              <w:rPr>
                <w:rFonts w:ascii="Century Gothic" w:eastAsia="Century Gothic" w:hAnsi="Century Gothic" w:cs="Century Gothic"/>
                <w:sz w:val="20"/>
                <w:szCs w:val="20"/>
              </w:rPr>
            </w:pPr>
            <w:hyperlink r:id="rId7">
              <w:r>
                <w:rPr>
                  <w:rFonts w:ascii="Century Gothic" w:eastAsia="Century Gothic" w:hAnsi="Century Gothic" w:cs="Century Gothic"/>
                  <w:color w:val="0563C1"/>
                  <w:sz w:val="20"/>
                  <w:szCs w:val="20"/>
                  <w:u w:val="single"/>
                </w:rPr>
                <w:t>https://ejournal.unib.ac.id/index.php/teknosia</w:t>
              </w:r>
            </w:hyperlink>
          </w:p>
          <w:p w14:paraId="19001593" w14:textId="77777777" w:rsidR="00626369" w:rsidRDefault="00C40C8A">
            <w:pPr>
              <w:rPr>
                <w:rFonts w:ascii="Calibri Light" w:eastAsia="Calibri Light" w:hAnsi="Calibri Light" w:cs="Calibri Light"/>
                <w:sz w:val="18"/>
                <w:szCs w:val="18"/>
              </w:rPr>
            </w:pPr>
            <w:r>
              <w:rPr>
                <w:rFonts w:ascii="Calibri Light" w:eastAsia="Calibri Light" w:hAnsi="Calibri Light" w:cs="Calibri Light"/>
                <w:sz w:val="20"/>
                <w:szCs w:val="20"/>
              </w:rPr>
              <w:t>P-ISSN No. : 1978-8819</w:t>
            </w:r>
            <w:r>
              <w:rPr>
                <w:rFonts w:ascii="Arial" w:eastAsia="Arial" w:hAnsi="Arial" w:cs="Arial"/>
                <w:sz w:val="18"/>
                <w:szCs w:val="18"/>
              </w:rPr>
              <w:t xml:space="preserve">   </w:t>
            </w:r>
            <w:r>
              <w:rPr>
                <w:rFonts w:ascii="Calibri Light" w:eastAsia="Calibri Light" w:hAnsi="Calibri Light" w:cs="Calibri Light"/>
                <w:sz w:val="18"/>
                <w:szCs w:val="18"/>
              </w:rPr>
              <w:t xml:space="preserve"> </w:t>
            </w:r>
          </w:p>
          <w:p w14:paraId="33487368" w14:textId="77777777" w:rsidR="00626369" w:rsidRDefault="00626369">
            <w:pPr>
              <w:rPr>
                <w:rFonts w:ascii="Century Gothic" w:eastAsia="Century Gothic" w:hAnsi="Century Gothic" w:cs="Century Gothic"/>
                <w:sz w:val="20"/>
                <w:szCs w:val="20"/>
              </w:rPr>
            </w:pPr>
          </w:p>
        </w:tc>
        <w:tc>
          <w:tcPr>
            <w:tcW w:w="4140" w:type="dxa"/>
            <w:vAlign w:val="center"/>
          </w:tcPr>
          <w:p w14:paraId="7D802FCC" w14:textId="77777777" w:rsidR="00626369" w:rsidRDefault="00C40C8A">
            <w:pPr>
              <w:spacing w:line="276" w:lineRule="auto"/>
              <w:jc w:val="right"/>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0" distB="0" distL="0" distR="0" wp14:anchorId="429145FB" wp14:editId="5A368E77">
                  <wp:extent cx="2161360" cy="801902"/>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61360" cy="801902"/>
                          </a:xfrm>
                          <a:prstGeom prst="rect">
                            <a:avLst/>
                          </a:prstGeom>
                          <a:ln/>
                        </pic:spPr>
                      </pic:pic>
                    </a:graphicData>
                  </a:graphic>
                </wp:inline>
              </w:drawing>
            </w:r>
          </w:p>
        </w:tc>
      </w:tr>
    </w:tbl>
    <w:p w14:paraId="48BD3601" w14:textId="77777777" w:rsidR="006A3334" w:rsidRDefault="006A3334">
      <w:pPr>
        <w:spacing w:after="0"/>
        <w:rPr>
          <w:rFonts w:ascii="Calibri Light" w:eastAsia="Calibri Light" w:hAnsi="Calibri Light" w:cs="Calibri Light"/>
        </w:rPr>
        <w:sectPr w:rsidR="006A3334" w:rsidSect="00311784">
          <w:footerReference w:type="even" r:id="rId9"/>
          <w:footerReference w:type="default" r:id="rId10"/>
          <w:headerReference w:type="first" r:id="rId11"/>
          <w:footerReference w:type="first" r:id="rId12"/>
          <w:pgSz w:w="11907" w:h="16840"/>
          <w:pgMar w:top="1134" w:right="1134" w:bottom="1134" w:left="1134" w:header="851" w:footer="851" w:gutter="0"/>
          <w:pgNumType w:start="25"/>
          <w:cols w:space="720"/>
        </w:sectPr>
      </w:pPr>
    </w:p>
    <w:tbl>
      <w:tblPr>
        <w:tblStyle w:val="a"/>
        <w:tblW w:w="1072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008"/>
        <w:gridCol w:w="720"/>
      </w:tblGrid>
      <w:tr w:rsidR="006A3334" w14:paraId="5C5AC52E" w14:textId="77777777" w:rsidTr="006A3334">
        <w:tc>
          <w:tcPr>
            <w:tcW w:w="10008" w:type="dxa"/>
          </w:tcPr>
          <w:p w14:paraId="58323E57" w14:textId="1444476E" w:rsidR="006A3334" w:rsidRPr="006A3334" w:rsidRDefault="006A3334">
            <w:pPr>
              <w:rPr>
                <w:rFonts w:ascii="Century Gothic" w:hAnsi="Century Gothic"/>
                <w:b/>
                <w:bCs/>
                <w:i/>
                <w:iCs/>
                <w:sz w:val="32"/>
                <w:szCs w:val="32"/>
              </w:rPr>
            </w:pPr>
            <w:r w:rsidRPr="006A3334">
              <w:rPr>
                <w:rFonts w:ascii="Century Gothic" w:hAnsi="Century Gothic"/>
                <w:b/>
                <w:bCs/>
                <w:sz w:val="32"/>
                <w:szCs w:val="32"/>
              </w:rPr>
              <w:t xml:space="preserve">Desain Sistem 5-Axis </w:t>
            </w:r>
            <w:r w:rsidRPr="006A3334">
              <w:rPr>
                <w:rFonts w:ascii="Century Gothic" w:hAnsi="Century Gothic"/>
                <w:b/>
                <w:bCs/>
                <w:i/>
                <w:iCs/>
                <w:sz w:val="32"/>
                <w:szCs w:val="32"/>
              </w:rPr>
              <w:t>Robotic Arm</w:t>
            </w:r>
            <w:r w:rsidRPr="006A3334">
              <w:rPr>
                <w:rFonts w:ascii="Century Gothic" w:hAnsi="Century Gothic"/>
                <w:b/>
                <w:bCs/>
                <w:sz w:val="32"/>
                <w:szCs w:val="32"/>
              </w:rPr>
              <w:t xml:space="preserve"> untuk Otomatisasi </w:t>
            </w:r>
            <w:r w:rsidR="00C3663F" w:rsidRPr="00C3663F">
              <w:rPr>
                <w:rFonts w:ascii="Century Gothic" w:hAnsi="Century Gothic"/>
                <w:b/>
                <w:bCs/>
                <w:i/>
                <w:iCs/>
                <w:sz w:val="32"/>
                <w:szCs w:val="32"/>
              </w:rPr>
              <w:t>Quality Control</w:t>
            </w:r>
            <w:r w:rsidRPr="006A3334">
              <w:rPr>
                <w:rFonts w:ascii="Century Gothic" w:hAnsi="Century Gothic"/>
                <w:b/>
                <w:bCs/>
                <w:sz w:val="32"/>
                <w:szCs w:val="32"/>
              </w:rPr>
              <w:t xml:space="preserve"> dengan </w:t>
            </w:r>
            <w:r w:rsidRPr="006A3334">
              <w:rPr>
                <w:rFonts w:ascii="Century Gothic" w:hAnsi="Century Gothic"/>
                <w:b/>
                <w:bCs/>
                <w:i/>
                <w:iCs/>
                <w:sz w:val="32"/>
                <w:szCs w:val="32"/>
              </w:rPr>
              <w:t>Infrared</w:t>
            </w:r>
          </w:p>
          <w:p w14:paraId="663BF764" w14:textId="77777777" w:rsidR="006A3334" w:rsidRDefault="006A3334">
            <w:pPr>
              <w:rPr>
                <w:rFonts w:ascii="Century Gothic" w:hAnsi="Century Gothic"/>
                <w:b/>
                <w:bCs/>
                <w:i/>
                <w:iCs/>
                <w:sz w:val="28"/>
                <w:szCs w:val="28"/>
              </w:rPr>
            </w:pPr>
          </w:p>
          <w:p w14:paraId="5239CB48" w14:textId="1633DB4B" w:rsidR="006A3334" w:rsidRPr="00EB4369" w:rsidRDefault="006A3334">
            <w:pPr>
              <w:rPr>
                <w:rFonts w:ascii="Century Gothic" w:eastAsia="Calibri Light" w:hAnsi="Century Gothic" w:cs="Calibri Light"/>
                <w:b/>
                <w:bCs/>
                <w:i/>
                <w:iCs/>
                <w:sz w:val="32"/>
                <w:szCs w:val="32"/>
              </w:rPr>
            </w:pPr>
            <w:r w:rsidRPr="00EB4369">
              <w:rPr>
                <w:rFonts w:ascii="Century Gothic" w:eastAsia="Calibri Light" w:hAnsi="Century Gothic" w:cs="Calibri Light"/>
                <w:b/>
                <w:bCs/>
                <w:i/>
                <w:iCs/>
                <w:sz w:val="32"/>
                <w:szCs w:val="32"/>
              </w:rPr>
              <w:t xml:space="preserve">5-Axis Robotic Arm System Design for </w:t>
            </w:r>
            <w:r w:rsidR="00C3663F" w:rsidRPr="00EB4369">
              <w:rPr>
                <w:rFonts w:ascii="Century Gothic" w:eastAsia="Calibri Light" w:hAnsi="Century Gothic" w:cs="Calibri Light"/>
                <w:b/>
                <w:bCs/>
                <w:i/>
                <w:iCs/>
                <w:sz w:val="32"/>
                <w:szCs w:val="32"/>
              </w:rPr>
              <w:t>Quality Control</w:t>
            </w:r>
            <w:r w:rsidRPr="00EB4369">
              <w:rPr>
                <w:rFonts w:ascii="Century Gothic" w:eastAsia="Calibri Light" w:hAnsi="Century Gothic" w:cs="Calibri Light"/>
                <w:b/>
                <w:bCs/>
                <w:i/>
                <w:iCs/>
                <w:sz w:val="32"/>
                <w:szCs w:val="32"/>
              </w:rPr>
              <w:t xml:space="preserve"> Automation with Infrared</w:t>
            </w:r>
          </w:p>
          <w:p w14:paraId="2468A03E" w14:textId="77777777" w:rsidR="006A3334" w:rsidRDefault="006A3334">
            <w:pPr>
              <w:rPr>
                <w:rFonts w:ascii="Century Gothic" w:eastAsia="Calibri Light" w:hAnsi="Century Gothic" w:cs="Calibri Light"/>
                <w:b/>
                <w:bCs/>
                <w:sz w:val="28"/>
                <w:szCs w:val="28"/>
              </w:rPr>
            </w:pPr>
          </w:p>
          <w:p w14:paraId="79DA822D" w14:textId="1F9EF7C6" w:rsidR="006A3334" w:rsidRPr="006A3334" w:rsidRDefault="006A3334">
            <w:pPr>
              <w:rPr>
                <w:rFonts w:ascii="Century Gothic" w:eastAsia="Calibri Light" w:hAnsi="Century Gothic" w:cs="Calibri Light"/>
                <w:b/>
                <w:bCs/>
                <w:sz w:val="24"/>
                <w:szCs w:val="24"/>
                <w:lang w:val="en-US"/>
              </w:rPr>
            </w:pPr>
            <w:r w:rsidRPr="006A3334">
              <w:rPr>
                <w:rFonts w:ascii="Century Gothic" w:eastAsia="Calibri Light" w:hAnsi="Century Gothic" w:cs="Calibri Light"/>
                <w:b/>
                <w:bCs/>
                <w:sz w:val="24"/>
                <w:szCs w:val="24"/>
                <w:lang w:val="en-US"/>
              </w:rPr>
              <w:t>Habib Aufarizag</w:t>
            </w:r>
            <w:r w:rsidRPr="006A3334">
              <w:rPr>
                <w:rFonts w:ascii="Century Gothic" w:eastAsia="Calibri Light" w:hAnsi="Century Gothic" w:cs="Calibri Light"/>
                <w:b/>
                <w:bCs/>
                <w:sz w:val="24"/>
                <w:szCs w:val="24"/>
                <w:vertAlign w:val="superscript"/>
                <w:lang w:val="en-US"/>
              </w:rPr>
              <w:t>1</w:t>
            </w:r>
            <w:r w:rsidRPr="006A3334">
              <w:rPr>
                <w:rFonts w:ascii="Century Gothic" w:eastAsia="Calibri Light" w:hAnsi="Century Gothic" w:cs="Calibri Light"/>
                <w:b/>
                <w:bCs/>
                <w:sz w:val="24"/>
                <w:szCs w:val="24"/>
                <w:lang w:val="en-US"/>
              </w:rPr>
              <w:t>, Handi Wilujeng Nugroho</w:t>
            </w:r>
            <w:r w:rsidRPr="006A3334">
              <w:rPr>
                <w:rFonts w:ascii="Century Gothic" w:eastAsia="Calibri Light" w:hAnsi="Century Gothic" w:cs="Calibri Light"/>
                <w:b/>
                <w:bCs/>
                <w:sz w:val="24"/>
                <w:szCs w:val="24"/>
                <w:vertAlign w:val="superscript"/>
                <w:lang w:val="en-US"/>
              </w:rPr>
              <w:t>2</w:t>
            </w:r>
            <w:r>
              <w:rPr>
                <w:rFonts w:ascii="Century Gothic" w:eastAsia="Calibri Light" w:hAnsi="Century Gothic" w:cs="Calibri Light"/>
                <w:b/>
                <w:bCs/>
                <w:sz w:val="24"/>
                <w:szCs w:val="24"/>
                <w:vertAlign w:val="superscript"/>
                <w:lang w:val="en-US"/>
              </w:rPr>
              <w:t>*</w:t>
            </w:r>
            <w:r w:rsidRPr="006A3334">
              <w:rPr>
                <w:rFonts w:ascii="Century Gothic" w:eastAsia="Calibri Light" w:hAnsi="Century Gothic" w:cs="Calibri Light"/>
                <w:b/>
                <w:bCs/>
                <w:sz w:val="24"/>
                <w:szCs w:val="24"/>
                <w:lang w:val="en-US"/>
              </w:rPr>
              <w:t>, Kurniawan Hamidi</w:t>
            </w:r>
            <w:r w:rsidRPr="006A3334">
              <w:rPr>
                <w:rFonts w:ascii="Century Gothic" w:eastAsia="Calibri Light" w:hAnsi="Century Gothic" w:cs="Calibri Light"/>
                <w:b/>
                <w:bCs/>
                <w:sz w:val="24"/>
                <w:szCs w:val="24"/>
                <w:vertAlign w:val="superscript"/>
                <w:lang w:val="en-US"/>
              </w:rPr>
              <w:t>3</w:t>
            </w:r>
            <w:r w:rsidRPr="006A3334">
              <w:rPr>
                <w:rFonts w:ascii="Century Gothic" w:eastAsia="Calibri Light" w:hAnsi="Century Gothic" w:cs="Calibri Light"/>
                <w:b/>
                <w:bCs/>
                <w:sz w:val="24"/>
                <w:szCs w:val="24"/>
                <w:lang w:val="en-US"/>
              </w:rPr>
              <w:t>.</w:t>
            </w:r>
          </w:p>
          <w:p w14:paraId="32A2CF0B" w14:textId="77777777" w:rsidR="006A3334" w:rsidRDefault="006A3334">
            <w:pPr>
              <w:rPr>
                <w:rFonts w:ascii="Century Gothic" w:eastAsia="Calibri Light" w:hAnsi="Century Gothic" w:cs="Calibri Light"/>
                <w:b/>
                <w:bCs/>
                <w:lang w:val="en-US"/>
              </w:rPr>
            </w:pPr>
            <w:r w:rsidRPr="001A53A7">
              <w:rPr>
                <w:rFonts w:ascii="Century Gothic" w:eastAsia="Calibri Light" w:hAnsi="Century Gothic" w:cs="Calibri Light"/>
                <w:b/>
                <w:bCs/>
                <w:sz w:val="24"/>
                <w:szCs w:val="24"/>
                <w:vertAlign w:val="superscript"/>
                <w:lang w:val="en-US"/>
              </w:rPr>
              <w:t>1,2,3</w:t>
            </w:r>
            <w:r>
              <w:rPr>
                <w:rFonts w:ascii="Century Gothic" w:eastAsia="Calibri Light" w:hAnsi="Century Gothic" w:cs="Calibri Light"/>
                <w:b/>
                <w:bCs/>
                <w:lang w:val="en-US"/>
              </w:rPr>
              <w:t xml:space="preserve"> </w:t>
            </w:r>
            <w:r w:rsidR="00F60C50">
              <w:rPr>
                <w:rFonts w:ascii="Century Gothic" w:eastAsia="Calibri Light" w:hAnsi="Century Gothic" w:cs="Calibri Light"/>
                <w:b/>
                <w:bCs/>
                <w:lang w:val="en-US"/>
              </w:rPr>
              <w:t>Prodi Teknik Industri, Fakultas Teknik, Universitas Universal.</w:t>
            </w:r>
          </w:p>
          <w:p w14:paraId="20FCB12D" w14:textId="0C733101" w:rsidR="001A53A7" w:rsidRPr="006A3334" w:rsidRDefault="001A53A7">
            <w:pPr>
              <w:rPr>
                <w:rFonts w:ascii="Century Gothic" w:eastAsia="Calibri Light" w:hAnsi="Century Gothic" w:cs="Calibri Light"/>
                <w:b/>
                <w:bCs/>
                <w:lang w:val="en-US"/>
              </w:rPr>
            </w:pPr>
            <w:r>
              <w:rPr>
                <w:rFonts w:ascii="Century Gothic" w:eastAsia="Calibri Light" w:hAnsi="Century Gothic" w:cs="Calibri Light"/>
                <w:b/>
                <w:bCs/>
                <w:lang w:val="en-US"/>
              </w:rPr>
              <w:t xml:space="preserve">*E-mail: </w:t>
            </w:r>
            <w:hyperlink r:id="rId13" w:history="1">
              <w:r w:rsidRPr="00D83A2A">
                <w:rPr>
                  <w:rStyle w:val="Hyperlink"/>
                  <w:rFonts w:ascii="Century Gothic" w:hAnsi="Century Gothic" w:cs="Calibri Light"/>
                  <w:b/>
                  <w:bCs/>
                  <w:lang w:val="en-US"/>
                </w:rPr>
                <w:t>handynugroho41@gmail.com</w:t>
              </w:r>
            </w:hyperlink>
            <w:r>
              <w:rPr>
                <w:rFonts w:ascii="Century Gothic" w:eastAsia="Calibri Light" w:hAnsi="Century Gothic" w:cs="Calibri Light"/>
                <w:b/>
                <w:bCs/>
                <w:lang w:val="en-US"/>
              </w:rPr>
              <w:t xml:space="preserve"> </w:t>
            </w:r>
          </w:p>
        </w:tc>
        <w:tc>
          <w:tcPr>
            <w:tcW w:w="720" w:type="dxa"/>
            <w:vAlign w:val="center"/>
          </w:tcPr>
          <w:p w14:paraId="1925DB4D" w14:textId="77777777" w:rsidR="006A3334" w:rsidRDefault="006A3334">
            <w:pPr>
              <w:spacing w:line="276" w:lineRule="auto"/>
              <w:jc w:val="right"/>
              <w:rPr>
                <w:rFonts w:ascii="Century Gothic" w:eastAsia="Century Gothic" w:hAnsi="Century Gothic" w:cs="Century Gothic"/>
                <w:b/>
                <w:noProof/>
                <w:sz w:val="20"/>
                <w:szCs w:val="20"/>
              </w:rPr>
            </w:pPr>
          </w:p>
        </w:tc>
      </w:tr>
    </w:tbl>
    <w:p w14:paraId="306C2EBD" w14:textId="77777777" w:rsidR="00626369" w:rsidRDefault="00C40C8A">
      <w:pPr>
        <w:spacing w:after="0"/>
        <w:rPr>
          <w:rFonts w:ascii="Century Gothic" w:eastAsia="Century Gothic" w:hAnsi="Century Gothic" w:cs="Century Gothic"/>
          <w:color w:val="000000"/>
        </w:rPr>
      </w:pPr>
      <w:r>
        <w:rPr>
          <w:rFonts w:ascii="Century Gothic" w:eastAsia="Century Gothic" w:hAnsi="Century Gothic" w:cs="Century Gothic"/>
          <w:sz w:val="20"/>
          <w:szCs w:val="20"/>
        </w:rPr>
        <w:t xml:space="preserve">                                                                            </w:t>
      </w:r>
      <w:r>
        <w:rPr>
          <w:noProof/>
        </w:rPr>
        <mc:AlternateContent>
          <mc:Choice Requires="wps">
            <w:drawing>
              <wp:anchor distT="0" distB="0" distL="114300" distR="114300" simplePos="0" relativeHeight="251658240" behindDoc="0" locked="0" layoutInCell="1" hidden="0" allowOverlap="1" wp14:anchorId="7A0454BA" wp14:editId="13335A2F">
                <wp:simplePos x="0" y="0"/>
                <wp:positionH relativeFrom="column">
                  <wp:posOffset>-88899</wp:posOffset>
                </wp:positionH>
                <wp:positionV relativeFrom="paragraph">
                  <wp:posOffset>114300</wp:posOffset>
                </wp:positionV>
                <wp:extent cx="1449705" cy="2247900"/>
                <wp:effectExtent l="0" t="0" r="0" b="0"/>
                <wp:wrapNone/>
                <wp:docPr id="33" name="Rectangle 33"/>
                <wp:cNvGraphicFramePr/>
                <a:graphic xmlns:a="http://schemas.openxmlformats.org/drawingml/2006/main">
                  <a:graphicData uri="http://schemas.microsoft.com/office/word/2010/wordprocessingShape">
                    <wps:wsp>
                      <wps:cNvSpPr/>
                      <wps:spPr>
                        <a:xfrm>
                          <a:off x="4625910" y="2660813"/>
                          <a:ext cx="1440180" cy="2238375"/>
                        </a:xfrm>
                        <a:prstGeom prst="rect">
                          <a:avLst/>
                        </a:prstGeom>
                        <a:solidFill>
                          <a:srgbClr val="FFFFFF"/>
                        </a:solidFill>
                        <a:ln>
                          <a:noFill/>
                        </a:ln>
                      </wps:spPr>
                      <wps:txbx>
                        <w:txbxContent>
                          <w:p w14:paraId="660825FF" w14:textId="77777777" w:rsidR="00626369" w:rsidRDefault="00C40C8A">
                            <w:pPr>
                              <w:spacing w:after="80"/>
                              <w:textDirection w:val="btLr"/>
                            </w:pPr>
                            <w:r>
                              <w:rPr>
                                <w:rFonts w:ascii="Arial" w:eastAsia="Arial" w:hAnsi="Arial" w:cs="Arial"/>
                                <w:b/>
                                <w:color w:val="000000"/>
                                <w:sz w:val="18"/>
                              </w:rPr>
                              <w:t>Informasi Naskah</w:t>
                            </w:r>
                            <w:r>
                              <w:rPr>
                                <w:rFonts w:ascii="Arial" w:eastAsia="Arial" w:hAnsi="Arial" w:cs="Arial"/>
                                <w:color w:val="000000"/>
                                <w:sz w:val="18"/>
                              </w:rPr>
                              <w:t>:</w:t>
                            </w:r>
                          </w:p>
                          <w:p w14:paraId="61A68FEF" w14:textId="77777777" w:rsidR="00626369" w:rsidRDefault="00C40C8A">
                            <w:pPr>
                              <w:spacing w:after="0"/>
                              <w:textDirection w:val="btLr"/>
                            </w:pPr>
                            <w:r>
                              <w:rPr>
                                <w:rFonts w:ascii="Arial" w:eastAsia="Arial" w:hAnsi="Arial" w:cs="Arial"/>
                                <w:color w:val="000000"/>
                                <w:sz w:val="18"/>
                              </w:rPr>
                              <w:t>Diterima:</w:t>
                            </w:r>
                          </w:p>
                          <w:p w14:paraId="4DECBE08" w14:textId="352B6F74" w:rsidR="00626369" w:rsidRDefault="00731AB2">
                            <w:pPr>
                              <w:spacing w:after="0"/>
                              <w:ind w:left="283" w:firstLine="283"/>
                              <w:textDirection w:val="btLr"/>
                            </w:pPr>
                            <w:r>
                              <w:rPr>
                                <w:rFonts w:ascii="Arial" w:eastAsia="Arial" w:hAnsi="Arial" w:cs="Arial"/>
                                <w:color w:val="ED7D31"/>
                                <w:sz w:val="18"/>
                              </w:rPr>
                              <w:t>28 April 2025</w:t>
                            </w:r>
                          </w:p>
                          <w:p w14:paraId="0E431C90" w14:textId="77777777" w:rsidR="00626369" w:rsidRDefault="00C40C8A">
                            <w:pPr>
                              <w:spacing w:before="80" w:after="0"/>
                              <w:textDirection w:val="btLr"/>
                            </w:pPr>
                            <w:r>
                              <w:rPr>
                                <w:rFonts w:ascii="Arial" w:eastAsia="Arial" w:hAnsi="Arial" w:cs="Arial"/>
                                <w:color w:val="000000"/>
                                <w:sz w:val="18"/>
                              </w:rPr>
                              <w:t>Direvisi:</w:t>
                            </w:r>
                          </w:p>
                          <w:p w14:paraId="3FAB8A1E" w14:textId="288701DF" w:rsidR="00626369" w:rsidRDefault="00731AB2">
                            <w:pPr>
                              <w:spacing w:after="0"/>
                              <w:ind w:left="283" w:firstLine="283"/>
                              <w:textDirection w:val="btLr"/>
                            </w:pPr>
                            <w:r>
                              <w:rPr>
                                <w:rFonts w:ascii="Arial" w:eastAsia="Arial" w:hAnsi="Arial" w:cs="Arial"/>
                                <w:color w:val="ED7D31"/>
                                <w:sz w:val="18"/>
                              </w:rPr>
                              <w:t>23 Juni 2025</w:t>
                            </w:r>
                          </w:p>
                          <w:p w14:paraId="32DE7784" w14:textId="77777777" w:rsidR="00626369" w:rsidRDefault="00C40C8A">
                            <w:pPr>
                              <w:spacing w:before="80" w:after="0"/>
                              <w:textDirection w:val="btLr"/>
                            </w:pPr>
                            <w:r>
                              <w:rPr>
                                <w:rFonts w:ascii="Arial" w:eastAsia="Arial" w:hAnsi="Arial" w:cs="Arial"/>
                                <w:color w:val="000000"/>
                                <w:sz w:val="18"/>
                              </w:rPr>
                              <w:t>Disetujui terbit:</w:t>
                            </w:r>
                          </w:p>
                          <w:p w14:paraId="1B9BDBE5" w14:textId="4796394B" w:rsidR="00626369" w:rsidRDefault="00731AB2">
                            <w:pPr>
                              <w:spacing w:after="0"/>
                              <w:ind w:left="283" w:firstLine="283"/>
                              <w:textDirection w:val="btLr"/>
                            </w:pPr>
                            <w:r>
                              <w:rPr>
                                <w:rFonts w:ascii="Arial" w:eastAsia="Arial" w:hAnsi="Arial" w:cs="Arial"/>
                                <w:color w:val="ED7D31"/>
                                <w:sz w:val="18"/>
                              </w:rPr>
                              <w:t>24 Juni 2025</w:t>
                            </w:r>
                          </w:p>
                          <w:p w14:paraId="454FAAF8" w14:textId="77777777" w:rsidR="00626369" w:rsidRDefault="00C40C8A">
                            <w:pPr>
                              <w:spacing w:before="80" w:after="0"/>
                              <w:textDirection w:val="btLr"/>
                            </w:pPr>
                            <w:r>
                              <w:rPr>
                                <w:rFonts w:ascii="Arial" w:eastAsia="Arial" w:hAnsi="Arial" w:cs="Arial"/>
                                <w:color w:val="000000"/>
                                <w:sz w:val="18"/>
                              </w:rPr>
                              <w:t>Diterbitkan:</w:t>
                            </w:r>
                          </w:p>
                          <w:p w14:paraId="1C5ED093" w14:textId="77777777" w:rsidR="00626369" w:rsidRDefault="00C40C8A">
                            <w:pPr>
                              <w:spacing w:before="80" w:after="0"/>
                              <w:textDirection w:val="btLr"/>
                            </w:pPr>
                            <w:r>
                              <w:rPr>
                                <w:rFonts w:ascii="Arial" w:eastAsia="Arial" w:hAnsi="Arial" w:cs="Arial"/>
                                <w:color w:val="000000"/>
                                <w:sz w:val="18"/>
                              </w:rPr>
                              <w:t xml:space="preserve">   Cetak:</w:t>
                            </w:r>
                          </w:p>
                          <w:p w14:paraId="7C746121" w14:textId="3B2D9B58" w:rsidR="00626369" w:rsidRDefault="00731AB2">
                            <w:pPr>
                              <w:spacing w:after="0"/>
                              <w:ind w:left="283" w:firstLine="283"/>
                              <w:textDirection w:val="btLr"/>
                            </w:pPr>
                            <w:r>
                              <w:rPr>
                                <w:rFonts w:ascii="Arial" w:eastAsia="Arial" w:hAnsi="Arial" w:cs="Arial"/>
                                <w:color w:val="ED7D31"/>
                                <w:sz w:val="18"/>
                              </w:rPr>
                              <w:t>30 Juni 2025</w:t>
                            </w:r>
                          </w:p>
                          <w:p w14:paraId="1AFB4E23" w14:textId="77777777" w:rsidR="00626369" w:rsidRDefault="00C40C8A" w:rsidP="00731AB2">
                            <w:pPr>
                              <w:spacing w:after="0"/>
                              <w:ind w:left="141" w:firstLine="1"/>
                              <w:textDirection w:val="btLr"/>
                            </w:pPr>
                            <w:r>
                              <w:rPr>
                                <w:rFonts w:ascii="Arial" w:eastAsia="Arial" w:hAnsi="Arial" w:cs="Arial"/>
                                <w:color w:val="000000"/>
                                <w:sz w:val="18"/>
                              </w:rPr>
                              <w:t>Online</w:t>
                            </w:r>
                          </w:p>
                          <w:p w14:paraId="35F16617" w14:textId="05932FB9" w:rsidR="00626369" w:rsidRDefault="00731AB2" w:rsidP="00731AB2">
                            <w:pPr>
                              <w:spacing w:after="0"/>
                              <w:ind w:left="283" w:firstLine="283"/>
                              <w:textDirection w:val="btLr"/>
                            </w:pPr>
                            <w:r>
                              <w:rPr>
                                <w:rFonts w:ascii="Arial" w:eastAsia="Arial" w:hAnsi="Arial" w:cs="Arial"/>
                                <w:color w:val="ED7D31"/>
                                <w:sz w:val="18"/>
                              </w:rPr>
                              <w:t>30 Juni 2025</w:t>
                            </w:r>
                          </w:p>
                          <w:p w14:paraId="08E63DE0" w14:textId="77777777" w:rsidR="00626369" w:rsidRDefault="00626369">
                            <w:pPr>
                              <w:spacing w:after="0"/>
                              <w:textDirection w:val="btLr"/>
                            </w:pPr>
                          </w:p>
                          <w:p w14:paraId="03E072BA" w14:textId="77777777" w:rsidR="00626369" w:rsidRDefault="00626369">
                            <w:pPr>
                              <w:spacing w:after="0"/>
                              <w:textDirection w:val="btLr"/>
                            </w:pPr>
                          </w:p>
                          <w:p w14:paraId="549DED76" w14:textId="77777777" w:rsidR="00626369" w:rsidRDefault="00626369">
                            <w:pPr>
                              <w:spacing w:after="0"/>
                              <w:textDirection w:val="btLr"/>
                            </w:pPr>
                          </w:p>
                        </w:txbxContent>
                      </wps:txbx>
                      <wps:bodyPr spcFirstLastPara="1" wrap="square" lIns="91425" tIns="45700" rIns="91425" bIns="45700" anchor="t" anchorCtr="0">
                        <a:noAutofit/>
                      </wps:bodyPr>
                    </wps:wsp>
                  </a:graphicData>
                </a:graphic>
              </wp:anchor>
            </w:drawing>
          </mc:Choice>
          <mc:Fallback>
            <w:pict>
              <v:rect w14:anchorId="7A0454BA" id="Rectangle 33" o:spid="_x0000_s1026" style="position:absolute;margin-left:-7pt;margin-top:9pt;width:114.15pt;height:1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" stroked="f">
                <v:textbox inset="2.53958mm,1.2694mm,2.53958mm,1.2694mm">
                  <w:txbxContent>
                    <w:p w14:paraId="660825FF" w14:textId="77777777" w:rsidR="00626369" w:rsidRDefault="00C40C8A">
                      <w:pPr>
                        <w:spacing w:after="80"/>
                        <w:textDirection w:val="btLr"/>
                      </w:pPr>
                      <w:r>
                        <w:rPr>
                          <w:rFonts w:ascii="Arial" w:eastAsia="Arial" w:hAnsi="Arial" w:cs="Arial"/>
                          <w:b/>
                          <w:color w:val="000000"/>
                          <w:sz w:val="18"/>
                        </w:rPr>
                        <w:t>Informasi Naskah</w:t>
                      </w:r>
                      <w:r>
                        <w:rPr>
                          <w:rFonts w:ascii="Arial" w:eastAsia="Arial" w:hAnsi="Arial" w:cs="Arial"/>
                          <w:color w:val="000000"/>
                          <w:sz w:val="18"/>
                        </w:rPr>
                        <w:t>:</w:t>
                      </w:r>
                    </w:p>
                    <w:p w14:paraId="61A68FEF" w14:textId="77777777" w:rsidR="00626369" w:rsidRDefault="00C40C8A">
                      <w:pPr>
                        <w:spacing w:after="0"/>
                        <w:textDirection w:val="btLr"/>
                      </w:pPr>
                      <w:r>
                        <w:rPr>
                          <w:rFonts w:ascii="Arial" w:eastAsia="Arial" w:hAnsi="Arial" w:cs="Arial"/>
                          <w:color w:val="000000"/>
                          <w:sz w:val="18"/>
                        </w:rPr>
                        <w:t>Diterima:</w:t>
                      </w:r>
                    </w:p>
                    <w:p w14:paraId="4DECBE08" w14:textId="352B6F74" w:rsidR="00626369" w:rsidRDefault="00731AB2">
                      <w:pPr>
                        <w:spacing w:after="0"/>
                        <w:ind w:left="283" w:firstLine="283"/>
                        <w:textDirection w:val="btLr"/>
                      </w:pPr>
                      <w:r>
                        <w:rPr>
                          <w:rFonts w:ascii="Arial" w:eastAsia="Arial" w:hAnsi="Arial" w:cs="Arial"/>
                          <w:color w:val="ED7D31"/>
                          <w:sz w:val="18"/>
                        </w:rPr>
                        <w:t>28 April 2025</w:t>
                      </w:r>
                    </w:p>
                    <w:p w14:paraId="0E431C90" w14:textId="77777777" w:rsidR="00626369" w:rsidRDefault="00C40C8A">
                      <w:pPr>
                        <w:spacing w:before="80" w:after="0"/>
                        <w:textDirection w:val="btLr"/>
                      </w:pPr>
                      <w:r>
                        <w:rPr>
                          <w:rFonts w:ascii="Arial" w:eastAsia="Arial" w:hAnsi="Arial" w:cs="Arial"/>
                          <w:color w:val="000000"/>
                          <w:sz w:val="18"/>
                        </w:rPr>
                        <w:t>Direvisi:</w:t>
                      </w:r>
                    </w:p>
                    <w:p w14:paraId="3FAB8A1E" w14:textId="288701DF" w:rsidR="00626369" w:rsidRDefault="00731AB2">
                      <w:pPr>
                        <w:spacing w:after="0"/>
                        <w:ind w:left="283" w:firstLine="283"/>
                        <w:textDirection w:val="btLr"/>
                      </w:pPr>
                      <w:r>
                        <w:rPr>
                          <w:rFonts w:ascii="Arial" w:eastAsia="Arial" w:hAnsi="Arial" w:cs="Arial"/>
                          <w:color w:val="ED7D31"/>
                          <w:sz w:val="18"/>
                        </w:rPr>
                        <w:t>23 Juni 2025</w:t>
                      </w:r>
                    </w:p>
                    <w:p w14:paraId="32DE7784" w14:textId="77777777" w:rsidR="00626369" w:rsidRDefault="00C40C8A">
                      <w:pPr>
                        <w:spacing w:before="80" w:after="0"/>
                        <w:textDirection w:val="btLr"/>
                      </w:pPr>
                      <w:r>
                        <w:rPr>
                          <w:rFonts w:ascii="Arial" w:eastAsia="Arial" w:hAnsi="Arial" w:cs="Arial"/>
                          <w:color w:val="000000"/>
                          <w:sz w:val="18"/>
                        </w:rPr>
                        <w:t>Disetujui terbit:</w:t>
                      </w:r>
                    </w:p>
                    <w:p w14:paraId="1B9BDBE5" w14:textId="4796394B" w:rsidR="00626369" w:rsidRDefault="00731AB2">
                      <w:pPr>
                        <w:spacing w:after="0"/>
                        <w:ind w:left="283" w:firstLine="283"/>
                        <w:textDirection w:val="btLr"/>
                      </w:pPr>
                      <w:r>
                        <w:rPr>
                          <w:rFonts w:ascii="Arial" w:eastAsia="Arial" w:hAnsi="Arial" w:cs="Arial"/>
                          <w:color w:val="ED7D31"/>
                          <w:sz w:val="18"/>
                        </w:rPr>
                        <w:t>24 Juni 2025</w:t>
                      </w:r>
                    </w:p>
                    <w:p w14:paraId="454FAAF8" w14:textId="77777777" w:rsidR="00626369" w:rsidRDefault="00C40C8A">
                      <w:pPr>
                        <w:spacing w:before="80" w:after="0"/>
                        <w:textDirection w:val="btLr"/>
                      </w:pPr>
                      <w:r>
                        <w:rPr>
                          <w:rFonts w:ascii="Arial" w:eastAsia="Arial" w:hAnsi="Arial" w:cs="Arial"/>
                          <w:color w:val="000000"/>
                          <w:sz w:val="18"/>
                        </w:rPr>
                        <w:t>Diterbitkan:</w:t>
                      </w:r>
                    </w:p>
                    <w:p w14:paraId="1C5ED093" w14:textId="77777777" w:rsidR="00626369" w:rsidRDefault="00C40C8A">
                      <w:pPr>
                        <w:spacing w:before="80" w:after="0"/>
                        <w:textDirection w:val="btLr"/>
                      </w:pPr>
                      <w:r>
                        <w:rPr>
                          <w:rFonts w:ascii="Arial" w:eastAsia="Arial" w:hAnsi="Arial" w:cs="Arial"/>
                          <w:color w:val="000000"/>
                          <w:sz w:val="18"/>
                        </w:rPr>
                        <w:t xml:space="preserve">   Cetak:</w:t>
                      </w:r>
                    </w:p>
                    <w:p w14:paraId="7C746121" w14:textId="3B2D9B58" w:rsidR="00626369" w:rsidRDefault="00731AB2">
                      <w:pPr>
                        <w:spacing w:after="0"/>
                        <w:ind w:left="283" w:firstLine="283"/>
                        <w:textDirection w:val="btLr"/>
                      </w:pPr>
                      <w:r>
                        <w:rPr>
                          <w:rFonts w:ascii="Arial" w:eastAsia="Arial" w:hAnsi="Arial" w:cs="Arial"/>
                          <w:color w:val="ED7D31"/>
                          <w:sz w:val="18"/>
                        </w:rPr>
                        <w:t>30 Juni 2025</w:t>
                      </w:r>
                    </w:p>
                    <w:p w14:paraId="1AFB4E23" w14:textId="77777777" w:rsidR="00626369" w:rsidRDefault="00C40C8A" w:rsidP="00731AB2">
                      <w:pPr>
                        <w:spacing w:after="0"/>
                        <w:ind w:left="141" w:firstLine="1"/>
                        <w:textDirection w:val="btLr"/>
                      </w:pPr>
                      <w:r>
                        <w:rPr>
                          <w:rFonts w:ascii="Arial" w:eastAsia="Arial" w:hAnsi="Arial" w:cs="Arial"/>
                          <w:color w:val="000000"/>
                          <w:sz w:val="18"/>
                        </w:rPr>
                        <w:t>Online</w:t>
                      </w:r>
                    </w:p>
                    <w:p w14:paraId="35F16617" w14:textId="05932FB9" w:rsidR="00626369" w:rsidRDefault="00731AB2" w:rsidP="00731AB2">
                      <w:pPr>
                        <w:spacing w:after="0"/>
                        <w:ind w:left="283" w:firstLine="283"/>
                        <w:textDirection w:val="btLr"/>
                      </w:pPr>
                      <w:r>
                        <w:rPr>
                          <w:rFonts w:ascii="Arial" w:eastAsia="Arial" w:hAnsi="Arial" w:cs="Arial"/>
                          <w:color w:val="ED7D31"/>
                          <w:sz w:val="18"/>
                        </w:rPr>
                        <w:t>30 Juni 2025</w:t>
                      </w:r>
                    </w:p>
                    <w:p w14:paraId="08E63DE0" w14:textId="77777777" w:rsidR="00626369" w:rsidRDefault="00626369">
                      <w:pPr>
                        <w:spacing w:after="0"/>
                        <w:textDirection w:val="btLr"/>
                      </w:pPr>
                    </w:p>
                    <w:p w14:paraId="03E072BA" w14:textId="77777777" w:rsidR="00626369" w:rsidRDefault="00626369">
                      <w:pPr>
                        <w:spacing w:after="0"/>
                        <w:textDirection w:val="btLr"/>
                      </w:pPr>
                    </w:p>
                    <w:p w14:paraId="549DED76" w14:textId="77777777" w:rsidR="00626369" w:rsidRDefault="00626369">
                      <w:pPr>
                        <w:spacing w:after="0"/>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3417853B" wp14:editId="055EFF34">
                <wp:simplePos x="0" y="0"/>
                <wp:positionH relativeFrom="column">
                  <wp:posOffset>-38099</wp:posOffset>
                </wp:positionH>
                <wp:positionV relativeFrom="paragraph">
                  <wp:posOffset>38100</wp:posOffset>
                </wp:positionV>
                <wp:extent cx="6181725"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-38099</wp:posOffset>
                </wp:positionH>
                <wp:positionV relativeFrom="paragraph">
                  <wp:posOffset>38100</wp:posOffset>
                </wp:positionV>
                <wp:extent cx="6181725" cy="12700"/>
                <wp:effectExtent b="0" l="0" r="0" t="0"/>
                <wp:wrapNone/>
                <wp:docPr id="36"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181725" cy="12700"/>
                        </a:xfrm>
                        <a:prstGeom prst="rect"/>
                        <a:ln/>
                      </pic:spPr>
                    </pic:pic>
                  </a:graphicData>
                </a:graphic>
              </wp:anchor>
            </w:drawing>
          </mc:Fallback>
        </mc:AlternateContent>
      </w:r>
    </w:p>
    <w:p w14:paraId="4149E220" w14:textId="17A1F915" w:rsidR="00626369" w:rsidRDefault="00C40C8A">
      <w:pPr>
        <w:spacing w:after="0"/>
        <w:ind w:left="2160"/>
        <w:jc w:val="both"/>
        <w:rPr>
          <w:rFonts w:ascii="Century Gothic" w:eastAsia="Century Gothic" w:hAnsi="Century Gothic" w:cs="Century Gothic"/>
          <w:i/>
          <w:sz w:val="20"/>
          <w:szCs w:val="20"/>
        </w:rPr>
      </w:pPr>
      <w:r>
        <w:rPr>
          <w:rFonts w:ascii="Century Gothic" w:eastAsia="Century Gothic" w:hAnsi="Century Gothic" w:cs="Century Gothic"/>
          <w:b/>
          <w:i/>
          <w:sz w:val="20"/>
          <w:szCs w:val="20"/>
        </w:rPr>
        <w:t>Abstract</w:t>
      </w:r>
      <w:r>
        <w:rPr>
          <w:rFonts w:ascii="Century Gothic" w:eastAsia="Century Gothic" w:hAnsi="Century Gothic" w:cs="Century Gothic"/>
          <w:sz w:val="20"/>
          <w:szCs w:val="20"/>
        </w:rPr>
        <w:t xml:space="preserve">: </w:t>
      </w:r>
    </w:p>
    <w:p w14:paraId="4A74BAD1" w14:textId="406C8E58" w:rsidR="00626369" w:rsidRDefault="00632D9F">
      <w:pPr>
        <w:spacing w:after="0"/>
        <w:ind w:left="2160"/>
        <w:jc w:val="both"/>
        <w:rPr>
          <w:rFonts w:ascii="Century Gothic" w:eastAsia="Century Gothic" w:hAnsi="Century Gothic" w:cs="Century Gothic"/>
          <w:i/>
          <w:sz w:val="20"/>
          <w:szCs w:val="20"/>
        </w:rPr>
      </w:pPr>
      <w:r w:rsidRPr="00632D9F">
        <w:rPr>
          <w:rFonts w:ascii="Century Gothic" w:eastAsia="Century Gothic" w:hAnsi="Century Gothic" w:cs="Century Gothic"/>
          <w:i/>
          <w:sz w:val="20"/>
          <w:szCs w:val="20"/>
        </w:rPr>
        <w:t xml:space="preserve">This study aims to design an optimized 5-Axis Robotic Arm system for </w:t>
      </w:r>
      <w:r w:rsidR="00C3663F" w:rsidRPr="00C3663F">
        <w:rPr>
          <w:rFonts w:ascii="Century Gothic" w:eastAsia="Century Gothic" w:hAnsi="Century Gothic" w:cs="Century Gothic"/>
          <w:i/>
          <w:iCs/>
          <w:sz w:val="20"/>
          <w:szCs w:val="20"/>
        </w:rPr>
        <w:t>Quality Control</w:t>
      </w:r>
      <w:r w:rsidRPr="00632D9F">
        <w:rPr>
          <w:rFonts w:ascii="Century Gothic" w:eastAsia="Century Gothic" w:hAnsi="Century Gothic" w:cs="Century Gothic"/>
          <w:i/>
          <w:sz w:val="20"/>
          <w:szCs w:val="20"/>
        </w:rPr>
        <w:t xml:space="preserve"> (QC) applications utilizing infrared sensor technology. The research process involved a comprehensive literature review to explore the latest developments in robotic systems and automation technologies. Benchmarking similar products was conducted to identify strengths and weaknesses as a foundation for innovation. The preparation of the Bill of Material (BoM), Operation Process Chart (OPC), and Assembly Chart (AC) was essential for systematic production planning. The final design was developed using Inventor 2024 software to ensure precision and component compatibility. The results demonstrate that the selection of aluminum materials, servo motors with a lifting capacity of up to 10 kg, Arduino Uno R3, and Pixy Cam significantly enhanced the system’s flexibility, durability, and efficiency. Structural modifications improved the mechanical stability and operational lifespan of the robotic arm. This system is expected to serve as an effective solution to improve the accuracy and speed of </w:t>
      </w:r>
      <w:r w:rsidR="00C3663F" w:rsidRPr="00C3663F">
        <w:rPr>
          <w:rFonts w:ascii="Century Gothic" w:eastAsia="Century Gothic" w:hAnsi="Century Gothic" w:cs="Century Gothic"/>
          <w:i/>
          <w:iCs/>
          <w:sz w:val="20"/>
          <w:szCs w:val="20"/>
        </w:rPr>
        <w:t>Quality Control</w:t>
      </w:r>
      <w:r w:rsidRPr="00632D9F">
        <w:rPr>
          <w:rFonts w:ascii="Century Gothic" w:eastAsia="Century Gothic" w:hAnsi="Century Gothic" w:cs="Century Gothic"/>
          <w:i/>
          <w:sz w:val="20"/>
          <w:szCs w:val="20"/>
        </w:rPr>
        <w:t xml:space="preserve"> processes in modern industrial environments.</w:t>
      </w:r>
    </w:p>
    <w:p w14:paraId="7B2FD1EB" w14:textId="7AE67271" w:rsidR="00626369" w:rsidRDefault="00C40C8A">
      <w:pPr>
        <w:spacing w:before="240" w:after="0"/>
        <w:ind w:left="2160"/>
        <w:jc w:val="both"/>
        <w:rPr>
          <w:rFonts w:ascii="Century Gothic" w:eastAsia="Century Gothic" w:hAnsi="Century Gothic" w:cs="Century Gothic"/>
          <w:b/>
          <w:i/>
          <w:color w:val="000000"/>
          <w:sz w:val="20"/>
          <w:szCs w:val="20"/>
        </w:rPr>
      </w:pPr>
      <w:r>
        <w:rPr>
          <w:rFonts w:ascii="Century Gothic" w:eastAsia="Century Gothic" w:hAnsi="Century Gothic" w:cs="Century Gothic"/>
          <w:b/>
          <w:i/>
          <w:color w:val="000000"/>
          <w:sz w:val="20"/>
          <w:szCs w:val="20"/>
        </w:rPr>
        <w:t>Keyword</w:t>
      </w:r>
      <w:r w:rsidRPr="00632D9F">
        <w:rPr>
          <w:rFonts w:ascii="Century Gothic" w:eastAsia="Century Gothic" w:hAnsi="Century Gothic" w:cs="Century Gothic"/>
          <w:b/>
          <w:i/>
          <w:color w:val="000000"/>
          <w:sz w:val="20"/>
          <w:szCs w:val="20"/>
        </w:rPr>
        <w:t>:</w:t>
      </w:r>
      <w:r w:rsidR="00632D9F" w:rsidRPr="00632D9F">
        <w:rPr>
          <w:rFonts w:ascii="Century Gothic" w:eastAsia="Century Gothic" w:hAnsi="Century Gothic" w:cs="Century Gothic"/>
          <w:i/>
          <w:sz w:val="20"/>
          <w:szCs w:val="20"/>
          <w:lang w:val="en-US"/>
        </w:rPr>
        <w:t xml:space="preserve"> </w:t>
      </w:r>
      <w:r w:rsidR="00632D9F" w:rsidRPr="00632D9F">
        <w:rPr>
          <w:rFonts w:ascii="Century Gothic" w:eastAsia="Century Gothic" w:hAnsi="Century Gothic" w:cs="Century Gothic"/>
          <w:i/>
          <w:sz w:val="20"/>
          <w:szCs w:val="20"/>
        </w:rPr>
        <w:t>5-axis</w:t>
      </w:r>
      <w:r w:rsidR="00632D9F" w:rsidRPr="00632D9F">
        <w:rPr>
          <w:rFonts w:ascii="Century Gothic" w:eastAsia="Century Gothic" w:hAnsi="Century Gothic" w:cs="Century Gothic"/>
          <w:i/>
          <w:sz w:val="20"/>
          <w:szCs w:val="20"/>
          <w:lang w:val="en-US"/>
        </w:rPr>
        <w:t>,</w:t>
      </w:r>
      <w:r w:rsidR="00632D9F" w:rsidRPr="00632D9F">
        <w:rPr>
          <w:rFonts w:ascii="Century Gothic" w:eastAsia="Century Gothic" w:hAnsi="Century Gothic" w:cs="Century Gothic"/>
          <w:i/>
          <w:sz w:val="20"/>
          <w:szCs w:val="20"/>
        </w:rPr>
        <w:t xml:space="preserve"> robotic arm, </w:t>
      </w:r>
      <w:r w:rsidR="00C3663F" w:rsidRPr="00C3663F">
        <w:rPr>
          <w:rFonts w:ascii="Century Gothic" w:eastAsia="Century Gothic" w:hAnsi="Century Gothic" w:cs="Century Gothic"/>
          <w:i/>
          <w:iCs/>
          <w:sz w:val="20"/>
          <w:szCs w:val="20"/>
        </w:rPr>
        <w:t>Quality Control</w:t>
      </w:r>
      <w:r w:rsidR="00632D9F" w:rsidRPr="00632D9F">
        <w:rPr>
          <w:rFonts w:ascii="Century Gothic" w:eastAsia="Century Gothic" w:hAnsi="Century Gothic" w:cs="Century Gothic"/>
          <w:i/>
          <w:sz w:val="20"/>
          <w:szCs w:val="20"/>
        </w:rPr>
        <w:t>, sensor</w:t>
      </w:r>
      <w:r w:rsidR="00632D9F">
        <w:rPr>
          <w:rFonts w:ascii="Century Gothic" w:eastAsia="Century Gothic" w:hAnsi="Century Gothic" w:cs="Century Gothic"/>
          <w:i/>
          <w:sz w:val="20"/>
          <w:szCs w:val="20"/>
          <w:lang w:val="en-US"/>
        </w:rPr>
        <w:t>s</w:t>
      </w:r>
      <w:r w:rsidR="00632D9F" w:rsidRPr="00632D9F">
        <w:rPr>
          <w:rFonts w:ascii="Century Gothic" w:eastAsia="Century Gothic" w:hAnsi="Century Gothic" w:cs="Century Gothic"/>
          <w:i/>
          <w:sz w:val="20"/>
          <w:szCs w:val="20"/>
        </w:rPr>
        <w:t xml:space="preserve">, Bill of Material, </w:t>
      </w:r>
      <w:r w:rsidR="00632D9F">
        <w:rPr>
          <w:rFonts w:ascii="Century Gothic" w:eastAsia="Century Gothic" w:hAnsi="Century Gothic" w:cs="Century Gothic"/>
          <w:i/>
          <w:sz w:val="20"/>
          <w:szCs w:val="20"/>
          <w:lang w:val="en-US"/>
        </w:rPr>
        <w:t>Produc</w:t>
      </w:r>
      <w:r w:rsidR="00F60C50">
        <w:rPr>
          <w:rFonts w:ascii="Century Gothic" w:eastAsia="Century Gothic" w:hAnsi="Century Gothic" w:cs="Century Gothic"/>
          <w:i/>
          <w:sz w:val="20"/>
          <w:szCs w:val="20"/>
          <w:lang w:val="en-US"/>
        </w:rPr>
        <w:t>t</w:t>
      </w:r>
      <w:r w:rsidR="00632D9F">
        <w:rPr>
          <w:rFonts w:ascii="Century Gothic" w:eastAsia="Century Gothic" w:hAnsi="Century Gothic" w:cs="Century Gothic"/>
          <w:i/>
          <w:sz w:val="20"/>
          <w:szCs w:val="20"/>
          <w:lang w:val="en-US"/>
        </w:rPr>
        <w:t xml:space="preserve"> Design.</w:t>
      </w:r>
    </w:p>
    <w:p w14:paraId="74951715" w14:textId="77777777" w:rsidR="00626369" w:rsidRDefault="00626369">
      <w:pPr>
        <w:spacing w:after="0"/>
        <w:ind w:left="1134"/>
        <w:jc w:val="both"/>
        <w:rPr>
          <w:rFonts w:ascii="Century Gothic" w:eastAsia="Century Gothic" w:hAnsi="Century Gothic" w:cs="Century Gothic"/>
          <w:b/>
          <w:color w:val="000000"/>
          <w:sz w:val="20"/>
          <w:szCs w:val="20"/>
        </w:rPr>
      </w:pPr>
    </w:p>
    <w:p w14:paraId="16A3846E" w14:textId="3B005912" w:rsidR="00626369" w:rsidRDefault="00C40C8A">
      <w:pPr>
        <w:spacing w:after="0"/>
        <w:ind w:left="2160" w:right="14"/>
        <w:jc w:val="both"/>
      </w:pPr>
      <w:r>
        <w:rPr>
          <w:rFonts w:ascii="Century Gothic" w:eastAsia="Century Gothic" w:hAnsi="Century Gothic" w:cs="Century Gothic"/>
          <w:b/>
          <w:color w:val="000000"/>
          <w:sz w:val="20"/>
          <w:szCs w:val="20"/>
        </w:rPr>
        <w:t xml:space="preserve">Abstrak: </w:t>
      </w:r>
    </w:p>
    <w:p w14:paraId="126002A7" w14:textId="43BA8D2E" w:rsidR="00632D9F" w:rsidRDefault="00632D9F">
      <w:pPr>
        <w:spacing w:after="0"/>
        <w:ind w:left="2160" w:right="14"/>
        <w:jc w:val="both"/>
        <w:rPr>
          <w:rFonts w:ascii="Century Gothic" w:eastAsia="Century Gothic" w:hAnsi="Century Gothic" w:cs="Century Gothic"/>
          <w:sz w:val="20"/>
          <w:szCs w:val="20"/>
        </w:rPr>
      </w:pPr>
      <w:r w:rsidRPr="00632D9F">
        <w:rPr>
          <w:rFonts w:ascii="Century Gothic" w:eastAsia="Century Gothic" w:hAnsi="Century Gothic" w:cs="Century Gothic"/>
          <w:sz w:val="20"/>
          <w:szCs w:val="20"/>
        </w:rPr>
        <w:t xml:space="preserve">Penelitian ini bertujuan untuk merancang sistem </w:t>
      </w:r>
      <w:r w:rsidRPr="007E449E">
        <w:rPr>
          <w:rFonts w:ascii="Century Gothic" w:eastAsia="Century Gothic" w:hAnsi="Century Gothic" w:cs="Century Gothic"/>
          <w:i/>
          <w:iCs/>
          <w:sz w:val="20"/>
          <w:szCs w:val="20"/>
        </w:rPr>
        <w:t>5-Axis Robotic Arm</w:t>
      </w:r>
      <w:r w:rsidRPr="00632D9F">
        <w:rPr>
          <w:rFonts w:ascii="Century Gothic" w:eastAsia="Century Gothic" w:hAnsi="Century Gothic" w:cs="Century Gothic"/>
          <w:sz w:val="20"/>
          <w:szCs w:val="20"/>
        </w:rPr>
        <w:t xml:space="preserve"> yang dioptimalkan untuk aplikasi </w:t>
      </w:r>
      <w:r w:rsidR="00C3663F" w:rsidRPr="00C3663F">
        <w:rPr>
          <w:rFonts w:ascii="Century Gothic" w:eastAsia="Century Gothic" w:hAnsi="Century Gothic" w:cs="Century Gothic"/>
          <w:i/>
          <w:iCs/>
          <w:sz w:val="20"/>
          <w:szCs w:val="20"/>
        </w:rPr>
        <w:t>Quality Control</w:t>
      </w:r>
      <w:r w:rsidRPr="00632D9F">
        <w:rPr>
          <w:rFonts w:ascii="Century Gothic" w:eastAsia="Century Gothic" w:hAnsi="Century Gothic" w:cs="Century Gothic"/>
          <w:sz w:val="20"/>
          <w:szCs w:val="20"/>
        </w:rPr>
        <w:t xml:space="preserve"> (QC) berbasis sensor inframerah. Dalam proses penelitian, dilakukan studi literatur untuk memahami perkembangan teknologi robotik dan aplikasi sensor dalam sistem otomatisasi. Selain itu, benchmarking terhadap produk serupa dilakukan guna mengidentifikasi keunggulan dan kekurangan sebagai dasar inovasi. Penyusunan </w:t>
      </w:r>
      <w:r w:rsidRPr="007E449E">
        <w:rPr>
          <w:rFonts w:ascii="Century Gothic" w:eastAsia="Century Gothic" w:hAnsi="Century Gothic" w:cs="Century Gothic"/>
          <w:i/>
          <w:iCs/>
          <w:sz w:val="20"/>
          <w:szCs w:val="20"/>
        </w:rPr>
        <w:t>Bill of Material</w:t>
      </w:r>
      <w:r w:rsidRPr="00632D9F">
        <w:rPr>
          <w:rFonts w:ascii="Century Gothic" w:eastAsia="Century Gothic" w:hAnsi="Century Gothic" w:cs="Century Gothic"/>
          <w:sz w:val="20"/>
          <w:szCs w:val="20"/>
        </w:rPr>
        <w:t xml:space="preserve"> (BoM), </w:t>
      </w:r>
      <w:r w:rsidRPr="00D44226">
        <w:rPr>
          <w:rFonts w:ascii="Century Gothic" w:eastAsia="Century Gothic" w:hAnsi="Century Gothic" w:cs="Century Gothic"/>
          <w:i/>
          <w:iCs/>
          <w:sz w:val="20"/>
          <w:szCs w:val="20"/>
        </w:rPr>
        <w:t>Operation Process Chart</w:t>
      </w:r>
      <w:r w:rsidRPr="00632D9F">
        <w:rPr>
          <w:rFonts w:ascii="Century Gothic" w:eastAsia="Century Gothic" w:hAnsi="Century Gothic" w:cs="Century Gothic"/>
          <w:sz w:val="20"/>
          <w:szCs w:val="20"/>
        </w:rPr>
        <w:t xml:space="preserve"> (OPC), dan </w:t>
      </w:r>
      <w:r w:rsidRPr="00D44226">
        <w:rPr>
          <w:rFonts w:ascii="Century Gothic" w:eastAsia="Century Gothic" w:hAnsi="Century Gothic" w:cs="Century Gothic"/>
          <w:i/>
          <w:iCs/>
          <w:sz w:val="20"/>
          <w:szCs w:val="20"/>
        </w:rPr>
        <w:t>Assembly Chart</w:t>
      </w:r>
      <w:r w:rsidRPr="00632D9F">
        <w:rPr>
          <w:rFonts w:ascii="Century Gothic" w:eastAsia="Century Gothic" w:hAnsi="Century Gothic" w:cs="Century Gothic"/>
          <w:sz w:val="20"/>
          <w:szCs w:val="20"/>
        </w:rPr>
        <w:t xml:space="preserve"> (AC) menjadi langkah penting dalam perencanaan produksi. Desain akhir dikembangkan menggunakan perangkat lunak Inventor 2024 untuk memastikan presisi dan kompatibilitas antar komponen. Hasil penelitian menunjukkan bahwa penggunaan material aluminium, motor servo dengan kapasitas angkat hingga 10 kg, Arduino Uno R3, dan kamera </w:t>
      </w:r>
      <w:r w:rsidRPr="00D44226">
        <w:rPr>
          <w:rFonts w:ascii="Century Gothic" w:eastAsia="Century Gothic" w:hAnsi="Century Gothic" w:cs="Century Gothic"/>
          <w:i/>
          <w:iCs/>
          <w:sz w:val="20"/>
          <w:szCs w:val="20"/>
        </w:rPr>
        <w:t>Pixy Cam</w:t>
      </w:r>
      <w:r w:rsidRPr="00632D9F">
        <w:rPr>
          <w:rFonts w:ascii="Century Gothic" w:eastAsia="Century Gothic" w:hAnsi="Century Gothic" w:cs="Century Gothic"/>
          <w:sz w:val="20"/>
          <w:szCs w:val="20"/>
        </w:rPr>
        <w:t xml:space="preserve"> secara signifikan meningkatkan fleksibilitas, daya tahan, serta efisiensi sistem. Modifikasi desain pada struktur mekanik berhasil meningkatkan stabilitas dan memperpanjang umur operasional alat. Sistem ini diharapkan dapat menjadi </w:t>
      </w:r>
      <w:r w:rsidRPr="00632D9F">
        <w:rPr>
          <w:rFonts w:ascii="Century Gothic" w:eastAsia="Century Gothic" w:hAnsi="Century Gothic" w:cs="Century Gothic"/>
          <w:sz w:val="20"/>
          <w:szCs w:val="20"/>
        </w:rPr>
        <w:lastRenderedPageBreak/>
        <w:t xml:space="preserve">solusi efektif dalam meningkatkan akurasi dan kecepatan proses </w:t>
      </w:r>
      <w:r w:rsidR="00C3663F" w:rsidRPr="00C3663F">
        <w:rPr>
          <w:rFonts w:ascii="Century Gothic" w:eastAsia="Century Gothic" w:hAnsi="Century Gothic" w:cs="Century Gothic"/>
          <w:i/>
          <w:iCs/>
          <w:sz w:val="20"/>
          <w:szCs w:val="20"/>
        </w:rPr>
        <w:t>Quality Control</w:t>
      </w:r>
      <w:r w:rsidRPr="00632D9F">
        <w:rPr>
          <w:rFonts w:ascii="Century Gothic" w:eastAsia="Century Gothic" w:hAnsi="Century Gothic" w:cs="Century Gothic"/>
          <w:sz w:val="20"/>
          <w:szCs w:val="20"/>
        </w:rPr>
        <w:t xml:space="preserve"> di lingkungan industri modern.</w:t>
      </w:r>
    </w:p>
    <w:p w14:paraId="49B53407" w14:textId="77777777" w:rsidR="00632D9F" w:rsidRDefault="00632D9F">
      <w:pPr>
        <w:spacing w:after="0"/>
        <w:ind w:left="2160" w:right="14"/>
        <w:jc w:val="both"/>
        <w:rPr>
          <w:rFonts w:ascii="Century Gothic" w:eastAsia="Century Gothic" w:hAnsi="Century Gothic" w:cs="Century Gothic"/>
          <w:b/>
          <w:color w:val="000000"/>
          <w:sz w:val="20"/>
          <w:szCs w:val="20"/>
        </w:rPr>
      </w:pPr>
    </w:p>
    <w:p w14:paraId="52F51A28" w14:textId="78F9FA91" w:rsidR="00632D9F" w:rsidRDefault="00C40C8A">
      <w:pPr>
        <w:spacing w:after="0"/>
        <w:ind w:left="2160" w:right="14"/>
        <w:jc w:val="both"/>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 xml:space="preserve">Kata Kunci: </w:t>
      </w:r>
      <w:r w:rsidR="00632D9F" w:rsidRPr="00632D9F">
        <w:rPr>
          <w:rFonts w:ascii="Century Gothic" w:eastAsia="Century Gothic" w:hAnsi="Century Gothic" w:cs="Century Gothic"/>
          <w:sz w:val="20"/>
          <w:szCs w:val="20"/>
        </w:rPr>
        <w:t>5-</w:t>
      </w:r>
      <w:r w:rsidR="00632D9F" w:rsidRPr="00D44226">
        <w:rPr>
          <w:rFonts w:ascii="Century Gothic" w:eastAsia="Century Gothic" w:hAnsi="Century Gothic" w:cs="Century Gothic"/>
          <w:i/>
          <w:iCs/>
          <w:sz w:val="20"/>
          <w:szCs w:val="20"/>
        </w:rPr>
        <w:t>axis</w:t>
      </w:r>
      <w:r w:rsidR="00632D9F">
        <w:rPr>
          <w:rFonts w:ascii="Century Gothic" w:eastAsia="Century Gothic" w:hAnsi="Century Gothic" w:cs="Century Gothic"/>
          <w:sz w:val="20"/>
          <w:szCs w:val="20"/>
          <w:lang w:val="en-US"/>
        </w:rPr>
        <w:t>,</w:t>
      </w:r>
      <w:r w:rsidR="00632D9F" w:rsidRPr="00632D9F">
        <w:rPr>
          <w:rFonts w:ascii="Century Gothic" w:eastAsia="Century Gothic" w:hAnsi="Century Gothic" w:cs="Century Gothic"/>
          <w:sz w:val="20"/>
          <w:szCs w:val="20"/>
        </w:rPr>
        <w:t xml:space="preserve"> </w:t>
      </w:r>
      <w:r w:rsidR="00632D9F" w:rsidRPr="00D44226">
        <w:rPr>
          <w:rFonts w:ascii="Century Gothic" w:eastAsia="Century Gothic" w:hAnsi="Century Gothic" w:cs="Century Gothic"/>
          <w:i/>
          <w:iCs/>
          <w:sz w:val="20"/>
          <w:szCs w:val="20"/>
        </w:rPr>
        <w:t>robotic arm</w:t>
      </w:r>
      <w:r w:rsidR="00632D9F" w:rsidRPr="00632D9F">
        <w:rPr>
          <w:rFonts w:ascii="Century Gothic" w:eastAsia="Century Gothic" w:hAnsi="Century Gothic" w:cs="Century Gothic"/>
          <w:sz w:val="20"/>
          <w:szCs w:val="20"/>
        </w:rPr>
        <w:t xml:space="preserve">, </w:t>
      </w:r>
      <w:r w:rsidR="00C3663F" w:rsidRPr="00C3663F">
        <w:rPr>
          <w:rFonts w:ascii="Century Gothic" w:eastAsia="Century Gothic" w:hAnsi="Century Gothic" w:cs="Century Gothic"/>
          <w:i/>
          <w:iCs/>
          <w:sz w:val="20"/>
          <w:szCs w:val="20"/>
        </w:rPr>
        <w:t>Quality Control</w:t>
      </w:r>
      <w:r w:rsidR="00632D9F" w:rsidRPr="00632D9F">
        <w:rPr>
          <w:rFonts w:ascii="Century Gothic" w:eastAsia="Century Gothic" w:hAnsi="Century Gothic" w:cs="Century Gothic"/>
          <w:sz w:val="20"/>
          <w:szCs w:val="20"/>
        </w:rPr>
        <w:t xml:space="preserve">, sensor, </w:t>
      </w:r>
      <w:r w:rsidR="00632D9F" w:rsidRPr="00D44226">
        <w:rPr>
          <w:rFonts w:ascii="Century Gothic" w:eastAsia="Century Gothic" w:hAnsi="Century Gothic" w:cs="Century Gothic"/>
          <w:i/>
          <w:iCs/>
          <w:sz w:val="20"/>
          <w:szCs w:val="20"/>
        </w:rPr>
        <w:t>Bill of Material</w:t>
      </w:r>
      <w:r w:rsidR="00632D9F" w:rsidRPr="00632D9F">
        <w:rPr>
          <w:rFonts w:ascii="Century Gothic" w:eastAsia="Century Gothic" w:hAnsi="Century Gothic" w:cs="Century Gothic"/>
          <w:sz w:val="20"/>
          <w:szCs w:val="20"/>
        </w:rPr>
        <w:t>, desain produk</w:t>
      </w:r>
    </w:p>
    <w:p w14:paraId="3C299B62" w14:textId="77777777" w:rsidR="00626369" w:rsidRDefault="00C40C8A">
      <w:pPr>
        <w:spacing w:after="0"/>
        <w:ind w:left="2160"/>
        <w:jc w:val="both"/>
        <w:rPr>
          <w:rFonts w:ascii="Century Gothic" w:eastAsia="Century Gothic" w:hAnsi="Century Gothic" w:cs="Century Gothic"/>
          <w:color w:val="000000"/>
          <w:sz w:val="22"/>
          <w:szCs w:val="22"/>
        </w:rPr>
        <w:sectPr w:rsidR="00626369" w:rsidSect="00311784">
          <w:type w:val="continuous"/>
          <w:pgSz w:w="11907" w:h="16840"/>
          <w:pgMar w:top="1134" w:right="1134" w:bottom="1134" w:left="1134" w:header="851" w:footer="851" w:gutter="0"/>
          <w:cols w:space="720"/>
        </w:sectPr>
      </w:pPr>
      <w:r>
        <w:rPr>
          <w:noProof/>
        </w:rPr>
        <mc:AlternateContent>
          <mc:Choice Requires="wpg">
            <w:drawing>
              <wp:anchor distT="0" distB="0" distL="114300" distR="114300" simplePos="0" relativeHeight="251660288" behindDoc="0" locked="0" layoutInCell="1" hidden="0" allowOverlap="1" wp14:anchorId="28712E68" wp14:editId="190E0E52">
                <wp:simplePos x="0" y="0"/>
                <wp:positionH relativeFrom="column">
                  <wp:posOffset>1</wp:posOffset>
                </wp:positionH>
                <wp:positionV relativeFrom="paragraph">
                  <wp:posOffset>50800</wp:posOffset>
                </wp:positionV>
                <wp:extent cx="6124575"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283713" y="3780000"/>
                          <a:ext cx="6124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124575" cy="12700"/>
                <wp:effectExtent b="0" l="0" r="0" t="0"/>
                <wp:wrapNone/>
                <wp:docPr id="35"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6124575" cy="12700"/>
                        </a:xfrm>
                        <a:prstGeom prst="rect"/>
                        <a:ln/>
                      </pic:spPr>
                    </pic:pic>
                  </a:graphicData>
                </a:graphic>
              </wp:anchor>
            </w:drawing>
          </mc:Fallback>
        </mc:AlternateContent>
      </w:r>
    </w:p>
    <w:p w14:paraId="233AE182" w14:textId="77777777" w:rsidR="00626369" w:rsidRDefault="00C40C8A">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PENDAHULUAN</w:t>
      </w:r>
    </w:p>
    <w:p w14:paraId="35CCD64A" w14:textId="0586C273" w:rsidR="002C276B" w:rsidRPr="002C276B"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r w:rsidRPr="002C276B">
        <w:rPr>
          <w:rFonts w:ascii="Century Gothic" w:hAnsi="Century Gothic"/>
          <w:color w:val="000000"/>
          <w:sz w:val="22"/>
          <w:szCs w:val="22"/>
        </w:rPr>
        <w:t>Sejak pertengahan abad ke-18 (1750-1850), terjadi kemajuan signifikan yang membawa manfaat besar bagi berbagai aspek kehidupan, perjalanan yang sebelumnya memakan waktu lama menjadi lebih efisien, pengolahan bahan pangan mengalami peningkatan kualitas untuk memenuhi kebutuhan pasar, proses pembangunan dipercepat, sehingga waktu produksi massal menjadi lebih singkat</w:t>
      </w:r>
      <w:r w:rsidR="00107A01">
        <w:rPr>
          <w:rFonts w:ascii="Century Gothic" w:hAnsi="Century Gothic"/>
          <w:color w:val="000000"/>
          <w:sz w:val="22"/>
          <w:szCs w:val="22"/>
        </w:rPr>
        <w:t xml:space="preserve"> </w:t>
      </w:r>
      <w:sdt>
        <w:sdtPr>
          <w:rPr>
            <w:rFonts w:ascii="Century Gothic" w:hAnsi="Century Gothic"/>
            <w:color w:val="000000"/>
            <w:sz w:val="22"/>
            <w:szCs w:val="22"/>
          </w:rPr>
          <w:tag w:val="MENDELEY_CITATION_v3_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"/>
          <w:id w:val="42569505"/>
          <w:placeholder>
            <w:docPart w:val="38450DA63D3846AEADBCE4C72DA07120"/>
          </w:placeholder>
        </w:sdtPr>
        <w:sdtContent>
          <w:r w:rsidRPr="002C276B">
            <w:rPr>
              <w:rFonts w:ascii="Century Gothic" w:hAnsi="Century Gothic"/>
              <w:color w:val="000000"/>
              <w:sz w:val="22"/>
              <w:szCs w:val="22"/>
            </w:rPr>
            <w:t>(Revolusi Industri Dito Dwi Fernando, 2023)</w:t>
          </w:r>
        </w:sdtContent>
      </w:sdt>
      <w:r w:rsidRPr="002C276B">
        <w:rPr>
          <w:rFonts w:ascii="Century Gothic" w:hAnsi="Century Gothic"/>
          <w:sz w:val="22"/>
          <w:szCs w:val="22"/>
        </w:rPr>
        <w:t>. Di era Industri 4.0, kecerdasan buatan telah diimplementasikan dan terintegrasi dalam perangkat pintar</w:t>
      </w:r>
      <w:r w:rsidR="005F3F68" w:rsidRPr="00311784">
        <w:rPr>
          <w:rFonts w:ascii="Century Gothic" w:hAnsi="Century Gothic"/>
          <w:sz w:val="22"/>
          <w:szCs w:val="22"/>
        </w:rPr>
        <w:t xml:space="preserve"> </w:t>
      </w:r>
      <w:sdt>
        <w:sdtPr>
          <w:rPr>
            <w:rFonts w:ascii="Century Gothic" w:hAnsi="Century Gothic"/>
            <w:color w:val="000000"/>
            <w:sz w:val="22"/>
            <w:szCs w:val="22"/>
          </w:rPr>
          <w:tag w:val="MENDELEY_CITATION_v3_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"/>
          <w:id w:val="-300383870"/>
          <w:placeholder>
            <w:docPart w:val="FE19068D30AC4CAE8F25BC5CC96274CC"/>
          </w:placeholder>
        </w:sdtPr>
        <w:sdtContent>
          <w:r w:rsidRPr="002C276B">
            <w:rPr>
              <w:rFonts w:ascii="Century Gothic" w:hAnsi="Century Gothic"/>
              <w:color w:val="000000"/>
              <w:sz w:val="22"/>
              <w:szCs w:val="22"/>
            </w:rPr>
            <w:t>(Purba et al., 2021)</w:t>
          </w:r>
        </w:sdtContent>
      </w:sdt>
      <w:r w:rsidRPr="002C276B">
        <w:rPr>
          <w:rFonts w:ascii="Century Gothic" w:hAnsi="Century Gothic"/>
          <w:sz w:val="22"/>
          <w:szCs w:val="22"/>
        </w:rPr>
        <w:t xml:space="preserve">. </w:t>
      </w:r>
      <w:bookmarkStart w:id="0" w:name="_Hlk184138276"/>
      <w:r w:rsidRPr="002C276B">
        <w:rPr>
          <w:rFonts w:ascii="Century Gothic" w:hAnsi="Century Gothic"/>
          <w:sz w:val="22"/>
          <w:szCs w:val="22"/>
        </w:rPr>
        <w:t xml:space="preserve">Dimulai dengan Revolusi Industri 1.0 yang ditandai dengan penemuan mesin uap. Selanjutnya, Revolusi Industri 2.0 memperkenalkan kendaraan maritim, disusul Revolusi Industri 3.0 dengan teknologi kecerdasan buatan. Dengan semakin majunya teknologi, Revolusi Industri 4.0 ditandai dengan ambisi para ahli untuk menciptakan teknologi yang lebih cerdas guna mendukung kegiatan manusia, sehingga menghemat tenaga, waktu, dan memperkecil risiko kecelakaan </w:t>
      </w:r>
      <w:sdt>
        <w:sdtPr>
          <w:rPr>
            <w:rFonts w:ascii="Century Gothic" w:hAnsi="Century Gothic"/>
            <w:color w:val="000000"/>
            <w:sz w:val="22"/>
            <w:szCs w:val="22"/>
          </w:rPr>
          <w:tag w:val="MENDELEY_CITATION_v3_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"/>
          <w:id w:val="-692846825"/>
          <w:placeholder>
            <w:docPart w:val="7BDDA7A4AA034DDBAEC3342C5CCACC96"/>
          </w:placeholder>
        </w:sdtPr>
        <w:sdtContent>
          <w:r w:rsidRPr="002C276B">
            <w:rPr>
              <w:rFonts w:ascii="Century Gothic" w:hAnsi="Century Gothic"/>
              <w:color w:val="000000"/>
              <w:sz w:val="22"/>
              <w:szCs w:val="22"/>
            </w:rPr>
            <w:t>(Y. Kurniawan &amp; Sri Pudjiarti, 2024)</w:t>
          </w:r>
        </w:sdtContent>
      </w:sdt>
      <w:r w:rsidRPr="002C276B">
        <w:rPr>
          <w:rFonts w:ascii="Century Gothic" w:hAnsi="Century Gothic"/>
          <w:sz w:val="22"/>
          <w:szCs w:val="22"/>
        </w:rPr>
        <w:t xml:space="preserve">. Dalam kaitannya dengan perkembangan Revolusi Industri 4.0, Abdul Rohman dan Yenni Eria menegaskan bahwa konsep kehidupan mengalami transformasi yang signifikan. Kemajuan teknologi ini menuntut manusia untuk menguasai perangkat teknologi cerdas yang diciptakan agar dapat memaksimalkan pemanfaatannya </w:t>
      </w:r>
      <w:sdt>
        <w:sdtPr>
          <w:rPr>
            <w:rFonts w:ascii="Century Gothic" w:hAnsi="Century Gothic"/>
            <w:color w:val="000000"/>
            <w:sz w:val="22"/>
            <w:szCs w:val="22"/>
          </w:rPr>
          <w:tag w:val="MENDELEY_CITATION_v3_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"/>
          <w:id w:val="-1852633370"/>
          <w:placeholder>
            <w:docPart w:val="7BDDA7A4AA034DDBAEC3342C5CCACC96"/>
          </w:placeholder>
        </w:sdtPr>
        <w:sdtContent>
          <w:r w:rsidRPr="002C276B">
            <w:rPr>
              <w:rFonts w:ascii="Century Gothic" w:hAnsi="Century Gothic"/>
              <w:color w:val="000000"/>
              <w:sz w:val="22"/>
              <w:szCs w:val="22"/>
            </w:rPr>
            <w:t>(Sudargini &amp; Purwanto, 2020)</w:t>
          </w:r>
        </w:sdtContent>
      </w:sdt>
      <w:bookmarkEnd w:id="0"/>
      <w:r w:rsidRPr="002C276B">
        <w:rPr>
          <w:rFonts w:ascii="Century Gothic" w:hAnsi="Century Gothic"/>
          <w:color w:val="000000"/>
          <w:sz w:val="22"/>
          <w:szCs w:val="22"/>
        </w:rPr>
        <w:t>.</w:t>
      </w:r>
    </w:p>
    <w:p w14:paraId="0E45B073" w14:textId="42D6A7BF" w:rsidR="002C276B"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sz w:val="22"/>
          <w:szCs w:val="22"/>
        </w:rPr>
      </w:pPr>
      <w:r w:rsidRPr="002C276B">
        <w:rPr>
          <w:rFonts w:ascii="Century Gothic" w:hAnsi="Century Gothic"/>
          <w:color w:val="000000"/>
          <w:sz w:val="22"/>
          <w:szCs w:val="22"/>
        </w:rPr>
        <w:t xml:space="preserve">Dalam pengembangan teknologi kecerdasan buatan, proses pembelajaran dan pengujian coba merupakan aspek krusial yang memerlukan waktu yang signifikan. Proses tersebut diperlukan untuk menghasilkan teknologi pintar yang optimal </w:t>
      </w:r>
      <w:sdt>
        <w:sdtPr>
          <w:rPr>
            <w:rFonts w:ascii="Century Gothic" w:hAnsi="Century Gothic"/>
            <w:color w:val="000000"/>
            <w:sz w:val="22"/>
            <w:szCs w:val="22"/>
          </w:rPr>
          <w:tag w:val="MENDELEY_CITATION_v3_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"/>
          <w:id w:val="167846282"/>
          <w:placeholder>
            <w:docPart w:val="7BDDA7A4AA034DDBAEC3342C5CCACC96"/>
          </w:placeholder>
        </w:sdtPr>
        <w:sdtContent>
          <w:r w:rsidRPr="002C276B">
            <w:rPr>
              <w:rFonts w:ascii="Century Gothic" w:hAnsi="Century Gothic"/>
              <w:color w:val="000000"/>
              <w:sz w:val="22"/>
              <w:szCs w:val="22"/>
            </w:rPr>
            <w:t>(Hotimah et al., 2022)</w:t>
          </w:r>
        </w:sdtContent>
      </w:sdt>
      <w:r w:rsidRPr="002C276B">
        <w:rPr>
          <w:rFonts w:ascii="Century Gothic" w:hAnsi="Century Gothic"/>
          <w:sz w:val="22"/>
          <w:szCs w:val="22"/>
        </w:rPr>
        <w:t xml:space="preserve">. Kemajuan teknologi informasi saat ini memungkinkan </w:t>
      </w:r>
      <w:r w:rsidRPr="002C276B">
        <w:rPr>
          <w:rFonts w:ascii="Century Gothic" w:hAnsi="Century Gothic"/>
          <w:sz w:val="22"/>
          <w:szCs w:val="22"/>
        </w:rPr>
        <w:t xml:space="preserve">penyampaian informasi menjadi sangat gampang </w:t>
      </w:r>
      <w:sdt>
        <w:sdtPr>
          <w:rPr>
            <w:rFonts w:ascii="Century Gothic" w:hAnsi="Century Gothic"/>
            <w:color w:val="000000"/>
            <w:sz w:val="22"/>
            <w:szCs w:val="22"/>
          </w:rPr>
          <w:tag w:val="MENDELEY_CITATION_v3_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"/>
          <w:id w:val="-665530"/>
          <w:placeholder>
            <w:docPart w:val="7BDDA7A4AA034DDBAEC3342C5CCACC96"/>
          </w:placeholder>
        </w:sdtPr>
        <w:sdtContent>
          <w:r w:rsidRPr="002C276B">
            <w:rPr>
              <w:rFonts w:ascii="Century Gothic" w:hAnsi="Century Gothic"/>
              <w:color w:val="000000"/>
              <w:sz w:val="22"/>
              <w:szCs w:val="22"/>
            </w:rPr>
            <w:t>(Heri Widiastuti et al., 2021)</w:t>
          </w:r>
        </w:sdtContent>
      </w:sdt>
      <w:r w:rsidRPr="002C276B">
        <w:rPr>
          <w:rFonts w:ascii="Century Gothic" w:hAnsi="Century Gothic"/>
          <w:sz w:val="22"/>
          <w:szCs w:val="22"/>
        </w:rPr>
        <w:t xml:space="preserve">. Upaya ini menjadi titik tolak dalam mengatasi tantangan manusia untuk memahami kecerdasan buatan, guna menghindari kesenjangan antara kemampuan manusia dan teknologi kecerdasan buatan </w:t>
      </w:r>
      <w:sdt>
        <w:sdtPr>
          <w:rPr>
            <w:rFonts w:ascii="Century Gothic" w:hAnsi="Century Gothic"/>
            <w:color w:val="000000"/>
            <w:sz w:val="22"/>
            <w:szCs w:val="22"/>
          </w:rPr>
          <w:tag w:val="MENDELEY_CITATION_v3_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"/>
          <w:id w:val="-583146297"/>
          <w:placeholder>
            <w:docPart w:val="7BDDA7A4AA034DDBAEC3342C5CCACC96"/>
          </w:placeholder>
        </w:sdtPr>
        <w:sdtContent>
          <w:r w:rsidRPr="002C276B">
            <w:rPr>
              <w:rFonts w:ascii="Century Gothic" w:hAnsi="Century Gothic"/>
              <w:color w:val="000000"/>
              <w:sz w:val="22"/>
              <w:szCs w:val="22"/>
            </w:rPr>
            <w:t>(Riska Intan Pramitaning Tyas &amp; Muhammad Yasin, 2024)</w:t>
          </w:r>
        </w:sdtContent>
      </w:sdt>
      <w:r w:rsidRPr="002C276B">
        <w:rPr>
          <w:rFonts w:ascii="Century Gothic" w:hAnsi="Century Gothic"/>
          <w:sz w:val="22"/>
          <w:szCs w:val="22"/>
        </w:rPr>
        <w:t xml:space="preserve">. Kemajuan mesin kecerdasan buatan (AI) terus berlanjut melampaui tahap 3.0, menuju tahap 4.0, di mana AI semakin memberdayakan manusia. Hal ini tercermin dalam proses produksi yang diotomatisasi oleh mesin AI di perusahaan-perusahaan, yang meningkatkan efisiensi dan produktivitas secara signifikan </w:t>
      </w:r>
      <w:sdt>
        <w:sdtPr>
          <w:rPr>
            <w:rFonts w:ascii="Century Gothic" w:hAnsi="Century Gothic"/>
            <w:color w:val="000000"/>
            <w:sz w:val="22"/>
            <w:szCs w:val="22"/>
          </w:rPr>
          <w:tag w:val="MENDELEY_CITATION_v3_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"/>
          <w:id w:val="1322468739"/>
          <w:placeholder>
            <w:docPart w:val="7BDDA7A4AA034DDBAEC3342C5CCACC96"/>
          </w:placeholder>
        </w:sdtPr>
        <w:sdtContent>
          <w:r w:rsidRPr="002C276B">
            <w:rPr>
              <w:rFonts w:ascii="Century Gothic" w:hAnsi="Century Gothic"/>
              <w:color w:val="000000"/>
              <w:sz w:val="22"/>
              <w:szCs w:val="22"/>
            </w:rPr>
            <w:t>(Yunus &amp; Mitrohardjono, 2020)</w:t>
          </w:r>
        </w:sdtContent>
      </w:sdt>
      <w:r w:rsidR="00191099">
        <w:rPr>
          <w:rFonts w:ascii="Century Gothic" w:hAnsi="Century Gothic"/>
          <w:color w:val="000000"/>
          <w:sz w:val="22"/>
          <w:szCs w:val="22"/>
        </w:rPr>
        <w:t>.</w:t>
      </w:r>
      <w:r w:rsidR="001B71B9">
        <w:rPr>
          <w:rFonts w:ascii="Century Gothic" w:hAnsi="Century Gothic"/>
          <w:color w:val="000000"/>
          <w:sz w:val="22"/>
          <w:szCs w:val="22"/>
        </w:rPr>
        <w:t xml:space="preserve"> </w:t>
      </w:r>
      <w:r w:rsidR="00191099">
        <w:rPr>
          <w:rFonts w:ascii="Century Gothic" w:hAnsi="Century Gothic"/>
          <w:color w:val="000000"/>
          <w:sz w:val="22"/>
          <w:szCs w:val="22"/>
        </w:rPr>
        <w:t xml:space="preserve">Industri </w:t>
      </w:r>
      <w:r w:rsidRPr="002C276B">
        <w:rPr>
          <w:rFonts w:ascii="Century Gothic" w:hAnsi="Century Gothic"/>
          <w:sz w:val="22"/>
          <w:szCs w:val="22"/>
        </w:rPr>
        <w:t xml:space="preserve">4.0 telah menghadirkan inovasi teknologi revolusioner yang dikenal sebagai "mesin pintar" </w:t>
      </w:r>
      <w:sdt>
        <w:sdtPr>
          <w:rPr>
            <w:rFonts w:ascii="Century Gothic" w:hAnsi="Century Gothic"/>
            <w:color w:val="000000"/>
            <w:sz w:val="22"/>
            <w:szCs w:val="22"/>
          </w:rPr>
          <w:tag w:val="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"/>
          <w:id w:val="314995049"/>
          <w:placeholder>
            <w:docPart w:val="7BDDA7A4AA034DDBAEC3342C5CCACC96"/>
          </w:placeholder>
        </w:sdtPr>
        <w:sdtContent>
          <w:r w:rsidRPr="002C276B">
            <w:rPr>
              <w:rFonts w:ascii="Century Gothic" w:hAnsi="Century Gothic"/>
              <w:color w:val="000000"/>
              <w:sz w:val="22"/>
              <w:szCs w:val="22"/>
            </w:rPr>
            <w:t>(Anis et al., 2022)</w:t>
          </w:r>
        </w:sdtContent>
      </w:sdt>
      <w:r w:rsidRPr="002C276B">
        <w:rPr>
          <w:rFonts w:ascii="Century Gothic" w:hAnsi="Century Gothic"/>
          <w:sz w:val="22"/>
          <w:szCs w:val="22"/>
        </w:rPr>
        <w:t xml:space="preserve">. Indonesia telah memasuki era Revolusi Industri 4.0, ditandai dengan transformasi signifikan dalam berbagai bidang. Sebagai negara produsen yang aktif, Indonesia terus berinovasi dalam pengembangan teknologi kecerdasan buatan (AI) untuk meningkatkan kualitas produksi dan mendorong transformasi ekonomi. Peningkatan produktivitas yang dihasilkan berperan penting dalam meningkatkan skala ekonomi dan kesejahteraan masyarakat Indonesia </w:t>
      </w:r>
      <w:sdt>
        <w:sdtPr>
          <w:rPr>
            <w:rFonts w:ascii="Century Gothic" w:hAnsi="Century Gothic"/>
            <w:color w:val="000000"/>
            <w:sz w:val="22"/>
            <w:szCs w:val="22"/>
          </w:rPr>
          <w:tag w:val="MENDELEY_CITATION_v3_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"/>
          <w:id w:val="1285075471"/>
          <w:placeholder>
            <w:docPart w:val="7BDDA7A4AA034DDBAEC3342C5CCACC96"/>
          </w:placeholder>
        </w:sdtPr>
        <w:sdtContent>
          <w:r w:rsidRPr="002C276B">
            <w:rPr>
              <w:rFonts w:ascii="Century Gothic" w:hAnsi="Century Gothic"/>
              <w:color w:val="000000"/>
              <w:sz w:val="22"/>
              <w:szCs w:val="22"/>
            </w:rPr>
            <w:t>(Nugroho et al., 2023)</w:t>
          </w:r>
        </w:sdtContent>
      </w:sdt>
      <w:r w:rsidRPr="002C276B">
        <w:rPr>
          <w:rFonts w:ascii="Century Gothic" w:hAnsi="Century Gothic"/>
          <w:sz w:val="22"/>
          <w:szCs w:val="22"/>
        </w:rPr>
        <w:t xml:space="preserve">. Kemajuan teknologi mesin telah menciptakan pola kemudahan, efisiensi, dan kepraktisan yang menyederhanakan aktivitas harian kita  </w:t>
      </w:r>
      <w:sdt>
        <w:sdtPr>
          <w:rPr>
            <w:rFonts w:ascii="Century Gothic" w:hAnsi="Century Gothic"/>
            <w:color w:val="000000"/>
            <w:sz w:val="22"/>
            <w:szCs w:val="22"/>
          </w:rPr>
          <w:tag w:val="MENDELEY_CITATION_v3_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"/>
          <w:id w:val="1361471666"/>
          <w:placeholder>
            <w:docPart w:val="7BDDA7A4AA034DDBAEC3342C5CCACC96"/>
          </w:placeholder>
        </w:sdtPr>
        <w:sdtContent>
          <w:r w:rsidRPr="002C276B">
            <w:rPr>
              <w:rFonts w:ascii="Century Gothic" w:hAnsi="Century Gothic"/>
              <w:color w:val="000000"/>
              <w:sz w:val="22"/>
              <w:szCs w:val="22"/>
            </w:rPr>
            <w:t>(Rifqi Suhaidi et al., 2023)</w:t>
          </w:r>
        </w:sdtContent>
      </w:sdt>
      <w:r w:rsidRPr="002C276B">
        <w:rPr>
          <w:rFonts w:ascii="Century Gothic" w:hAnsi="Century Gothic"/>
          <w:sz w:val="22"/>
          <w:szCs w:val="22"/>
        </w:rPr>
        <w:t>.</w:t>
      </w:r>
    </w:p>
    <w:p w14:paraId="5DE3D49D" w14:textId="0B3A762B" w:rsidR="002C276B" w:rsidRPr="002C276B" w:rsidRDefault="002C276B" w:rsidP="00DC4DE3">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sz w:val="22"/>
          <w:szCs w:val="22"/>
        </w:rPr>
      </w:pPr>
      <w:r w:rsidRPr="002C276B">
        <w:rPr>
          <w:rFonts w:ascii="Century Gothic" w:hAnsi="Century Gothic"/>
          <w:sz w:val="22"/>
          <w:szCs w:val="22"/>
        </w:rPr>
        <w:t xml:space="preserve">Perkembangan teknologi kecerdasan buatan telah melahirkan mesin pintar canggih, termasuk robot yang mensimulasikan perilaku dan gerakan manusia secara luar biasa </w:t>
      </w:r>
      <w:sdt>
        <w:sdtPr>
          <w:rPr>
            <w:rFonts w:ascii="Century Gothic" w:hAnsi="Century Gothic"/>
            <w:color w:val="000000"/>
            <w:sz w:val="22"/>
            <w:szCs w:val="22"/>
          </w:rPr>
          <w:tag w:val="MENDELEY_CITATION_v3_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"/>
          <w:id w:val="-1533791029"/>
          <w:placeholder>
            <w:docPart w:val="7BDDA7A4AA034DDBAEC3342C5CCACC96"/>
          </w:placeholder>
        </w:sdtPr>
        <w:sdtContent>
          <w:r w:rsidRPr="002C276B">
            <w:rPr>
              <w:rFonts w:ascii="Century Gothic" w:hAnsi="Century Gothic"/>
              <w:color w:val="000000"/>
              <w:sz w:val="22"/>
              <w:szCs w:val="22"/>
            </w:rPr>
            <w:t>(Farozi et al., 2019)</w:t>
          </w:r>
        </w:sdtContent>
      </w:sdt>
      <w:r w:rsidRPr="002C276B">
        <w:rPr>
          <w:rFonts w:ascii="Century Gothic" w:hAnsi="Century Gothic"/>
          <w:sz w:val="22"/>
          <w:szCs w:val="22"/>
        </w:rPr>
        <w:t xml:space="preserve">. Dalam ranah manufaktur, lengan robotik merupakan manifestasi canggih dari mesin cerdas. Menurut Daryanto, mesin cerdas ini terdiri dari komponen </w:t>
      </w:r>
      <w:r w:rsidRPr="002C276B">
        <w:rPr>
          <w:rFonts w:ascii="Century Gothic" w:hAnsi="Century Gothic"/>
          <w:sz w:val="22"/>
          <w:szCs w:val="22"/>
        </w:rPr>
        <w:lastRenderedPageBreak/>
        <w:t xml:space="preserve">dasar seperti baterai, aktuator, dan struktur fisik mesin cerdas itu sendiri </w:t>
      </w:r>
      <w:sdt>
        <w:sdtPr>
          <w:rPr>
            <w:rFonts w:ascii="Century Gothic" w:hAnsi="Century Gothic"/>
            <w:color w:val="000000"/>
            <w:sz w:val="22"/>
            <w:szCs w:val="22"/>
          </w:rPr>
          <w:tag w:val="MENDELEY_CITATION_v3_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"/>
          <w:id w:val="-1502187927"/>
          <w:placeholder>
            <w:docPart w:val="7BDDA7A4AA034DDBAEC3342C5CCACC96"/>
          </w:placeholder>
        </w:sdtPr>
        <w:sdtContent>
          <w:r w:rsidRPr="002C276B">
            <w:rPr>
              <w:rFonts w:ascii="Century Gothic" w:hAnsi="Century Gothic"/>
              <w:color w:val="000000"/>
              <w:sz w:val="22"/>
              <w:szCs w:val="22"/>
            </w:rPr>
            <w:t>(Rahmadewi &amp; Abdi Bangsa, 2020)</w:t>
          </w:r>
        </w:sdtContent>
      </w:sdt>
      <w:r w:rsidR="00B3383D">
        <w:rPr>
          <w:rFonts w:ascii="Century Gothic" w:hAnsi="Century Gothic"/>
          <w:sz w:val="22"/>
          <w:szCs w:val="22"/>
        </w:rPr>
        <w:t xml:space="preserve">. </w:t>
      </w:r>
      <w:r w:rsidRPr="002C276B">
        <w:rPr>
          <w:rFonts w:ascii="Century Gothic" w:hAnsi="Century Gothic"/>
          <w:sz w:val="22"/>
          <w:szCs w:val="22"/>
        </w:rPr>
        <w:t xml:space="preserve">Mesin kecerdasan buatan ini dirancang menyerupai tangan manusia, baik dalam bentuk maupun fungsi </w:t>
      </w:r>
      <w:sdt>
        <w:sdtPr>
          <w:rPr>
            <w:rFonts w:ascii="Century Gothic" w:hAnsi="Century Gothic"/>
            <w:color w:val="000000"/>
            <w:sz w:val="22"/>
            <w:szCs w:val="22"/>
          </w:rPr>
          <w:tag w:val="MENDELEY_CITATION_v3_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"/>
          <w:id w:val="825470993"/>
          <w:placeholder>
            <w:docPart w:val="7BDDA7A4AA034DDBAEC3342C5CCACC96"/>
          </w:placeholder>
        </w:sdtPr>
        <w:sdtContent>
          <w:r w:rsidRPr="002C276B">
            <w:rPr>
              <w:rFonts w:ascii="Century Gothic" w:hAnsi="Century Gothic"/>
              <w:color w:val="000000"/>
              <w:sz w:val="22"/>
              <w:szCs w:val="22"/>
            </w:rPr>
            <w:t>(Nurkholik et al., 2022)</w:t>
          </w:r>
        </w:sdtContent>
      </w:sdt>
      <w:r w:rsidRPr="002C276B">
        <w:rPr>
          <w:rFonts w:ascii="Century Gothic" w:hAnsi="Century Gothic"/>
          <w:sz w:val="22"/>
          <w:szCs w:val="22"/>
        </w:rPr>
        <w:t xml:space="preserve">. Fleksibel dalam pergerakan memungkinkan variasi dan kegunaan sesuai dengan kebutuhan spesifik </w:t>
      </w:r>
      <w:sdt>
        <w:sdtPr>
          <w:rPr>
            <w:rFonts w:ascii="Century Gothic" w:hAnsi="Century Gothic"/>
            <w:color w:val="000000"/>
            <w:sz w:val="22"/>
            <w:szCs w:val="22"/>
          </w:rPr>
          <w:tag w:val="MENDELEY_CITATION_v3_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"/>
          <w:id w:val="-329987492"/>
          <w:placeholder>
            <w:docPart w:val="7BDDA7A4AA034DDBAEC3342C5CCACC96"/>
          </w:placeholder>
        </w:sdtPr>
        <w:sdtContent>
          <w:r w:rsidRPr="002C276B">
            <w:rPr>
              <w:rFonts w:ascii="Century Gothic" w:hAnsi="Century Gothic"/>
              <w:color w:val="000000"/>
              <w:sz w:val="22"/>
              <w:szCs w:val="22"/>
            </w:rPr>
            <w:t>(Irwan, 2022)</w:t>
          </w:r>
        </w:sdtContent>
      </w:sdt>
      <w:r w:rsidR="00B3383D">
        <w:rPr>
          <w:rFonts w:ascii="Century Gothic" w:hAnsi="Century Gothic"/>
          <w:sz w:val="22"/>
          <w:szCs w:val="22"/>
        </w:rPr>
        <w:t>. G</w:t>
      </w:r>
      <w:r w:rsidRPr="002C276B">
        <w:rPr>
          <w:rFonts w:ascii="Century Gothic" w:hAnsi="Century Gothic"/>
          <w:sz w:val="22"/>
          <w:szCs w:val="22"/>
        </w:rPr>
        <w:t xml:space="preserve">erakan mesin cerdas tersebut dikendalikan oleh sebuah pengontrol </w:t>
      </w:r>
      <w:sdt>
        <w:sdtPr>
          <w:rPr>
            <w:rFonts w:ascii="Century Gothic" w:hAnsi="Century Gothic"/>
            <w:color w:val="000000"/>
            <w:sz w:val="22"/>
            <w:szCs w:val="22"/>
          </w:rPr>
          <w:tag w:val="MENDELEY_CITATION_v3_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"/>
          <w:id w:val="1907725073"/>
          <w:placeholder>
            <w:docPart w:val="7BDDA7A4AA034DDBAEC3342C5CCACC96"/>
          </w:placeholder>
        </w:sdtPr>
        <w:sdtContent>
          <w:r w:rsidRPr="002C276B">
            <w:rPr>
              <w:rFonts w:ascii="Century Gothic" w:hAnsi="Century Gothic"/>
              <w:color w:val="000000"/>
              <w:sz w:val="22"/>
              <w:szCs w:val="22"/>
            </w:rPr>
            <w:t>(Andhy Satrio Anwar et al., 2021)</w:t>
          </w:r>
        </w:sdtContent>
      </w:sdt>
      <w:r w:rsidR="00B920B0">
        <w:rPr>
          <w:rFonts w:ascii="Century Gothic" w:hAnsi="Century Gothic"/>
          <w:sz w:val="22"/>
          <w:szCs w:val="22"/>
        </w:rPr>
        <w:t>. M</w:t>
      </w:r>
      <w:r w:rsidRPr="002C276B">
        <w:rPr>
          <w:rFonts w:ascii="Century Gothic" w:hAnsi="Century Gothic"/>
          <w:sz w:val="22"/>
          <w:szCs w:val="22"/>
        </w:rPr>
        <w:t xml:space="preserve">esin canggih ini didukung oleh motor servo yang berfungsi sebagai penggerak </w:t>
      </w:r>
      <w:sdt>
        <w:sdtPr>
          <w:rPr>
            <w:rFonts w:ascii="Century Gothic" w:hAnsi="Century Gothic"/>
            <w:color w:val="000000"/>
            <w:sz w:val="22"/>
            <w:szCs w:val="22"/>
          </w:rPr>
          <w:tag w:val="MENDELEY_CITATION_v3_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"/>
          <w:id w:val="1319770962"/>
          <w:placeholder>
            <w:docPart w:val="7BDDA7A4AA034DDBAEC3342C5CCACC96"/>
          </w:placeholder>
        </w:sdtPr>
        <w:sdtContent>
          <w:r w:rsidRPr="002C276B">
            <w:rPr>
              <w:rFonts w:ascii="Century Gothic" w:hAnsi="Century Gothic"/>
              <w:color w:val="000000"/>
              <w:sz w:val="22"/>
              <w:szCs w:val="22"/>
            </w:rPr>
            <w:t>(Rahman et al., 2020)</w:t>
          </w:r>
        </w:sdtContent>
      </w:sdt>
      <w:r w:rsidR="00B920B0">
        <w:rPr>
          <w:rFonts w:ascii="Century Gothic" w:hAnsi="Century Gothic"/>
          <w:sz w:val="22"/>
          <w:szCs w:val="22"/>
        </w:rPr>
        <w:t xml:space="preserve">. </w:t>
      </w:r>
      <w:r w:rsidRPr="002C276B">
        <w:rPr>
          <w:rFonts w:ascii="Century Gothic" w:hAnsi="Century Gothic"/>
          <w:sz w:val="22"/>
          <w:szCs w:val="22"/>
        </w:rPr>
        <w:t xml:space="preserve">Motor servo berperan sebagai penggerak yang mengontrol jangkauan fleksibilitas gerak tertentu sesuai dengan perintah pengontrol </w:t>
      </w:r>
      <w:sdt>
        <w:sdtPr>
          <w:rPr>
            <w:rFonts w:ascii="Century Gothic" w:hAnsi="Century Gothic"/>
            <w:color w:val="000000"/>
            <w:sz w:val="22"/>
            <w:szCs w:val="22"/>
          </w:rPr>
          <w:tag w:val="MENDELEY_CITATION_v3_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"/>
          <w:id w:val="-1770080135"/>
          <w:placeholder>
            <w:docPart w:val="7BDDA7A4AA034DDBAEC3342C5CCACC96"/>
          </w:placeholder>
        </w:sdtPr>
        <w:sdtContent>
          <w:r w:rsidRPr="002C276B">
            <w:rPr>
              <w:rFonts w:ascii="Century Gothic" w:hAnsi="Century Gothic"/>
              <w:color w:val="000000"/>
              <w:sz w:val="22"/>
              <w:szCs w:val="22"/>
            </w:rPr>
            <w:t>(Alam et al., 2021)</w:t>
          </w:r>
        </w:sdtContent>
      </w:sdt>
      <w:r w:rsidRPr="002C276B">
        <w:rPr>
          <w:rFonts w:ascii="Century Gothic" w:hAnsi="Century Gothic"/>
          <w:color w:val="000000"/>
          <w:sz w:val="22"/>
          <w:szCs w:val="22"/>
        </w:rPr>
        <w:t xml:space="preserve">. </w:t>
      </w:r>
      <w:r w:rsidRPr="002C276B">
        <w:rPr>
          <w:rFonts w:ascii="Century Gothic" w:hAnsi="Century Gothic"/>
          <w:sz w:val="22"/>
          <w:szCs w:val="22"/>
        </w:rPr>
        <w:t>Mesin pintar ini juga banyak dipe</w:t>
      </w:r>
      <w:r w:rsidR="00DC4DE3" w:rsidRPr="00311784">
        <w:rPr>
          <w:rFonts w:ascii="Century Gothic" w:hAnsi="Century Gothic"/>
          <w:sz w:val="22"/>
          <w:szCs w:val="22"/>
        </w:rPr>
        <w:t>r</w:t>
      </w:r>
      <w:r w:rsidRPr="002C276B">
        <w:rPr>
          <w:rFonts w:ascii="Century Gothic" w:hAnsi="Century Gothic"/>
          <w:sz w:val="22"/>
          <w:szCs w:val="22"/>
        </w:rPr>
        <w:t xml:space="preserve">jual belikan guna memenuhi kebutuhan pasar sebagai pembantu dalam bidang industrial </w:t>
      </w:r>
      <w:sdt>
        <w:sdtPr>
          <w:rPr>
            <w:rFonts w:ascii="Century Gothic" w:hAnsi="Century Gothic"/>
            <w:color w:val="000000"/>
            <w:sz w:val="22"/>
            <w:szCs w:val="22"/>
          </w:rPr>
          <w:tag w:val="MENDELEY_CITATION_v3_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"/>
          <w:id w:val="1921671592"/>
          <w:placeholder>
            <w:docPart w:val="7BDDA7A4AA034DDBAEC3342C5CCACC96"/>
          </w:placeholder>
        </w:sdtPr>
        <w:sdtContent>
          <w:r w:rsidRPr="002C276B">
            <w:rPr>
              <w:rFonts w:ascii="Century Gothic" w:hAnsi="Century Gothic"/>
              <w:color w:val="000000"/>
              <w:sz w:val="22"/>
              <w:szCs w:val="22"/>
            </w:rPr>
            <w:t>(Fajar Wirayudha &amp; Wahyu Wiriasto, 2024)</w:t>
          </w:r>
        </w:sdtContent>
      </w:sdt>
    </w:p>
    <w:p w14:paraId="7C85B8F8" w14:textId="4C5475EB" w:rsidR="00DC4DE3" w:rsidRDefault="00DC4DE3" w:rsidP="00DC4DE3">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r w:rsidRPr="00F60C50">
        <w:rPr>
          <w:rFonts w:ascii="Century Gothic" w:hAnsi="Century Gothic"/>
          <w:color w:val="000000"/>
          <w:sz w:val="22"/>
          <w:szCs w:val="22"/>
        </w:rPr>
        <w:t xml:space="preserve">Seiring dengan meningkatnya kebutuhan akan sistem otomasi yang cerdas dan efisien dalam industri, tantangan utama yang dihadapi adalah bagaimana merancang perangkat mekanik yang mampu melakukan tugas </w:t>
      </w:r>
      <w:r w:rsidR="00C3663F" w:rsidRPr="00C3663F">
        <w:rPr>
          <w:rFonts w:ascii="Century Gothic" w:hAnsi="Century Gothic"/>
          <w:i/>
          <w:iCs/>
          <w:color w:val="000000"/>
          <w:sz w:val="22"/>
          <w:szCs w:val="22"/>
        </w:rPr>
        <w:t>Quality Control</w:t>
      </w:r>
      <w:r w:rsidRPr="00F60C50">
        <w:rPr>
          <w:rFonts w:ascii="Century Gothic" w:hAnsi="Century Gothic"/>
          <w:color w:val="000000"/>
          <w:sz w:val="22"/>
          <w:szCs w:val="22"/>
        </w:rPr>
        <w:t xml:space="preserve"> (QC) secara presisi dan otomatis. Permasalahan yang diidentifikasi dalam penelitian ini adalah bagaimana merancang 5-</w:t>
      </w:r>
      <w:r w:rsidRPr="00B920B0">
        <w:rPr>
          <w:rFonts w:ascii="Century Gothic" w:hAnsi="Century Gothic"/>
          <w:i/>
          <w:iCs/>
          <w:color w:val="000000"/>
          <w:sz w:val="22"/>
          <w:szCs w:val="22"/>
        </w:rPr>
        <w:t>Axis Robotic Arm</w:t>
      </w:r>
      <w:r w:rsidRPr="00F60C50">
        <w:rPr>
          <w:rFonts w:ascii="Century Gothic" w:hAnsi="Century Gothic"/>
          <w:color w:val="000000"/>
          <w:sz w:val="22"/>
          <w:szCs w:val="22"/>
        </w:rPr>
        <w:t xml:space="preserve"> berbasis sensor inframerah yang dapat meningkatkan fleksibilitas gerak, efisiensi waktu, serta akurasi dalam proses </w:t>
      </w:r>
      <w:r w:rsidR="00C3663F" w:rsidRPr="00C3663F">
        <w:rPr>
          <w:rFonts w:ascii="Century Gothic" w:hAnsi="Century Gothic"/>
          <w:i/>
          <w:iCs/>
          <w:color w:val="000000"/>
          <w:sz w:val="22"/>
          <w:szCs w:val="22"/>
        </w:rPr>
        <w:t>Quality Control</w:t>
      </w:r>
      <w:r w:rsidRPr="00F60C50">
        <w:rPr>
          <w:rFonts w:ascii="Century Gothic" w:hAnsi="Century Gothic"/>
          <w:color w:val="000000"/>
          <w:sz w:val="22"/>
          <w:szCs w:val="22"/>
        </w:rPr>
        <w:t xml:space="preserve">. Selain itu, perlu dikaji pula pemilihan material, komponen, dan metode produksi yang optimal untuk mendukung performa dan keandalan sistem </w:t>
      </w:r>
      <w:r w:rsidRPr="00B920B0">
        <w:rPr>
          <w:rFonts w:ascii="Century Gothic" w:hAnsi="Century Gothic"/>
          <w:i/>
          <w:iCs/>
          <w:color w:val="000000"/>
          <w:sz w:val="22"/>
          <w:szCs w:val="22"/>
        </w:rPr>
        <w:t>robotic arm</w:t>
      </w:r>
      <w:r w:rsidRPr="00F60C50">
        <w:rPr>
          <w:rFonts w:ascii="Century Gothic" w:hAnsi="Century Gothic"/>
          <w:color w:val="000000"/>
          <w:sz w:val="22"/>
          <w:szCs w:val="22"/>
        </w:rPr>
        <w:t xml:space="preserve"> yang dikembangkan.</w:t>
      </w:r>
    </w:p>
    <w:p w14:paraId="7764C909" w14:textId="3116030C" w:rsidR="00DC4DE3" w:rsidRPr="002C276B" w:rsidRDefault="00DC4DE3" w:rsidP="00DC4DE3">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r w:rsidRPr="00DC4DE3">
        <w:rPr>
          <w:rFonts w:ascii="Century Gothic" w:hAnsi="Century Gothic"/>
          <w:sz w:val="22"/>
          <w:szCs w:val="22"/>
        </w:rPr>
        <w:t xml:space="preserve">Penelitian ini bertujuan menghasilkan desain produk yang ergonomis, menggunakan material yang tahan lama, serta menerapkan konfigurasi komponen yang optimal berdasarkan benchmarking produk sejenis. Selain itu, penelitian ini juga bertujuan untuk mengembangkan dokumen teknis seperti </w:t>
      </w:r>
      <w:r w:rsidRPr="00DC4DE3">
        <w:rPr>
          <w:rStyle w:val="Penekanan"/>
          <w:rFonts w:ascii="Century Gothic" w:hAnsi="Century Gothic"/>
          <w:sz w:val="22"/>
          <w:szCs w:val="22"/>
        </w:rPr>
        <w:t>Bill of Material</w:t>
      </w:r>
      <w:r w:rsidRPr="00DC4DE3">
        <w:rPr>
          <w:rFonts w:ascii="Century Gothic" w:hAnsi="Century Gothic"/>
          <w:sz w:val="22"/>
          <w:szCs w:val="22"/>
        </w:rPr>
        <w:t xml:space="preserve"> (BoM), </w:t>
      </w:r>
      <w:r w:rsidRPr="00DC4DE3">
        <w:rPr>
          <w:rStyle w:val="Penekanan"/>
          <w:rFonts w:ascii="Century Gothic" w:hAnsi="Century Gothic"/>
          <w:sz w:val="22"/>
          <w:szCs w:val="22"/>
        </w:rPr>
        <w:t>Operation Process Chart</w:t>
      </w:r>
      <w:r w:rsidRPr="00DC4DE3">
        <w:rPr>
          <w:rFonts w:ascii="Century Gothic" w:hAnsi="Century Gothic"/>
          <w:sz w:val="22"/>
          <w:szCs w:val="22"/>
        </w:rPr>
        <w:t xml:space="preserve"> (OPC), dan </w:t>
      </w:r>
      <w:r w:rsidRPr="00DC4DE3">
        <w:rPr>
          <w:rStyle w:val="Penekanan"/>
          <w:rFonts w:ascii="Century Gothic" w:hAnsi="Century Gothic"/>
          <w:sz w:val="22"/>
          <w:szCs w:val="22"/>
        </w:rPr>
        <w:t>Assembly Chart</w:t>
      </w:r>
      <w:r w:rsidRPr="00DC4DE3">
        <w:rPr>
          <w:rFonts w:ascii="Century Gothic" w:hAnsi="Century Gothic"/>
          <w:sz w:val="22"/>
          <w:szCs w:val="22"/>
        </w:rPr>
        <w:t xml:space="preserve"> (AC) yang menjadi panduan dalam produksi dan perakitan </w:t>
      </w:r>
      <w:r w:rsidRPr="00DC4DE3">
        <w:rPr>
          <w:rFonts w:ascii="Century Gothic" w:hAnsi="Century Gothic"/>
          <w:sz w:val="22"/>
          <w:szCs w:val="22"/>
        </w:rPr>
        <w:t>produk tersebut, serta untuk menghasilkan model desain digital menggunakan perangkat lunak Inventor 2024 sebagai basis produksi prototipe.</w:t>
      </w:r>
    </w:p>
    <w:p w14:paraId="3FA0A658" w14:textId="5DB7D4E3" w:rsidR="00626369" w:rsidRDefault="00C40C8A">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TINJUAN PUSTAKA</w:t>
      </w:r>
    </w:p>
    <w:p w14:paraId="706EF1F6" w14:textId="0AD2D827" w:rsidR="002C276B" w:rsidRPr="00311784" w:rsidRDefault="002C276B">
      <w:pPr>
        <w:spacing w:after="0"/>
        <w:jc w:val="both"/>
        <w:rPr>
          <w:rFonts w:ascii="Century Gothic" w:eastAsia="Century Gothic" w:hAnsi="Century Gothic" w:cs="Century Gothic"/>
          <w:b/>
          <w:color w:val="000000"/>
          <w:sz w:val="22"/>
          <w:szCs w:val="22"/>
        </w:rPr>
      </w:pPr>
      <w:r w:rsidRPr="00311784">
        <w:rPr>
          <w:rFonts w:ascii="Century Gothic" w:eastAsia="Century Gothic" w:hAnsi="Century Gothic" w:cs="Century Gothic"/>
          <w:b/>
          <w:color w:val="000000"/>
          <w:sz w:val="22"/>
          <w:szCs w:val="22"/>
        </w:rPr>
        <w:t>Robotic ARM</w:t>
      </w:r>
    </w:p>
    <w:p w14:paraId="0471B416" w14:textId="45B7C26D" w:rsidR="002C276B"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r w:rsidRPr="002C276B">
        <w:rPr>
          <w:rFonts w:ascii="Century Gothic" w:hAnsi="Century Gothic"/>
          <w:color w:val="000000"/>
          <w:sz w:val="22"/>
          <w:szCs w:val="22"/>
        </w:rPr>
        <w:t xml:space="preserve">Industri 4.0 ditandai dengan penggunaan robot pekerja yang dirancang khusus untuk berbagai tugas, seperti lengan robot yang disesuaikan dengan fungsi spesifiknya </w:t>
      </w:r>
      <w:sdt>
        <w:sdtPr>
          <w:rPr>
            <w:rFonts w:ascii="Century Gothic" w:hAnsi="Century Gothic"/>
            <w:color w:val="000000"/>
            <w:sz w:val="22"/>
            <w:szCs w:val="22"/>
          </w:rPr>
          <w:tag w:val="MENDELEY_CITATION_v3_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"/>
          <w:id w:val="-1892181292"/>
          <w:placeholder>
            <w:docPart w:val="2506A1AB88CA4818AE42CE3B40DA6D6F"/>
          </w:placeholder>
        </w:sdtPr>
        <w:sdtContent>
          <w:r w:rsidRPr="002C276B">
            <w:rPr>
              <w:rFonts w:ascii="Century Gothic" w:hAnsi="Century Gothic"/>
              <w:color w:val="000000"/>
              <w:sz w:val="22"/>
              <w:szCs w:val="22"/>
            </w:rPr>
            <w:t>(Techno Bahari et al., 2023)</w:t>
          </w:r>
        </w:sdtContent>
      </w:sdt>
      <w:r w:rsidRPr="002C276B">
        <w:rPr>
          <w:rFonts w:ascii="Century Gothic" w:hAnsi="Century Gothic"/>
          <w:color w:val="000000"/>
          <w:sz w:val="22"/>
          <w:szCs w:val="22"/>
        </w:rPr>
        <w:t xml:space="preserve">. Teknologi ini memungkinkan pekerjaan menjadi lebih efisien dalam hal tenaga dan waktu </w:t>
      </w:r>
      <w:sdt>
        <w:sdtPr>
          <w:rPr>
            <w:rFonts w:ascii="Century Gothic" w:hAnsi="Century Gothic"/>
            <w:color w:val="000000"/>
            <w:sz w:val="22"/>
            <w:szCs w:val="22"/>
          </w:rPr>
          <w:tag w:val="MENDELEY_CITATION_v3_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"/>
          <w:id w:val="159579534"/>
          <w:placeholder>
            <w:docPart w:val="2506A1AB88CA4818AE42CE3B40DA6D6F"/>
          </w:placeholder>
        </w:sdtPr>
        <w:sdtContent>
          <w:r w:rsidRPr="002C276B">
            <w:rPr>
              <w:rFonts w:ascii="Century Gothic" w:hAnsi="Century Gothic"/>
              <w:color w:val="000000"/>
              <w:sz w:val="22"/>
              <w:szCs w:val="22"/>
            </w:rPr>
            <w:t>(Stephanie et al., 2020)</w:t>
          </w:r>
        </w:sdtContent>
      </w:sdt>
      <w:r w:rsidR="00BF0FDC">
        <w:rPr>
          <w:rFonts w:ascii="Century Gothic" w:hAnsi="Century Gothic"/>
          <w:color w:val="000000"/>
          <w:sz w:val="22"/>
          <w:szCs w:val="22"/>
        </w:rPr>
        <w:t xml:space="preserve">. </w:t>
      </w:r>
      <w:r w:rsidRPr="002C276B">
        <w:rPr>
          <w:rFonts w:ascii="Century Gothic" w:hAnsi="Century Gothic"/>
          <w:color w:val="000000"/>
          <w:sz w:val="22"/>
          <w:szCs w:val="22"/>
        </w:rPr>
        <w:t xml:space="preserve">Lengan robot memiliki beberapa komponen utama, antara lain rangka dasar, pengatur sendi, lengan sendi, lengan depan, dan penjepit akhir </w:t>
      </w:r>
      <w:sdt>
        <w:sdtPr>
          <w:rPr>
            <w:rFonts w:ascii="Century Gothic" w:hAnsi="Century Gothic"/>
            <w:color w:val="000000"/>
            <w:sz w:val="22"/>
            <w:szCs w:val="22"/>
          </w:rPr>
          <w:tag w:val="MENDELEY_CITATION_v3_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"/>
          <w:id w:val="-1853564578"/>
          <w:placeholder>
            <w:docPart w:val="2506A1AB88CA4818AE42CE3B40DA6D6F"/>
          </w:placeholder>
        </w:sdtPr>
        <w:sdtContent>
          <w:r w:rsidRPr="002C276B">
            <w:rPr>
              <w:rFonts w:ascii="Century Gothic" w:hAnsi="Century Gothic"/>
              <w:color w:val="000000"/>
              <w:sz w:val="22"/>
              <w:szCs w:val="22"/>
            </w:rPr>
            <w:t>(Ari Elbaith Zaeni &amp; Qolik, 2018)</w:t>
          </w:r>
        </w:sdtContent>
      </w:sdt>
      <w:r w:rsidR="00BF0FDC">
        <w:rPr>
          <w:rFonts w:ascii="Century Gothic" w:hAnsi="Century Gothic"/>
          <w:color w:val="000000"/>
          <w:sz w:val="22"/>
          <w:szCs w:val="22"/>
        </w:rPr>
        <w:t xml:space="preserve">. </w:t>
      </w:r>
      <w:r w:rsidRPr="002C276B">
        <w:rPr>
          <w:rFonts w:ascii="Century Gothic" w:hAnsi="Century Gothic"/>
          <w:color w:val="000000"/>
          <w:sz w:val="22"/>
          <w:szCs w:val="22"/>
        </w:rPr>
        <w:t xml:space="preserve">Pembuatan lengan robot dapat dikustomisasi berdasarkan kebutuhan, dengan menentukan jumlah derajat kebebasan (DOF) yang memengaruhi kelenturan pergerakannya </w:t>
      </w:r>
      <w:sdt>
        <w:sdtPr>
          <w:rPr>
            <w:rFonts w:ascii="Century Gothic" w:hAnsi="Century Gothic"/>
            <w:color w:val="000000"/>
            <w:sz w:val="22"/>
            <w:szCs w:val="22"/>
          </w:rPr>
          <w:tag w:val="MENDELEY_CITATION_v3_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"/>
          <w:id w:val="-539057401"/>
          <w:placeholder>
            <w:docPart w:val="2506A1AB88CA4818AE42CE3B40DA6D6F"/>
          </w:placeholder>
        </w:sdtPr>
        <w:sdtContent>
          <w:r w:rsidRPr="002C276B">
            <w:rPr>
              <w:rFonts w:ascii="Century Gothic" w:hAnsi="Century Gothic"/>
              <w:color w:val="000000"/>
              <w:sz w:val="22"/>
              <w:szCs w:val="22"/>
            </w:rPr>
            <w:t>(Riyadi &amp; Nugroho, n.d.).</w:t>
          </w:r>
        </w:sdtContent>
      </w:sdt>
    </w:p>
    <w:p w14:paraId="6F8B4E30" w14:textId="5B87DDB1" w:rsidR="002C276B" w:rsidRPr="00311784"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b/>
          <w:bCs/>
          <w:color w:val="000000"/>
          <w:sz w:val="22"/>
          <w:szCs w:val="22"/>
        </w:rPr>
      </w:pPr>
      <w:r w:rsidRPr="00311784">
        <w:rPr>
          <w:rFonts w:ascii="Century Gothic" w:hAnsi="Century Gothic"/>
          <w:b/>
          <w:bCs/>
          <w:i/>
          <w:iCs/>
          <w:color w:val="000000"/>
          <w:sz w:val="22"/>
          <w:szCs w:val="22"/>
        </w:rPr>
        <w:t>Bill of Material</w:t>
      </w:r>
      <w:r w:rsidRPr="00311784">
        <w:rPr>
          <w:rFonts w:ascii="Century Gothic" w:hAnsi="Century Gothic"/>
          <w:b/>
          <w:bCs/>
          <w:color w:val="000000"/>
          <w:sz w:val="22"/>
          <w:szCs w:val="22"/>
        </w:rPr>
        <w:t xml:space="preserve"> (BoM)</w:t>
      </w:r>
    </w:p>
    <w:p w14:paraId="7E12E364" w14:textId="2FD0FFF0" w:rsidR="002C276B" w:rsidRPr="002C276B" w:rsidRDefault="002C276B" w:rsidP="002C276B">
      <w:pPr>
        <w:tabs>
          <w:tab w:val="left" w:pos="90"/>
          <w:tab w:val="left" w:pos="180"/>
          <w:tab w:val="left" w:pos="270"/>
          <w:tab w:val="left" w:pos="360"/>
          <w:tab w:val="left" w:pos="450"/>
          <w:tab w:val="left" w:pos="540"/>
          <w:tab w:val="left" w:pos="630"/>
          <w:tab w:val="left" w:pos="720"/>
          <w:tab w:val="left" w:pos="810"/>
          <w:tab w:val="left" w:pos="900"/>
          <w:tab w:val="left" w:pos="990"/>
          <w:tab w:val="left" w:pos="1080"/>
          <w:tab w:val="left" w:pos="1170"/>
          <w:tab w:val="left" w:pos="1260"/>
          <w:tab w:val="left" w:pos="1350"/>
          <w:tab w:val="left" w:pos="1440"/>
          <w:tab w:val="left" w:pos="1530"/>
          <w:tab w:val="left" w:pos="1620"/>
          <w:tab w:val="left" w:pos="1710"/>
          <w:tab w:val="left" w:pos="1800"/>
          <w:tab w:val="left" w:pos="1890"/>
          <w:tab w:val="left" w:pos="1980"/>
          <w:tab w:val="left" w:pos="2070"/>
          <w:tab w:val="left" w:pos="2160"/>
          <w:tab w:val="left" w:pos="2250"/>
          <w:tab w:val="left" w:pos="2340"/>
          <w:tab w:val="left" w:pos="2430"/>
          <w:tab w:val="left" w:pos="2520"/>
          <w:tab w:val="left" w:pos="2610"/>
          <w:tab w:val="left" w:pos="2700"/>
          <w:tab w:val="left" w:pos="2790"/>
          <w:tab w:val="left" w:pos="2880"/>
          <w:tab w:val="left" w:pos="2970"/>
          <w:tab w:val="left" w:pos="3060"/>
          <w:tab w:val="left" w:pos="3150"/>
          <w:tab w:val="left" w:pos="3240"/>
          <w:tab w:val="left" w:pos="3330"/>
          <w:tab w:val="left" w:pos="3420"/>
          <w:tab w:val="left" w:pos="3510"/>
          <w:tab w:val="left" w:pos="3600"/>
          <w:tab w:val="left" w:pos="3690"/>
          <w:tab w:val="left" w:pos="3780"/>
          <w:tab w:val="left" w:pos="3870"/>
          <w:tab w:val="left" w:pos="3960"/>
          <w:tab w:val="left" w:pos="4050"/>
          <w:tab w:val="left" w:pos="4140"/>
          <w:tab w:val="left" w:pos="4230"/>
          <w:tab w:val="left" w:pos="4320"/>
          <w:tab w:val="left" w:pos="4410"/>
          <w:tab w:val="left" w:pos="4500"/>
          <w:tab w:val="left" w:pos="4590"/>
          <w:tab w:val="left" w:pos="4680"/>
          <w:tab w:val="left" w:pos="4770"/>
          <w:tab w:val="left" w:pos="4860"/>
          <w:tab w:val="left" w:pos="4950"/>
          <w:tab w:val="left" w:pos="5040"/>
          <w:tab w:val="left" w:pos="5130"/>
          <w:tab w:val="left" w:pos="5220"/>
          <w:tab w:val="left" w:pos="5310"/>
          <w:tab w:val="left" w:pos="5400"/>
          <w:tab w:val="left" w:pos="5490"/>
          <w:tab w:val="left" w:pos="5580"/>
          <w:tab w:val="left" w:pos="5670"/>
        </w:tabs>
        <w:jc w:val="both"/>
        <w:rPr>
          <w:rFonts w:ascii="Century Gothic" w:hAnsi="Century Gothic"/>
          <w:sz w:val="22"/>
          <w:szCs w:val="22"/>
        </w:rPr>
      </w:pPr>
      <w:r w:rsidRPr="002C276B">
        <w:rPr>
          <w:rFonts w:ascii="Century Gothic" w:hAnsi="Century Gothic"/>
          <w:i/>
          <w:sz w:val="22"/>
          <w:szCs w:val="22"/>
        </w:rPr>
        <w:t>Bill of Material (BOM)</w:t>
      </w:r>
      <w:r w:rsidRPr="002C276B">
        <w:rPr>
          <w:rFonts w:ascii="Century Gothic" w:hAnsi="Century Gothic"/>
          <w:sz w:val="22"/>
          <w:szCs w:val="22"/>
        </w:rPr>
        <w:t xml:space="preserve"> adalah informasi terstruktur mengenai suatu rangkaian produk, dengan setiap elemen memiliki tingkat kedalaman tertentu yang berkontribusi pada pembentukan produk akhir</w:t>
      </w:r>
      <w:r w:rsidRPr="002C276B">
        <w:rPr>
          <w:rFonts w:ascii="Century Gothic" w:hAnsi="Century Gothic"/>
          <w:b/>
          <w:sz w:val="22"/>
          <w:szCs w:val="22"/>
        </w:rPr>
        <w:t xml:space="preserve"> </w:t>
      </w:r>
      <w:sdt>
        <w:sdtPr>
          <w:rPr>
            <w:rFonts w:ascii="Century Gothic" w:hAnsi="Century Gothic"/>
            <w:color w:val="000000"/>
            <w:sz w:val="22"/>
            <w:szCs w:val="22"/>
          </w:rPr>
          <w:tag w:val="MENDELEY_CITATION_v3_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"/>
          <w:id w:val="-1773086977"/>
          <w:placeholder>
            <w:docPart w:val="528451F41DFF4BE0A6D2C91B69399135"/>
          </w:placeholder>
        </w:sdtPr>
        <w:sdtContent>
          <w:r w:rsidRPr="002C276B">
            <w:rPr>
              <w:rFonts w:ascii="Century Gothic" w:hAnsi="Century Gothic"/>
              <w:color w:val="000000"/>
              <w:sz w:val="22"/>
              <w:szCs w:val="22"/>
            </w:rPr>
            <w:t>(Cahyono et al., 2017)</w:t>
          </w:r>
        </w:sdtContent>
      </w:sdt>
      <w:r w:rsidRPr="002C276B">
        <w:rPr>
          <w:rFonts w:ascii="Century Gothic" w:hAnsi="Century Gothic"/>
          <w:color w:val="000000"/>
          <w:sz w:val="22"/>
          <w:szCs w:val="22"/>
        </w:rPr>
        <w:t xml:space="preserve">. </w:t>
      </w:r>
      <w:r w:rsidRPr="002C276B">
        <w:rPr>
          <w:rFonts w:ascii="Century Gothic" w:hAnsi="Century Gothic"/>
          <w:i/>
          <w:color w:val="000000"/>
          <w:sz w:val="22"/>
          <w:szCs w:val="22"/>
        </w:rPr>
        <w:t xml:space="preserve">Bill of Material </w:t>
      </w:r>
      <w:r w:rsidRPr="005E5AA1">
        <w:rPr>
          <w:rFonts w:ascii="Century Gothic" w:hAnsi="Century Gothic"/>
          <w:iCs/>
          <w:color w:val="000000"/>
          <w:sz w:val="22"/>
          <w:szCs w:val="22"/>
        </w:rPr>
        <w:t>(B</w:t>
      </w:r>
      <w:r w:rsidR="005E5AA1" w:rsidRPr="005E5AA1">
        <w:rPr>
          <w:rFonts w:ascii="Century Gothic" w:hAnsi="Century Gothic"/>
          <w:iCs/>
          <w:color w:val="000000"/>
          <w:sz w:val="22"/>
          <w:szCs w:val="22"/>
        </w:rPr>
        <w:t>o</w:t>
      </w:r>
      <w:r w:rsidRPr="005E5AA1">
        <w:rPr>
          <w:rFonts w:ascii="Century Gothic" w:hAnsi="Century Gothic"/>
          <w:iCs/>
          <w:color w:val="000000"/>
          <w:sz w:val="22"/>
          <w:szCs w:val="22"/>
        </w:rPr>
        <w:t xml:space="preserve">M) </w:t>
      </w:r>
      <w:r w:rsidRPr="002C276B">
        <w:rPr>
          <w:rFonts w:ascii="Century Gothic" w:hAnsi="Century Gothic"/>
          <w:color w:val="000000"/>
          <w:sz w:val="22"/>
          <w:szCs w:val="22"/>
        </w:rPr>
        <w:t xml:space="preserve">adalah informasi terstruktur mengenai suatu rangkaian produk, dengan setiap elemen memiliki tingkat kedalaman tertentu yang berkontribusi pada pembentukan produk akhir </w:t>
      </w:r>
      <w:sdt>
        <w:sdtPr>
          <w:rPr>
            <w:rFonts w:ascii="Century Gothic" w:hAnsi="Century Gothic"/>
            <w:color w:val="000000"/>
            <w:sz w:val="22"/>
            <w:szCs w:val="22"/>
          </w:rPr>
          <w:tag w:val="MENDELEY_CITATION_v3_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"/>
          <w:id w:val="1449590824"/>
          <w:placeholder>
            <w:docPart w:val="528451F41DFF4BE0A6D2C91B69399135"/>
          </w:placeholder>
        </w:sdtPr>
        <w:sdtContent>
          <w:r w:rsidRPr="002C276B">
            <w:rPr>
              <w:rFonts w:ascii="Century Gothic" w:hAnsi="Century Gothic"/>
              <w:color w:val="000000"/>
              <w:sz w:val="22"/>
              <w:szCs w:val="22"/>
            </w:rPr>
            <w:t>(Pendidikan Ekonomi et al., 2022)</w:t>
          </w:r>
        </w:sdtContent>
      </w:sdt>
      <w:r w:rsidRPr="002C276B">
        <w:rPr>
          <w:rFonts w:ascii="Century Gothic" w:hAnsi="Century Gothic"/>
          <w:color w:val="000000"/>
          <w:sz w:val="22"/>
          <w:szCs w:val="22"/>
        </w:rPr>
        <w:t xml:space="preserve">. Meminimalkan cacat dalam proses produksi </w:t>
      </w:r>
      <w:sdt>
        <w:sdtPr>
          <w:rPr>
            <w:rFonts w:ascii="Century Gothic" w:hAnsi="Century Gothic"/>
            <w:color w:val="000000"/>
            <w:sz w:val="22"/>
            <w:szCs w:val="22"/>
          </w:rPr>
          <w:tag w:val="MENDELEY_CITATION_v3_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"/>
          <w:id w:val="-1414005550"/>
          <w:placeholder>
            <w:docPart w:val="528451F41DFF4BE0A6D2C91B69399135"/>
          </w:placeholder>
        </w:sdtPr>
        <w:sdtContent>
          <w:r w:rsidRPr="002C276B">
            <w:rPr>
              <w:rFonts w:ascii="Century Gothic" w:hAnsi="Century Gothic"/>
              <w:color w:val="000000"/>
              <w:sz w:val="22"/>
              <w:szCs w:val="22"/>
            </w:rPr>
            <w:t>(Sari et al., 2018b)</w:t>
          </w:r>
        </w:sdtContent>
      </w:sdt>
    </w:p>
    <w:p w14:paraId="0650B223" w14:textId="47736835" w:rsidR="002C276B" w:rsidRPr="00311784"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b/>
          <w:bCs/>
          <w:color w:val="000000"/>
          <w:sz w:val="22"/>
          <w:szCs w:val="22"/>
        </w:rPr>
      </w:pPr>
      <w:r w:rsidRPr="00311784">
        <w:rPr>
          <w:rFonts w:ascii="Century Gothic" w:hAnsi="Century Gothic"/>
          <w:b/>
          <w:bCs/>
          <w:color w:val="000000"/>
          <w:sz w:val="22"/>
          <w:szCs w:val="22"/>
        </w:rPr>
        <w:t>Harga Pokok Produksi</w:t>
      </w:r>
    </w:p>
    <w:p w14:paraId="31718B3A" w14:textId="0EC26701" w:rsidR="002C276B" w:rsidRDefault="002C276B"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r w:rsidRPr="002C276B">
        <w:rPr>
          <w:rFonts w:ascii="Century Gothic" w:hAnsi="Century Gothic"/>
          <w:sz w:val="22"/>
          <w:szCs w:val="22"/>
        </w:rPr>
        <w:t>Dalam proses manufaktur, pengaturan biaya produksi selama durasi tahapan produksi sangat krusial. Manajemen biaya harus mencakup pengadaan bahan baku, bahan tambahan, dan upah tenaga kerja</w:t>
      </w:r>
      <w:r w:rsidRPr="002C276B">
        <w:rPr>
          <w:rFonts w:ascii="Century Gothic" w:hAnsi="Century Gothic"/>
          <w:b/>
          <w:sz w:val="22"/>
          <w:szCs w:val="22"/>
        </w:rPr>
        <w:t xml:space="preserve"> </w:t>
      </w:r>
      <w:sdt>
        <w:sdtPr>
          <w:rPr>
            <w:rFonts w:ascii="Century Gothic" w:hAnsi="Century Gothic"/>
            <w:color w:val="000000"/>
            <w:sz w:val="22"/>
            <w:szCs w:val="22"/>
          </w:rPr>
          <w:tag w:val="MENDELEY_CITATION_v3_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"/>
          <w:id w:val="2024825005"/>
          <w:placeholder>
            <w:docPart w:val="1B012CC606044D2D9C277C7F24A84470"/>
          </w:placeholder>
        </w:sdtPr>
        <w:sdtContent>
          <w:r w:rsidRPr="002C276B">
            <w:rPr>
              <w:rFonts w:ascii="Century Gothic" w:hAnsi="Century Gothic"/>
              <w:color w:val="000000"/>
              <w:sz w:val="22"/>
              <w:szCs w:val="22"/>
            </w:rPr>
            <w:t>(Satriani &amp; Vijaya Kusuma, 2020)</w:t>
          </w:r>
        </w:sdtContent>
      </w:sdt>
      <w:r w:rsidRPr="002C276B">
        <w:rPr>
          <w:rFonts w:ascii="Century Gothic" w:hAnsi="Century Gothic"/>
          <w:color w:val="000000"/>
          <w:sz w:val="22"/>
          <w:szCs w:val="22"/>
        </w:rPr>
        <w:t>.</w:t>
      </w:r>
    </w:p>
    <w:p w14:paraId="2B76858F" w14:textId="3BFF8628" w:rsidR="00C3663F" w:rsidRDefault="00C3663F" w:rsidP="002C276B">
      <w:pPr>
        <w:tabs>
          <w:tab w:val="left" w:pos="180"/>
          <w:tab w:val="left" w:pos="360"/>
          <w:tab w:val="left" w:pos="540"/>
          <w:tab w:val="left" w:pos="900"/>
          <w:tab w:val="left" w:pos="1080"/>
          <w:tab w:val="left" w:pos="1260"/>
          <w:tab w:val="left" w:pos="1620"/>
          <w:tab w:val="left" w:pos="1800"/>
          <w:tab w:val="left" w:pos="1980"/>
          <w:tab w:val="left" w:pos="2340"/>
          <w:tab w:val="left" w:pos="2520"/>
          <w:tab w:val="left" w:pos="2700"/>
          <w:tab w:val="left" w:pos="3060"/>
          <w:tab w:val="left" w:pos="3240"/>
          <w:tab w:val="left" w:pos="3420"/>
          <w:tab w:val="left" w:pos="3780"/>
          <w:tab w:val="left" w:pos="3960"/>
          <w:tab w:val="left" w:pos="4140"/>
          <w:tab w:val="left" w:pos="4500"/>
          <w:tab w:val="left" w:pos="4680"/>
          <w:tab w:val="left" w:pos="4860"/>
          <w:tab w:val="left" w:pos="5220"/>
          <w:tab w:val="left" w:pos="5400"/>
          <w:tab w:val="left" w:pos="5580"/>
        </w:tabs>
        <w:jc w:val="both"/>
        <w:rPr>
          <w:rFonts w:ascii="Century Gothic" w:hAnsi="Century Gothic"/>
          <w:color w:val="000000"/>
          <w:sz w:val="22"/>
          <w:szCs w:val="22"/>
        </w:rPr>
      </w:pPr>
    </w:p>
    <w:p w14:paraId="17F1CDF9" w14:textId="782D20B5" w:rsidR="00626369" w:rsidRDefault="00C40C8A">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METODOLOGI PENELITIAN</w:t>
      </w:r>
    </w:p>
    <w:p w14:paraId="764CB64A" w14:textId="77777777" w:rsidR="00C3663F" w:rsidRDefault="00C3663F">
      <w:pPr>
        <w:spacing w:after="0"/>
        <w:jc w:val="both"/>
        <w:rPr>
          <w:rFonts w:ascii="Century Gothic" w:eastAsia="Century Gothic" w:hAnsi="Century Gothic" w:cs="Century Gothic"/>
          <w:b/>
          <w:color w:val="000000"/>
          <w:sz w:val="22"/>
          <w:szCs w:val="22"/>
        </w:rPr>
      </w:pPr>
    </w:p>
    <w:p w14:paraId="75A6504F" w14:textId="15296044" w:rsidR="002C276B" w:rsidRDefault="002C276B">
      <w:pPr>
        <w:spacing w:after="0"/>
        <w:jc w:val="both"/>
        <w:rPr>
          <w:rFonts w:ascii="Century Gothic" w:eastAsia="Century Gothic" w:hAnsi="Century Gothic" w:cs="Century Gothic"/>
          <w:color w:val="000000"/>
          <w:sz w:val="22"/>
          <w:szCs w:val="22"/>
        </w:rPr>
      </w:pPr>
      <w:r>
        <w:rPr>
          <w:noProof/>
        </w:rPr>
        <w:drawing>
          <wp:inline distT="0" distB="0" distL="0" distR="0" wp14:anchorId="6F5ED93B" wp14:editId="3FC75382">
            <wp:extent cx="2831465" cy="5396230"/>
            <wp:effectExtent l="0" t="0" r="6985" b="0"/>
            <wp:docPr id="1" name="Picture 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31465" cy="5396230"/>
                    </a:xfrm>
                    <a:prstGeom prst="rect">
                      <a:avLst/>
                    </a:prstGeom>
                    <a:noFill/>
                    <a:ln>
                      <a:noFill/>
                    </a:ln>
                  </pic:spPr>
                </pic:pic>
              </a:graphicData>
            </a:graphic>
          </wp:inline>
        </w:drawing>
      </w:r>
    </w:p>
    <w:p w14:paraId="3E90A109" w14:textId="030FDAB5" w:rsidR="00D324EB" w:rsidRPr="00311784" w:rsidRDefault="00A70A0C" w:rsidP="00A70A0C">
      <w:pPr>
        <w:spacing w:after="0"/>
        <w:jc w:val="center"/>
        <w:rPr>
          <w:rFonts w:ascii="Century Gothic" w:eastAsia="Century Gothic" w:hAnsi="Century Gothic" w:cs="Century Gothic"/>
          <w:color w:val="000000"/>
          <w:sz w:val="22"/>
          <w:szCs w:val="22"/>
        </w:rPr>
      </w:pPr>
      <w:r>
        <w:rPr>
          <w:rFonts w:ascii="Century Gothic" w:eastAsia="Century Gothic" w:hAnsi="Century Gothic" w:cs="Century Gothic"/>
          <w:b/>
          <w:sz w:val="18"/>
          <w:szCs w:val="18"/>
        </w:rPr>
        <w:t>Gambar 1</w:t>
      </w:r>
      <w:r>
        <w:rPr>
          <w:rFonts w:ascii="Century Gothic" w:eastAsia="Century Gothic" w:hAnsi="Century Gothic" w:cs="Century Gothic"/>
          <w:sz w:val="18"/>
          <w:szCs w:val="18"/>
        </w:rPr>
        <w:t>.</w:t>
      </w:r>
      <w:r w:rsidRPr="00311784">
        <w:rPr>
          <w:rFonts w:ascii="Century Gothic" w:eastAsia="Century Gothic" w:hAnsi="Century Gothic" w:cs="Century Gothic"/>
          <w:sz w:val="18"/>
          <w:szCs w:val="18"/>
        </w:rPr>
        <w:t xml:space="preserve"> </w:t>
      </w:r>
      <w:r w:rsidRPr="00311784">
        <w:rPr>
          <w:rFonts w:ascii="Century Gothic" w:eastAsia="Century Gothic" w:hAnsi="Century Gothic" w:cs="Century Gothic"/>
          <w:i/>
          <w:iCs/>
          <w:sz w:val="18"/>
          <w:szCs w:val="18"/>
        </w:rPr>
        <w:t>Flowchart</w:t>
      </w:r>
      <w:r w:rsidRPr="00311784">
        <w:rPr>
          <w:rFonts w:ascii="Century Gothic" w:eastAsia="Century Gothic" w:hAnsi="Century Gothic" w:cs="Century Gothic"/>
          <w:sz w:val="18"/>
          <w:szCs w:val="18"/>
        </w:rPr>
        <w:t xml:space="preserve"> Penelitian</w:t>
      </w:r>
    </w:p>
    <w:p w14:paraId="37F1F0B2" w14:textId="2C27472D" w:rsidR="00D324EB" w:rsidRPr="00D324EB" w:rsidRDefault="00D324EB" w:rsidP="00D324EB">
      <w:pPr>
        <w:spacing w:before="100" w:beforeAutospacing="1" w:after="100" w:afterAutospacing="1"/>
        <w:jc w:val="both"/>
        <w:rPr>
          <w:rFonts w:ascii="Century Gothic" w:hAnsi="Century Gothic"/>
          <w:sz w:val="22"/>
          <w:szCs w:val="22"/>
        </w:rPr>
      </w:pPr>
      <w:r w:rsidRPr="00D324EB">
        <w:rPr>
          <w:rFonts w:ascii="Century Gothic" w:hAnsi="Century Gothic"/>
          <w:sz w:val="22"/>
          <w:szCs w:val="22"/>
        </w:rPr>
        <w:t xml:space="preserve">Kegiatan penelitian diawali dengan tahap penentuan produk, yang menjadi dasar dalam merumuskan fokus dan arah penelitian. Setelah fokus penelitian ditetapkan, dilakukan kegiatan riset dan pengumpulan data sekunder yang diperoleh dari artikel ilmiah dan buku referensi relevan dalam rentang waktu tertentu. Data yang dikumpulkan kemudian dirangkum dalam laporan awal penelitian, yang berisi landasan teori dan kajian pustaka sebagai bagian dari Bab 1 dan Bab 2. Selanjutnya, dilakukan identifikasi produk sebagai langkah awal dalam proses pra-desain. Produk yang menjadi objek penelitian ini adalah </w:t>
      </w:r>
      <w:r w:rsidRPr="00D324EB">
        <w:rPr>
          <w:rFonts w:ascii="Century Gothic" w:hAnsi="Century Gothic"/>
          <w:i/>
          <w:iCs/>
          <w:sz w:val="22"/>
          <w:szCs w:val="22"/>
        </w:rPr>
        <w:t xml:space="preserve">5-axis robotic arm for </w:t>
      </w:r>
      <w:r w:rsidR="00C3663F" w:rsidRPr="00C3663F">
        <w:rPr>
          <w:rFonts w:ascii="Century Gothic" w:hAnsi="Century Gothic"/>
          <w:i/>
          <w:iCs/>
          <w:sz w:val="22"/>
          <w:szCs w:val="22"/>
        </w:rPr>
        <w:t>Quality Control</w:t>
      </w:r>
      <w:r w:rsidRPr="00D324EB">
        <w:rPr>
          <w:rFonts w:ascii="Century Gothic" w:hAnsi="Century Gothic"/>
          <w:i/>
          <w:iCs/>
          <w:sz w:val="22"/>
          <w:szCs w:val="22"/>
        </w:rPr>
        <w:t xml:space="preserve"> (QC) with Infrared sensor</w:t>
      </w:r>
      <w:r w:rsidRPr="00D324EB">
        <w:rPr>
          <w:rFonts w:ascii="Century Gothic" w:hAnsi="Century Gothic"/>
          <w:sz w:val="22"/>
          <w:szCs w:val="22"/>
        </w:rPr>
        <w:t>.</w:t>
      </w:r>
    </w:p>
    <w:p w14:paraId="57ABB228" w14:textId="77777777" w:rsidR="00D324EB" w:rsidRPr="00D324EB" w:rsidRDefault="00D324EB" w:rsidP="00D324EB">
      <w:pPr>
        <w:spacing w:before="100" w:beforeAutospacing="1" w:after="100" w:afterAutospacing="1"/>
        <w:jc w:val="both"/>
        <w:rPr>
          <w:rFonts w:ascii="Century Gothic" w:hAnsi="Century Gothic"/>
          <w:sz w:val="22"/>
          <w:szCs w:val="22"/>
        </w:rPr>
      </w:pPr>
      <w:r w:rsidRPr="00D324EB">
        <w:rPr>
          <w:rFonts w:ascii="Century Gothic" w:hAnsi="Century Gothic"/>
          <w:sz w:val="22"/>
          <w:szCs w:val="22"/>
        </w:rPr>
        <w:t xml:space="preserve">Setelah laporan awal disetujui, penelitian dilanjutkan dengan evaluasi produk-produk sejenis untuk mengidentifikasi keunggulan dan kekurangan yang dapat dijadikan acuan dalam pengembangan inovasi baru. Hasil evaluasi ini disajikan dalam bentuk tabel analisis pada bagian hasil dan pembahasan. Komponen-komponen yang dibutuhkan untuk perancangan produk diidentifikasi dalam </w:t>
      </w:r>
      <w:r w:rsidRPr="00D324EB">
        <w:rPr>
          <w:rFonts w:ascii="Century Gothic" w:hAnsi="Century Gothic"/>
          <w:i/>
          <w:iCs/>
          <w:sz w:val="22"/>
          <w:szCs w:val="22"/>
        </w:rPr>
        <w:t>Bill of Material</w:t>
      </w:r>
      <w:r w:rsidRPr="00D324EB">
        <w:rPr>
          <w:rFonts w:ascii="Century Gothic" w:hAnsi="Century Gothic"/>
          <w:sz w:val="22"/>
          <w:szCs w:val="22"/>
        </w:rPr>
        <w:t xml:space="preserve"> (BoM), yang disusun berdasarkan standar penomoran dan mempertimbangkan keputusan antara pembuatan mandiri atau pembelian komponen. Berdasarkan BoM, disusun pula </w:t>
      </w:r>
      <w:r w:rsidRPr="00D324EB">
        <w:rPr>
          <w:rFonts w:ascii="Century Gothic" w:hAnsi="Century Gothic"/>
          <w:i/>
          <w:iCs/>
          <w:sz w:val="22"/>
          <w:szCs w:val="22"/>
        </w:rPr>
        <w:t>Operation Process Chart</w:t>
      </w:r>
      <w:r w:rsidRPr="00D324EB">
        <w:rPr>
          <w:rFonts w:ascii="Century Gothic" w:hAnsi="Century Gothic"/>
          <w:sz w:val="22"/>
          <w:szCs w:val="22"/>
        </w:rPr>
        <w:t xml:space="preserve"> (OPC) dan </w:t>
      </w:r>
      <w:r w:rsidRPr="00D324EB">
        <w:rPr>
          <w:rFonts w:ascii="Century Gothic" w:hAnsi="Century Gothic"/>
          <w:i/>
          <w:iCs/>
          <w:sz w:val="22"/>
          <w:szCs w:val="22"/>
        </w:rPr>
        <w:t>Assembly Chart</w:t>
      </w:r>
      <w:r w:rsidRPr="00D324EB">
        <w:rPr>
          <w:rFonts w:ascii="Century Gothic" w:hAnsi="Century Gothic"/>
          <w:sz w:val="22"/>
          <w:szCs w:val="22"/>
        </w:rPr>
        <w:t xml:space="preserve"> (AC) untuk mendukung perencanaan proses produksi. Tahap akhir dari penelitian ini adalah pembuatan desain produk menggunakan perangkat lunak Inventor 2024, yang dilaksanakan setelah seluruh rangkaian pra-desain, identifikasi produk, serta penyusunan OPC dan AC diselesaikan secara sistematis.</w:t>
      </w:r>
    </w:p>
    <w:p w14:paraId="0FDBC161" w14:textId="77777777" w:rsidR="00626369" w:rsidRDefault="00626369">
      <w:pPr>
        <w:tabs>
          <w:tab w:val="left" w:pos="4536"/>
        </w:tabs>
        <w:spacing w:after="0"/>
        <w:jc w:val="both"/>
        <w:rPr>
          <w:rFonts w:ascii="Century Gothic" w:eastAsia="Century Gothic" w:hAnsi="Century Gothic" w:cs="Century Gothic"/>
          <w:b/>
          <w:i/>
          <w:color w:val="ED7D31"/>
          <w:sz w:val="20"/>
          <w:szCs w:val="20"/>
        </w:rPr>
      </w:pPr>
    </w:p>
    <w:p w14:paraId="7C9665ED" w14:textId="77777777" w:rsidR="00626369" w:rsidRDefault="00C40C8A">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HASIL PENELITIAN DAN PEMBAHASAN</w:t>
      </w:r>
    </w:p>
    <w:p w14:paraId="0F9FD9BE" w14:textId="2F92E731" w:rsidR="00D324EB" w:rsidRDefault="00D324EB">
      <w:pPr>
        <w:pBdr>
          <w:top w:val="nil"/>
          <w:left w:val="nil"/>
          <w:bottom w:val="nil"/>
          <w:right w:val="nil"/>
          <w:between w:val="nil"/>
        </w:pBdr>
        <w:tabs>
          <w:tab w:val="left" w:pos="1134"/>
        </w:tabs>
        <w:spacing w:after="0"/>
        <w:jc w:val="both"/>
        <w:rPr>
          <w:rFonts w:ascii="Century Gothic" w:hAnsi="Century Gothic"/>
          <w:sz w:val="22"/>
          <w:szCs w:val="22"/>
        </w:rPr>
      </w:pPr>
      <w:bookmarkStart w:id="1" w:name="_heading=h.gjdgxs" w:colFirst="0" w:colLast="0"/>
      <w:bookmarkEnd w:id="1"/>
      <w:r w:rsidRPr="00D324EB">
        <w:rPr>
          <w:rFonts w:ascii="Century Gothic" w:hAnsi="Century Gothic"/>
          <w:sz w:val="22"/>
          <w:szCs w:val="22"/>
        </w:rPr>
        <w:t xml:space="preserve">Dalam pembuatan produk, metode </w:t>
      </w:r>
      <w:r w:rsidRPr="00D324EB">
        <w:rPr>
          <w:rFonts w:ascii="Century Gothic" w:hAnsi="Century Gothic"/>
          <w:i/>
          <w:sz w:val="22"/>
          <w:szCs w:val="22"/>
        </w:rPr>
        <w:t>benchmarking</w:t>
      </w:r>
      <w:r w:rsidRPr="00D324EB">
        <w:rPr>
          <w:rFonts w:ascii="Century Gothic" w:hAnsi="Century Gothic"/>
          <w:sz w:val="22"/>
          <w:szCs w:val="22"/>
        </w:rPr>
        <w:t xml:space="preserve"> dilakukan dengan membandingkan dua produk yang memiliki elemen serupa tetapi dari merek berbeda. Pemilihan dua produk ini memungkinkan evaluasi kualitas elemen seperti bahan, ketahanan, dan fungsi. Penentuan biaya dapat dihitung sebagai harga pokok produksi. Pemilihan sumber harga perlu mempertimbangkan harga terbaik, dan survei sumber harga dilakukan melalui toko daring serupa. Hasilnya, dipilih sumber harga yang menawarkan harga relatif murah dan memiliki reputasi baik berdasarkan survei pelanggan. Bahan aluminium dipilih karena mudah didapat dengan harga terjangkau dan memiliki masa pakai yang lama.</w:t>
      </w:r>
    </w:p>
    <w:p w14:paraId="20FEC068" w14:textId="77777777" w:rsidR="00697134" w:rsidRDefault="00697134">
      <w:pPr>
        <w:pBdr>
          <w:top w:val="nil"/>
          <w:left w:val="nil"/>
          <w:bottom w:val="nil"/>
          <w:right w:val="nil"/>
          <w:between w:val="nil"/>
        </w:pBdr>
        <w:tabs>
          <w:tab w:val="left" w:pos="1134"/>
        </w:tabs>
        <w:spacing w:after="0"/>
        <w:jc w:val="both"/>
        <w:rPr>
          <w:rFonts w:ascii="Century Gothic" w:hAnsi="Century Gothic"/>
          <w:sz w:val="22"/>
          <w:szCs w:val="22"/>
        </w:rPr>
      </w:pPr>
    </w:p>
    <w:p w14:paraId="2C5D1A60"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71BCE823"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039BABBE"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6B7751CB"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4F3597FA"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5F0CA1DE"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670A7159" w14:textId="77777777" w:rsidR="006A19A2" w:rsidRDefault="006A19A2">
      <w:pPr>
        <w:pBdr>
          <w:top w:val="nil"/>
          <w:left w:val="nil"/>
          <w:bottom w:val="nil"/>
          <w:right w:val="nil"/>
          <w:between w:val="nil"/>
        </w:pBdr>
        <w:tabs>
          <w:tab w:val="left" w:pos="1134"/>
        </w:tabs>
        <w:spacing w:after="0"/>
        <w:jc w:val="both"/>
        <w:rPr>
          <w:rFonts w:ascii="Century Gothic" w:hAnsi="Century Gothic"/>
          <w:sz w:val="22"/>
          <w:szCs w:val="22"/>
        </w:rPr>
      </w:pPr>
    </w:p>
    <w:p w14:paraId="683EFDDD" w14:textId="77777777" w:rsidR="00697134" w:rsidRDefault="00697134">
      <w:pPr>
        <w:pBdr>
          <w:top w:val="nil"/>
          <w:left w:val="nil"/>
          <w:bottom w:val="nil"/>
          <w:right w:val="nil"/>
          <w:between w:val="nil"/>
        </w:pBdr>
        <w:tabs>
          <w:tab w:val="left" w:pos="1134"/>
        </w:tabs>
        <w:spacing w:after="0"/>
        <w:jc w:val="both"/>
        <w:rPr>
          <w:rFonts w:ascii="Century Gothic" w:hAnsi="Century Gothic"/>
          <w:sz w:val="22"/>
          <w:szCs w:val="22"/>
        </w:rPr>
      </w:pPr>
    </w:p>
    <w:p w14:paraId="6DB23930" w14:textId="587547AD" w:rsidR="00697134" w:rsidRPr="00BD678D" w:rsidRDefault="00697134" w:rsidP="00697134">
      <w:pPr>
        <w:pBdr>
          <w:top w:val="nil"/>
          <w:left w:val="nil"/>
          <w:bottom w:val="nil"/>
          <w:right w:val="nil"/>
          <w:between w:val="nil"/>
        </w:pBdr>
        <w:tabs>
          <w:tab w:val="left" w:pos="0"/>
        </w:tabs>
        <w:spacing w:after="0"/>
        <w:rPr>
          <w:rFonts w:ascii="Century Gothic" w:hAnsi="Century Gothic"/>
        </w:rPr>
      </w:pPr>
      <w:r w:rsidRPr="00BD678D">
        <w:rPr>
          <w:rFonts w:ascii="Century Gothic" w:eastAsia="Century Gothic" w:hAnsi="Century Gothic" w:cs="Century Gothic"/>
          <w:b/>
          <w:sz w:val="20"/>
          <w:szCs w:val="20"/>
        </w:rPr>
        <w:lastRenderedPageBreak/>
        <w:t xml:space="preserve">Tabel </w:t>
      </w:r>
      <w:r w:rsidRPr="00BD678D">
        <w:rPr>
          <w:rFonts w:ascii="Century Gothic" w:eastAsia="Century Gothic" w:hAnsi="Century Gothic" w:cs="Century Gothic"/>
          <w:b/>
          <w:sz w:val="20"/>
          <w:szCs w:val="20"/>
          <w:lang w:val="en-US"/>
        </w:rPr>
        <w:t xml:space="preserve">1. </w:t>
      </w:r>
      <w:r w:rsidRPr="00BD678D">
        <w:rPr>
          <w:rFonts w:ascii="Century Gothic" w:eastAsia="Century Gothic" w:hAnsi="Century Gothic" w:cs="Century Gothic"/>
          <w:bCs/>
          <w:i/>
          <w:iCs/>
          <w:sz w:val="20"/>
          <w:szCs w:val="20"/>
          <w:lang w:val="en-US"/>
        </w:rPr>
        <w:t>Benchmarking</w:t>
      </w:r>
      <w:r w:rsidRPr="00BD678D">
        <w:rPr>
          <w:rFonts w:ascii="Century Gothic" w:eastAsia="Century Gothic" w:hAnsi="Century Gothic" w:cs="Century Gothic"/>
          <w:bCs/>
          <w:sz w:val="20"/>
          <w:szCs w:val="20"/>
          <w:lang w:val="en-US"/>
        </w:rPr>
        <w:t xml:space="preserve"> Produk</w:t>
      </w:r>
    </w:p>
    <w:tbl>
      <w:tblPr>
        <w:tblW w:w="4945" w:type="dxa"/>
        <w:tblInd w:w="-2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5"/>
        <w:gridCol w:w="908"/>
        <w:gridCol w:w="853"/>
        <w:gridCol w:w="579"/>
        <w:gridCol w:w="720"/>
        <w:gridCol w:w="810"/>
        <w:gridCol w:w="810"/>
      </w:tblGrid>
      <w:tr w:rsidR="00697134" w:rsidRPr="00BD678D" w14:paraId="0B459041" w14:textId="77777777" w:rsidTr="00B87460">
        <w:trPr>
          <w:trHeight w:val="510"/>
        </w:trPr>
        <w:tc>
          <w:tcPr>
            <w:tcW w:w="265" w:type="dxa"/>
            <w:shd w:val="clear" w:color="auto" w:fill="auto"/>
            <w:vAlign w:val="center"/>
            <w:hideMark/>
          </w:tcPr>
          <w:p w14:paraId="161642B2"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No</w:t>
            </w:r>
          </w:p>
        </w:tc>
        <w:tc>
          <w:tcPr>
            <w:tcW w:w="908" w:type="dxa"/>
            <w:shd w:val="clear" w:color="auto" w:fill="auto"/>
            <w:vAlign w:val="center"/>
            <w:hideMark/>
          </w:tcPr>
          <w:p w14:paraId="6F09563E"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Nama Pemilik Produk</w:t>
            </w:r>
          </w:p>
        </w:tc>
        <w:tc>
          <w:tcPr>
            <w:tcW w:w="853" w:type="dxa"/>
            <w:shd w:val="clear" w:color="auto" w:fill="auto"/>
            <w:vAlign w:val="center"/>
            <w:hideMark/>
          </w:tcPr>
          <w:p w14:paraId="543E6F79"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Nama Item</w:t>
            </w:r>
          </w:p>
        </w:tc>
        <w:tc>
          <w:tcPr>
            <w:tcW w:w="579" w:type="dxa"/>
            <w:shd w:val="clear" w:color="auto" w:fill="auto"/>
            <w:vAlign w:val="center"/>
            <w:hideMark/>
          </w:tcPr>
          <w:p w14:paraId="7A4764F9"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Jumlah Item</w:t>
            </w:r>
          </w:p>
        </w:tc>
        <w:tc>
          <w:tcPr>
            <w:tcW w:w="720" w:type="dxa"/>
            <w:shd w:val="clear" w:color="auto" w:fill="auto"/>
            <w:vAlign w:val="center"/>
            <w:hideMark/>
          </w:tcPr>
          <w:p w14:paraId="1FF99381"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Harga Item</w:t>
            </w:r>
          </w:p>
        </w:tc>
        <w:tc>
          <w:tcPr>
            <w:tcW w:w="810" w:type="dxa"/>
            <w:shd w:val="clear" w:color="auto" w:fill="auto"/>
            <w:vAlign w:val="center"/>
            <w:hideMark/>
          </w:tcPr>
          <w:p w14:paraId="449C76D5"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Sumber</w:t>
            </w:r>
          </w:p>
        </w:tc>
        <w:tc>
          <w:tcPr>
            <w:tcW w:w="810" w:type="dxa"/>
            <w:shd w:val="clear" w:color="auto" w:fill="auto"/>
            <w:vAlign w:val="center"/>
            <w:hideMark/>
          </w:tcPr>
          <w:p w14:paraId="4187A158" w14:textId="77777777" w:rsidR="00697134" w:rsidRPr="00BD678D" w:rsidRDefault="00697134" w:rsidP="00685A07">
            <w:pPr>
              <w:spacing w:after="0"/>
              <w:jc w:val="center"/>
              <w:rPr>
                <w:rFonts w:ascii="Century Gothic" w:hAnsi="Century Gothic" w:cs="Calibri"/>
                <w:b/>
                <w:bCs/>
                <w:color w:val="000000"/>
                <w:sz w:val="20"/>
                <w:szCs w:val="20"/>
              </w:rPr>
            </w:pPr>
            <w:r w:rsidRPr="00BD678D">
              <w:rPr>
                <w:rFonts w:ascii="Century Gothic" w:hAnsi="Century Gothic" w:cs="Calibri"/>
                <w:b/>
                <w:bCs/>
                <w:color w:val="000000"/>
                <w:sz w:val="20"/>
                <w:szCs w:val="20"/>
              </w:rPr>
              <w:t>Total</w:t>
            </w:r>
          </w:p>
        </w:tc>
      </w:tr>
      <w:tr w:rsidR="00697134" w:rsidRPr="00BD678D" w14:paraId="1B334F23" w14:textId="77777777" w:rsidTr="00B87460">
        <w:trPr>
          <w:trHeight w:val="540"/>
        </w:trPr>
        <w:tc>
          <w:tcPr>
            <w:tcW w:w="265" w:type="dxa"/>
            <w:vMerge w:val="restart"/>
            <w:shd w:val="clear" w:color="auto" w:fill="auto"/>
            <w:vAlign w:val="center"/>
            <w:hideMark/>
          </w:tcPr>
          <w:p w14:paraId="06BBB49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w:t>
            </w:r>
          </w:p>
        </w:tc>
        <w:tc>
          <w:tcPr>
            <w:tcW w:w="908" w:type="dxa"/>
            <w:vMerge w:val="restart"/>
            <w:shd w:val="clear" w:color="auto" w:fill="auto"/>
            <w:vAlign w:val="center"/>
            <w:hideMark/>
          </w:tcPr>
          <w:p w14:paraId="6A0B569F"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Elektronika Hendri</w:t>
            </w:r>
          </w:p>
        </w:tc>
        <w:tc>
          <w:tcPr>
            <w:tcW w:w="853" w:type="dxa"/>
            <w:shd w:val="clear" w:color="auto" w:fill="auto"/>
            <w:vAlign w:val="center"/>
            <w:hideMark/>
          </w:tcPr>
          <w:p w14:paraId="50070F3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Plat Alumunium</w:t>
            </w:r>
          </w:p>
        </w:tc>
        <w:tc>
          <w:tcPr>
            <w:tcW w:w="579" w:type="dxa"/>
            <w:shd w:val="clear" w:color="auto" w:fill="auto"/>
            <w:vAlign w:val="center"/>
            <w:hideMark/>
          </w:tcPr>
          <w:p w14:paraId="39DEA730"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KG</w:t>
            </w:r>
          </w:p>
        </w:tc>
        <w:tc>
          <w:tcPr>
            <w:tcW w:w="720" w:type="dxa"/>
            <w:shd w:val="clear" w:color="auto" w:fill="auto"/>
            <w:vAlign w:val="center"/>
            <w:hideMark/>
          </w:tcPr>
          <w:p w14:paraId="2DC0B4D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47,000.00 </w:t>
            </w:r>
          </w:p>
        </w:tc>
        <w:tc>
          <w:tcPr>
            <w:tcW w:w="810" w:type="dxa"/>
            <w:shd w:val="clear" w:color="auto" w:fill="auto"/>
            <w:vAlign w:val="center"/>
            <w:hideMark/>
          </w:tcPr>
          <w:p w14:paraId="54E6F5E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Alibaba.com</w:t>
            </w:r>
          </w:p>
        </w:tc>
        <w:tc>
          <w:tcPr>
            <w:tcW w:w="810" w:type="dxa"/>
            <w:shd w:val="clear" w:color="auto" w:fill="auto"/>
            <w:vAlign w:val="center"/>
            <w:hideMark/>
          </w:tcPr>
          <w:p w14:paraId="3B7539B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47,000.00 </w:t>
            </w:r>
          </w:p>
        </w:tc>
      </w:tr>
      <w:tr w:rsidR="00697134" w:rsidRPr="00BD678D" w14:paraId="04D6AFE3" w14:textId="77777777" w:rsidTr="00B87460">
        <w:trPr>
          <w:trHeight w:val="810"/>
        </w:trPr>
        <w:tc>
          <w:tcPr>
            <w:tcW w:w="265" w:type="dxa"/>
            <w:vMerge/>
            <w:vAlign w:val="center"/>
            <w:hideMark/>
          </w:tcPr>
          <w:p w14:paraId="1A6FB3A8"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4A4BE183"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5C17423E"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Motor Servo MG996R</w:t>
            </w:r>
          </w:p>
        </w:tc>
        <w:tc>
          <w:tcPr>
            <w:tcW w:w="579" w:type="dxa"/>
            <w:shd w:val="clear" w:color="auto" w:fill="auto"/>
            <w:vAlign w:val="center"/>
            <w:hideMark/>
          </w:tcPr>
          <w:p w14:paraId="035534B2"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6D340EA"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38,500.00 </w:t>
            </w:r>
          </w:p>
        </w:tc>
        <w:tc>
          <w:tcPr>
            <w:tcW w:w="810" w:type="dxa"/>
            <w:shd w:val="clear" w:color="auto" w:fill="auto"/>
            <w:vAlign w:val="center"/>
            <w:hideMark/>
          </w:tcPr>
          <w:p w14:paraId="216E505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200BEED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38,500.00 </w:t>
            </w:r>
          </w:p>
        </w:tc>
      </w:tr>
      <w:tr w:rsidR="00697134" w:rsidRPr="00BD678D" w14:paraId="463CA59B" w14:textId="77777777" w:rsidTr="00B87460">
        <w:trPr>
          <w:trHeight w:val="810"/>
        </w:trPr>
        <w:tc>
          <w:tcPr>
            <w:tcW w:w="265" w:type="dxa"/>
            <w:vMerge/>
            <w:vAlign w:val="center"/>
            <w:hideMark/>
          </w:tcPr>
          <w:p w14:paraId="3B263BA8"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44CB6B9B"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4AEBEF67" w14:textId="77777777" w:rsidR="00697134" w:rsidRPr="00BD678D" w:rsidRDefault="00697134"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Board Arduino Uno</w:t>
            </w:r>
            <w:r w:rsidRPr="00BD678D">
              <w:rPr>
                <w:rFonts w:ascii="Century Gothic" w:hAnsi="Century Gothic" w:cs="Calibri"/>
                <w:color w:val="000000"/>
                <w:sz w:val="20"/>
                <w:szCs w:val="20"/>
              </w:rPr>
              <w:t xml:space="preserve"> R3</w:t>
            </w:r>
          </w:p>
        </w:tc>
        <w:tc>
          <w:tcPr>
            <w:tcW w:w="579" w:type="dxa"/>
            <w:shd w:val="clear" w:color="auto" w:fill="auto"/>
            <w:vAlign w:val="center"/>
            <w:hideMark/>
          </w:tcPr>
          <w:p w14:paraId="584C10F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932D52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290,000.00 </w:t>
            </w:r>
          </w:p>
        </w:tc>
        <w:tc>
          <w:tcPr>
            <w:tcW w:w="810" w:type="dxa"/>
            <w:shd w:val="clear" w:color="auto" w:fill="auto"/>
            <w:vAlign w:val="center"/>
            <w:hideMark/>
          </w:tcPr>
          <w:p w14:paraId="2E29013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76200A6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290,000.00 </w:t>
            </w:r>
          </w:p>
        </w:tc>
      </w:tr>
      <w:tr w:rsidR="00697134" w:rsidRPr="00BD678D" w14:paraId="34CCF5B8" w14:textId="77777777" w:rsidTr="00B87460">
        <w:trPr>
          <w:trHeight w:val="810"/>
        </w:trPr>
        <w:tc>
          <w:tcPr>
            <w:tcW w:w="265" w:type="dxa"/>
            <w:vMerge/>
            <w:vAlign w:val="center"/>
            <w:hideMark/>
          </w:tcPr>
          <w:p w14:paraId="1FA9F32B"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55E27384"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6B765FF3" w14:textId="77777777" w:rsidR="00697134" w:rsidRPr="00BD678D" w:rsidRDefault="00697134"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Driver Servo</w:t>
            </w:r>
            <w:r w:rsidRPr="00BD678D">
              <w:rPr>
                <w:rFonts w:ascii="Century Gothic" w:hAnsi="Century Gothic" w:cs="Calibri"/>
                <w:color w:val="000000"/>
                <w:sz w:val="20"/>
                <w:szCs w:val="20"/>
              </w:rPr>
              <w:t xml:space="preserve"> PCA9685</w:t>
            </w:r>
          </w:p>
        </w:tc>
        <w:tc>
          <w:tcPr>
            <w:tcW w:w="579" w:type="dxa"/>
            <w:shd w:val="clear" w:color="auto" w:fill="auto"/>
            <w:vAlign w:val="center"/>
            <w:hideMark/>
          </w:tcPr>
          <w:p w14:paraId="374BD4AE"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32AE42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92,800.00 </w:t>
            </w:r>
          </w:p>
        </w:tc>
        <w:tc>
          <w:tcPr>
            <w:tcW w:w="810" w:type="dxa"/>
            <w:shd w:val="clear" w:color="auto" w:fill="auto"/>
            <w:vAlign w:val="center"/>
            <w:hideMark/>
          </w:tcPr>
          <w:p w14:paraId="4F7FE7A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Blibli.com</w:t>
            </w:r>
          </w:p>
        </w:tc>
        <w:tc>
          <w:tcPr>
            <w:tcW w:w="810" w:type="dxa"/>
            <w:shd w:val="clear" w:color="auto" w:fill="auto"/>
            <w:vAlign w:val="center"/>
            <w:hideMark/>
          </w:tcPr>
          <w:p w14:paraId="78E6440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92,800.00 </w:t>
            </w:r>
          </w:p>
        </w:tc>
      </w:tr>
      <w:tr w:rsidR="00697134" w:rsidRPr="00BD678D" w14:paraId="67862175" w14:textId="77777777" w:rsidTr="00B87460">
        <w:trPr>
          <w:trHeight w:val="810"/>
        </w:trPr>
        <w:tc>
          <w:tcPr>
            <w:tcW w:w="265" w:type="dxa"/>
            <w:vMerge/>
            <w:vAlign w:val="center"/>
            <w:hideMark/>
          </w:tcPr>
          <w:p w14:paraId="35FB75C7"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0AE21648"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1E7D8A78" w14:textId="77777777" w:rsidR="00697134" w:rsidRPr="00BD678D" w:rsidRDefault="00697134"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Power Supply</w:t>
            </w:r>
            <w:r w:rsidRPr="00BD678D">
              <w:rPr>
                <w:rFonts w:ascii="Century Gothic" w:hAnsi="Century Gothic" w:cs="Calibri"/>
                <w:color w:val="000000"/>
                <w:sz w:val="20"/>
                <w:szCs w:val="20"/>
              </w:rPr>
              <w:t xml:space="preserve"> 5V/3A</w:t>
            </w:r>
          </w:p>
        </w:tc>
        <w:tc>
          <w:tcPr>
            <w:tcW w:w="579" w:type="dxa"/>
            <w:shd w:val="clear" w:color="auto" w:fill="auto"/>
            <w:vAlign w:val="center"/>
            <w:hideMark/>
          </w:tcPr>
          <w:p w14:paraId="5135EDE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1CF51F6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18,000.00 </w:t>
            </w:r>
          </w:p>
        </w:tc>
        <w:tc>
          <w:tcPr>
            <w:tcW w:w="810" w:type="dxa"/>
            <w:shd w:val="clear" w:color="auto" w:fill="auto"/>
            <w:vAlign w:val="center"/>
            <w:hideMark/>
          </w:tcPr>
          <w:p w14:paraId="02C33DEA"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172AFF0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18,000.00 </w:t>
            </w:r>
          </w:p>
        </w:tc>
      </w:tr>
      <w:tr w:rsidR="00697134" w:rsidRPr="00BD678D" w14:paraId="332210BC" w14:textId="77777777" w:rsidTr="00B87460">
        <w:trPr>
          <w:trHeight w:val="540"/>
        </w:trPr>
        <w:tc>
          <w:tcPr>
            <w:tcW w:w="265" w:type="dxa"/>
            <w:vMerge w:val="restart"/>
            <w:shd w:val="clear" w:color="auto" w:fill="auto"/>
            <w:vAlign w:val="center"/>
            <w:hideMark/>
          </w:tcPr>
          <w:p w14:paraId="1FBE70A7"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2</w:t>
            </w:r>
          </w:p>
        </w:tc>
        <w:tc>
          <w:tcPr>
            <w:tcW w:w="908" w:type="dxa"/>
            <w:vMerge w:val="restart"/>
            <w:shd w:val="clear" w:color="auto" w:fill="auto"/>
            <w:vAlign w:val="center"/>
            <w:hideMark/>
          </w:tcPr>
          <w:p w14:paraId="67F486C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Neurobot DiSirkuit</w:t>
            </w:r>
          </w:p>
        </w:tc>
        <w:tc>
          <w:tcPr>
            <w:tcW w:w="853" w:type="dxa"/>
            <w:shd w:val="clear" w:color="auto" w:fill="auto"/>
            <w:vAlign w:val="center"/>
            <w:hideMark/>
          </w:tcPr>
          <w:p w14:paraId="2AE2EDB6"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Bioloid</w:t>
            </w:r>
          </w:p>
        </w:tc>
        <w:tc>
          <w:tcPr>
            <w:tcW w:w="579" w:type="dxa"/>
            <w:shd w:val="clear" w:color="auto" w:fill="auto"/>
            <w:vAlign w:val="center"/>
            <w:hideMark/>
          </w:tcPr>
          <w:p w14:paraId="5EC63728"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53EE3C7"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4,000.00 </w:t>
            </w:r>
          </w:p>
        </w:tc>
        <w:tc>
          <w:tcPr>
            <w:tcW w:w="810" w:type="dxa"/>
            <w:shd w:val="clear" w:color="auto" w:fill="auto"/>
            <w:vAlign w:val="center"/>
            <w:hideMark/>
          </w:tcPr>
          <w:p w14:paraId="08B538DD"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2B533B98"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4,000.00 </w:t>
            </w:r>
          </w:p>
        </w:tc>
      </w:tr>
      <w:tr w:rsidR="00697134" w:rsidRPr="00BD678D" w14:paraId="7D96C341" w14:textId="77777777" w:rsidTr="00B87460">
        <w:trPr>
          <w:trHeight w:val="1080"/>
        </w:trPr>
        <w:tc>
          <w:tcPr>
            <w:tcW w:w="265" w:type="dxa"/>
            <w:vMerge/>
            <w:vAlign w:val="center"/>
            <w:hideMark/>
          </w:tcPr>
          <w:p w14:paraId="3CE8BFF5"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4818F4AB"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006F15B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Motor Servo Dynamixel AX-12A</w:t>
            </w:r>
          </w:p>
        </w:tc>
        <w:tc>
          <w:tcPr>
            <w:tcW w:w="579" w:type="dxa"/>
            <w:shd w:val="clear" w:color="auto" w:fill="auto"/>
            <w:vAlign w:val="center"/>
            <w:hideMark/>
          </w:tcPr>
          <w:p w14:paraId="40A1064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C7A310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826,000.00 </w:t>
            </w:r>
          </w:p>
        </w:tc>
        <w:tc>
          <w:tcPr>
            <w:tcW w:w="810" w:type="dxa"/>
            <w:shd w:val="clear" w:color="auto" w:fill="auto"/>
            <w:vAlign w:val="center"/>
            <w:hideMark/>
          </w:tcPr>
          <w:p w14:paraId="76B89690"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2275003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826,000.00 </w:t>
            </w:r>
          </w:p>
        </w:tc>
      </w:tr>
      <w:tr w:rsidR="00697134" w:rsidRPr="00BD678D" w14:paraId="600F8A81" w14:textId="77777777" w:rsidTr="00B87460">
        <w:trPr>
          <w:trHeight w:val="540"/>
        </w:trPr>
        <w:tc>
          <w:tcPr>
            <w:tcW w:w="265" w:type="dxa"/>
            <w:vMerge/>
            <w:vAlign w:val="center"/>
            <w:hideMark/>
          </w:tcPr>
          <w:p w14:paraId="1BCD7D11"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3543B0BF"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00E05260" w14:textId="77777777" w:rsidR="00697134" w:rsidRPr="00686702" w:rsidRDefault="00697134" w:rsidP="00685A07">
            <w:pPr>
              <w:spacing w:after="0"/>
              <w:jc w:val="center"/>
              <w:rPr>
                <w:rFonts w:ascii="Century Gothic" w:hAnsi="Century Gothic" w:cs="Calibri"/>
                <w:i/>
                <w:iCs/>
                <w:color w:val="000000"/>
                <w:sz w:val="20"/>
                <w:szCs w:val="20"/>
              </w:rPr>
            </w:pPr>
            <w:r w:rsidRPr="00686702">
              <w:rPr>
                <w:rFonts w:ascii="Century Gothic" w:hAnsi="Century Gothic" w:cs="Calibri"/>
                <w:i/>
                <w:iCs/>
                <w:color w:val="000000"/>
                <w:sz w:val="20"/>
                <w:szCs w:val="20"/>
              </w:rPr>
              <w:t>Arduino Due</w:t>
            </w:r>
          </w:p>
        </w:tc>
        <w:tc>
          <w:tcPr>
            <w:tcW w:w="579" w:type="dxa"/>
            <w:shd w:val="clear" w:color="auto" w:fill="auto"/>
            <w:vAlign w:val="center"/>
            <w:hideMark/>
          </w:tcPr>
          <w:p w14:paraId="38C4EF30"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7618D4C2"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1,046,000.00 </w:t>
            </w:r>
          </w:p>
        </w:tc>
        <w:tc>
          <w:tcPr>
            <w:tcW w:w="810" w:type="dxa"/>
            <w:shd w:val="clear" w:color="auto" w:fill="auto"/>
            <w:vAlign w:val="center"/>
            <w:hideMark/>
          </w:tcPr>
          <w:p w14:paraId="31A7175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7237C1B7"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Rp1,046,000.00 </w:t>
            </w:r>
          </w:p>
        </w:tc>
      </w:tr>
      <w:tr w:rsidR="00697134" w:rsidRPr="00BD678D" w14:paraId="24F03D1B" w14:textId="77777777" w:rsidTr="00B87460">
        <w:trPr>
          <w:trHeight w:val="810"/>
        </w:trPr>
        <w:tc>
          <w:tcPr>
            <w:tcW w:w="265" w:type="dxa"/>
            <w:vMerge/>
            <w:vAlign w:val="center"/>
            <w:hideMark/>
          </w:tcPr>
          <w:p w14:paraId="4F416EF9"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1C4B26D1"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0A1CEA09" w14:textId="77777777" w:rsidR="00697134" w:rsidRPr="00BD678D" w:rsidRDefault="00697134" w:rsidP="00685A07">
            <w:pPr>
              <w:spacing w:after="0"/>
              <w:jc w:val="center"/>
              <w:rPr>
                <w:rFonts w:ascii="Century Gothic" w:hAnsi="Century Gothic" w:cs="Calibri"/>
                <w:color w:val="000000"/>
                <w:sz w:val="20"/>
                <w:szCs w:val="20"/>
              </w:rPr>
            </w:pPr>
            <w:r w:rsidRPr="00686702">
              <w:rPr>
                <w:rFonts w:ascii="Century Gothic" w:hAnsi="Century Gothic" w:cs="Calibri"/>
                <w:i/>
                <w:iCs/>
                <w:color w:val="000000"/>
                <w:sz w:val="20"/>
                <w:szCs w:val="20"/>
              </w:rPr>
              <w:t>Power Supplay</w:t>
            </w:r>
            <w:r w:rsidRPr="00BD678D">
              <w:rPr>
                <w:rFonts w:ascii="Century Gothic" w:hAnsi="Century Gothic" w:cs="Calibri"/>
                <w:color w:val="000000"/>
                <w:sz w:val="20"/>
                <w:szCs w:val="20"/>
              </w:rPr>
              <w:t xml:space="preserve"> 12V,5A</w:t>
            </w:r>
          </w:p>
        </w:tc>
        <w:tc>
          <w:tcPr>
            <w:tcW w:w="579" w:type="dxa"/>
            <w:shd w:val="clear" w:color="auto" w:fill="auto"/>
            <w:vAlign w:val="center"/>
            <w:hideMark/>
          </w:tcPr>
          <w:p w14:paraId="124B010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62737EB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27,500.00 </w:t>
            </w:r>
          </w:p>
        </w:tc>
        <w:tc>
          <w:tcPr>
            <w:tcW w:w="810" w:type="dxa"/>
            <w:shd w:val="clear" w:color="auto" w:fill="auto"/>
            <w:vAlign w:val="center"/>
            <w:hideMark/>
          </w:tcPr>
          <w:p w14:paraId="03D171DA"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1509683A"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27,500.00 </w:t>
            </w:r>
          </w:p>
        </w:tc>
      </w:tr>
      <w:tr w:rsidR="00697134" w:rsidRPr="00BD678D" w14:paraId="478B49CB" w14:textId="77777777" w:rsidTr="00B87460">
        <w:trPr>
          <w:trHeight w:val="540"/>
        </w:trPr>
        <w:tc>
          <w:tcPr>
            <w:tcW w:w="265" w:type="dxa"/>
            <w:vMerge w:val="restart"/>
            <w:shd w:val="clear" w:color="auto" w:fill="auto"/>
            <w:vAlign w:val="center"/>
            <w:hideMark/>
          </w:tcPr>
          <w:p w14:paraId="2F650BF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3</w:t>
            </w:r>
          </w:p>
        </w:tc>
        <w:tc>
          <w:tcPr>
            <w:tcW w:w="908" w:type="dxa"/>
            <w:vMerge w:val="restart"/>
            <w:shd w:val="clear" w:color="auto" w:fill="auto"/>
            <w:vAlign w:val="center"/>
            <w:hideMark/>
          </w:tcPr>
          <w:p w14:paraId="52884CA2"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Peneliti</w:t>
            </w:r>
          </w:p>
        </w:tc>
        <w:tc>
          <w:tcPr>
            <w:tcW w:w="853" w:type="dxa"/>
            <w:shd w:val="clear" w:color="auto" w:fill="auto"/>
            <w:vAlign w:val="center"/>
            <w:hideMark/>
          </w:tcPr>
          <w:p w14:paraId="51F0B72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Plat Alumunium</w:t>
            </w:r>
          </w:p>
        </w:tc>
        <w:tc>
          <w:tcPr>
            <w:tcW w:w="579" w:type="dxa"/>
            <w:shd w:val="clear" w:color="auto" w:fill="auto"/>
            <w:vAlign w:val="center"/>
            <w:hideMark/>
          </w:tcPr>
          <w:p w14:paraId="1AAEED8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20 KG</w:t>
            </w:r>
          </w:p>
        </w:tc>
        <w:tc>
          <w:tcPr>
            <w:tcW w:w="720" w:type="dxa"/>
            <w:shd w:val="clear" w:color="auto" w:fill="auto"/>
            <w:vAlign w:val="center"/>
            <w:hideMark/>
          </w:tcPr>
          <w:p w14:paraId="43DBC4F0"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47,000.00 </w:t>
            </w:r>
          </w:p>
        </w:tc>
        <w:tc>
          <w:tcPr>
            <w:tcW w:w="810" w:type="dxa"/>
            <w:shd w:val="clear" w:color="auto" w:fill="auto"/>
            <w:vAlign w:val="center"/>
            <w:hideMark/>
          </w:tcPr>
          <w:p w14:paraId="611F040D"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Alibaba.com</w:t>
            </w:r>
          </w:p>
        </w:tc>
        <w:tc>
          <w:tcPr>
            <w:tcW w:w="810" w:type="dxa"/>
            <w:shd w:val="clear" w:color="auto" w:fill="auto"/>
            <w:vAlign w:val="center"/>
            <w:hideMark/>
          </w:tcPr>
          <w:p w14:paraId="7DEB50E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940,000.00 </w:t>
            </w:r>
          </w:p>
        </w:tc>
      </w:tr>
      <w:tr w:rsidR="00697134" w:rsidRPr="00BD678D" w14:paraId="23AE7AA1" w14:textId="77777777" w:rsidTr="00B87460">
        <w:trPr>
          <w:trHeight w:val="810"/>
        </w:trPr>
        <w:tc>
          <w:tcPr>
            <w:tcW w:w="265" w:type="dxa"/>
            <w:vMerge/>
            <w:vAlign w:val="center"/>
            <w:hideMark/>
          </w:tcPr>
          <w:p w14:paraId="459ABA1A"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5BE24A9D"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13555AB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Motor Servo MG996R</w:t>
            </w:r>
          </w:p>
        </w:tc>
        <w:tc>
          <w:tcPr>
            <w:tcW w:w="579" w:type="dxa"/>
            <w:shd w:val="clear" w:color="auto" w:fill="auto"/>
            <w:vAlign w:val="center"/>
            <w:hideMark/>
          </w:tcPr>
          <w:p w14:paraId="4C8573E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6 Buah</w:t>
            </w:r>
          </w:p>
        </w:tc>
        <w:tc>
          <w:tcPr>
            <w:tcW w:w="720" w:type="dxa"/>
            <w:shd w:val="clear" w:color="auto" w:fill="auto"/>
            <w:vAlign w:val="center"/>
            <w:hideMark/>
          </w:tcPr>
          <w:p w14:paraId="36BCF7F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38,500.00 </w:t>
            </w:r>
          </w:p>
        </w:tc>
        <w:tc>
          <w:tcPr>
            <w:tcW w:w="810" w:type="dxa"/>
            <w:shd w:val="clear" w:color="auto" w:fill="auto"/>
            <w:vAlign w:val="center"/>
            <w:hideMark/>
          </w:tcPr>
          <w:p w14:paraId="0A822A7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3EA38EEA"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231,000.00 </w:t>
            </w:r>
          </w:p>
        </w:tc>
      </w:tr>
      <w:tr w:rsidR="00697134" w:rsidRPr="00BD678D" w14:paraId="589FE990" w14:textId="77777777" w:rsidTr="00B87460">
        <w:trPr>
          <w:trHeight w:val="810"/>
        </w:trPr>
        <w:tc>
          <w:tcPr>
            <w:tcW w:w="265" w:type="dxa"/>
            <w:vMerge/>
            <w:vAlign w:val="center"/>
            <w:hideMark/>
          </w:tcPr>
          <w:p w14:paraId="77A3413C"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4D0A9754"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2A5C4729" w14:textId="77777777" w:rsidR="00697134" w:rsidRPr="00BD678D" w:rsidRDefault="00697134" w:rsidP="00685A07">
            <w:pPr>
              <w:spacing w:after="0"/>
              <w:jc w:val="center"/>
              <w:rPr>
                <w:rFonts w:ascii="Century Gothic" w:hAnsi="Century Gothic" w:cs="Calibri"/>
                <w:color w:val="000000"/>
                <w:sz w:val="20"/>
                <w:szCs w:val="20"/>
              </w:rPr>
            </w:pPr>
            <w:r w:rsidRPr="00686702">
              <w:rPr>
                <w:rFonts w:ascii="Century Gothic" w:hAnsi="Century Gothic" w:cs="Calibri"/>
                <w:i/>
                <w:iCs/>
                <w:color w:val="000000"/>
                <w:sz w:val="20"/>
                <w:szCs w:val="20"/>
              </w:rPr>
              <w:t>Board Arduino Uno</w:t>
            </w:r>
            <w:r w:rsidRPr="00BD678D">
              <w:rPr>
                <w:rFonts w:ascii="Century Gothic" w:hAnsi="Century Gothic" w:cs="Calibri"/>
                <w:color w:val="000000"/>
                <w:sz w:val="20"/>
                <w:szCs w:val="20"/>
              </w:rPr>
              <w:t xml:space="preserve"> R3</w:t>
            </w:r>
          </w:p>
        </w:tc>
        <w:tc>
          <w:tcPr>
            <w:tcW w:w="579" w:type="dxa"/>
            <w:shd w:val="clear" w:color="auto" w:fill="auto"/>
            <w:vAlign w:val="center"/>
            <w:hideMark/>
          </w:tcPr>
          <w:p w14:paraId="3122BAF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1C6BBC7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290,000.00 </w:t>
            </w:r>
          </w:p>
        </w:tc>
        <w:tc>
          <w:tcPr>
            <w:tcW w:w="810" w:type="dxa"/>
            <w:shd w:val="clear" w:color="auto" w:fill="auto"/>
            <w:vAlign w:val="center"/>
            <w:hideMark/>
          </w:tcPr>
          <w:p w14:paraId="6C29410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05B0545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290,000.00 </w:t>
            </w:r>
          </w:p>
        </w:tc>
      </w:tr>
      <w:tr w:rsidR="00697134" w:rsidRPr="00BD678D" w14:paraId="6531F6C4" w14:textId="77777777" w:rsidTr="00B87460">
        <w:trPr>
          <w:trHeight w:val="810"/>
        </w:trPr>
        <w:tc>
          <w:tcPr>
            <w:tcW w:w="265" w:type="dxa"/>
            <w:vMerge/>
            <w:vAlign w:val="center"/>
            <w:hideMark/>
          </w:tcPr>
          <w:p w14:paraId="09D02B5B"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121C0712"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5847FC2E" w14:textId="77777777" w:rsidR="00697134" w:rsidRPr="00BD678D" w:rsidRDefault="00697134" w:rsidP="00685A07">
            <w:pPr>
              <w:spacing w:after="0"/>
              <w:jc w:val="center"/>
              <w:rPr>
                <w:rFonts w:ascii="Century Gothic" w:hAnsi="Century Gothic" w:cs="Calibri"/>
                <w:color w:val="000000"/>
                <w:sz w:val="20"/>
                <w:szCs w:val="20"/>
              </w:rPr>
            </w:pPr>
            <w:r w:rsidRPr="00686702">
              <w:rPr>
                <w:rFonts w:ascii="Century Gothic" w:hAnsi="Century Gothic" w:cs="Calibri"/>
                <w:i/>
                <w:iCs/>
                <w:color w:val="000000"/>
                <w:sz w:val="20"/>
                <w:szCs w:val="20"/>
              </w:rPr>
              <w:t>Driver Servo</w:t>
            </w:r>
            <w:r w:rsidRPr="00BD678D">
              <w:rPr>
                <w:rFonts w:ascii="Century Gothic" w:hAnsi="Century Gothic" w:cs="Calibri"/>
                <w:color w:val="000000"/>
                <w:sz w:val="20"/>
                <w:szCs w:val="20"/>
              </w:rPr>
              <w:t xml:space="preserve"> </w:t>
            </w:r>
            <w:r w:rsidRPr="00BD678D">
              <w:rPr>
                <w:rFonts w:ascii="Century Gothic" w:hAnsi="Century Gothic" w:cs="Calibri"/>
                <w:color w:val="000000"/>
                <w:sz w:val="20"/>
                <w:szCs w:val="20"/>
              </w:rPr>
              <w:t>PCA9685</w:t>
            </w:r>
          </w:p>
        </w:tc>
        <w:tc>
          <w:tcPr>
            <w:tcW w:w="579" w:type="dxa"/>
            <w:shd w:val="clear" w:color="auto" w:fill="auto"/>
            <w:vAlign w:val="center"/>
            <w:hideMark/>
          </w:tcPr>
          <w:p w14:paraId="5CA244D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58385EB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92,800.00 </w:t>
            </w:r>
          </w:p>
        </w:tc>
        <w:tc>
          <w:tcPr>
            <w:tcW w:w="810" w:type="dxa"/>
            <w:shd w:val="clear" w:color="auto" w:fill="auto"/>
            <w:vAlign w:val="center"/>
            <w:hideMark/>
          </w:tcPr>
          <w:p w14:paraId="0596BEE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Blibli.com</w:t>
            </w:r>
          </w:p>
        </w:tc>
        <w:tc>
          <w:tcPr>
            <w:tcW w:w="810" w:type="dxa"/>
            <w:shd w:val="clear" w:color="auto" w:fill="auto"/>
            <w:vAlign w:val="center"/>
            <w:hideMark/>
          </w:tcPr>
          <w:p w14:paraId="032608F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92,800.00 </w:t>
            </w:r>
          </w:p>
        </w:tc>
      </w:tr>
      <w:tr w:rsidR="00697134" w:rsidRPr="00BD678D" w14:paraId="37C322A8" w14:textId="77777777" w:rsidTr="00B87460">
        <w:trPr>
          <w:trHeight w:val="810"/>
        </w:trPr>
        <w:tc>
          <w:tcPr>
            <w:tcW w:w="265" w:type="dxa"/>
            <w:vMerge/>
            <w:vAlign w:val="center"/>
            <w:hideMark/>
          </w:tcPr>
          <w:p w14:paraId="48D4A8A7"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2156EB48"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1E8CF01E" w14:textId="77777777" w:rsidR="00697134" w:rsidRPr="00BD678D" w:rsidRDefault="00697134" w:rsidP="00685A07">
            <w:pPr>
              <w:spacing w:after="0"/>
              <w:jc w:val="center"/>
              <w:rPr>
                <w:rFonts w:ascii="Century Gothic" w:hAnsi="Century Gothic" w:cs="Calibri"/>
                <w:color w:val="000000"/>
                <w:sz w:val="20"/>
                <w:szCs w:val="20"/>
              </w:rPr>
            </w:pPr>
            <w:r w:rsidRPr="00686702">
              <w:rPr>
                <w:rFonts w:ascii="Century Gothic" w:hAnsi="Century Gothic" w:cs="Calibri"/>
                <w:i/>
                <w:iCs/>
                <w:color w:val="000000"/>
                <w:sz w:val="20"/>
                <w:szCs w:val="20"/>
              </w:rPr>
              <w:t>Power Supplay</w:t>
            </w:r>
            <w:r w:rsidRPr="00BD678D">
              <w:rPr>
                <w:rFonts w:ascii="Century Gothic" w:hAnsi="Century Gothic" w:cs="Calibri"/>
                <w:color w:val="000000"/>
                <w:sz w:val="20"/>
                <w:szCs w:val="20"/>
              </w:rPr>
              <w:t xml:space="preserve"> 5V/3A</w:t>
            </w:r>
          </w:p>
        </w:tc>
        <w:tc>
          <w:tcPr>
            <w:tcW w:w="579" w:type="dxa"/>
            <w:shd w:val="clear" w:color="auto" w:fill="auto"/>
            <w:vAlign w:val="center"/>
            <w:hideMark/>
          </w:tcPr>
          <w:p w14:paraId="1FE462E7"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17B2EDA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18,000.00 </w:t>
            </w:r>
          </w:p>
        </w:tc>
        <w:tc>
          <w:tcPr>
            <w:tcW w:w="810" w:type="dxa"/>
            <w:shd w:val="clear" w:color="auto" w:fill="auto"/>
            <w:vAlign w:val="center"/>
            <w:hideMark/>
          </w:tcPr>
          <w:p w14:paraId="46538F7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0EB458E6"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18,000.00 </w:t>
            </w:r>
          </w:p>
        </w:tc>
      </w:tr>
      <w:tr w:rsidR="00697134" w:rsidRPr="00BD678D" w14:paraId="514A0F77" w14:textId="77777777" w:rsidTr="00B87460">
        <w:trPr>
          <w:trHeight w:val="1080"/>
        </w:trPr>
        <w:tc>
          <w:tcPr>
            <w:tcW w:w="265" w:type="dxa"/>
            <w:vMerge/>
            <w:vAlign w:val="center"/>
            <w:hideMark/>
          </w:tcPr>
          <w:p w14:paraId="54155C39"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527FE4B3"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0F7599BF"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Kamera </w:t>
            </w:r>
            <w:r w:rsidRPr="00686702">
              <w:rPr>
                <w:rFonts w:ascii="Century Gothic" w:hAnsi="Century Gothic" w:cs="Calibri"/>
                <w:i/>
                <w:iCs/>
                <w:color w:val="000000"/>
                <w:sz w:val="20"/>
                <w:szCs w:val="20"/>
              </w:rPr>
              <w:t xml:space="preserve">Pixy Cam CUMCam </w:t>
            </w:r>
            <w:r w:rsidRPr="00BD678D">
              <w:rPr>
                <w:rFonts w:ascii="Century Gothic" w:hAnsi="Century Gothic" w:cs="Calibri"/>
                <w:color w:val="000000"/>
                <w:sz w:val="20"/>
                <w:szCs w:val="20"/>
              </w:rPr>
              <w:t>5</w:t>
            </w:r>
          </w:p>
        </w:tc>
        <w:tc>
          <w:tcPr>
            <w:tcW w:w="579" w:type="dxa"/>
            <w:shd w:val="clear" w:color="auto" w:fill="auto"/>
            <w:vAlign w:val="center"/>
            <w:hideMark/>
          </w:tcPr>
          <w:p w14:paraId="2D97EB6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 Buah</w:t>
            </w:r>
          </w:p>
        </w:tc>
        <w:tc>
          <w:tcPr>
            <w:tcW w:w="720" w:type="dxa"/>
            <w:shd w:val="clear" w:color="auto" w:fill="auto"/>
            <w:vAlign w:val="center"/>
            <w:hideMark/>
          </w:tcPr>
          <w:p w14:paraId="382DF4E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1,839,900.00 </w:t>
            </w:r>
          </w:p>
        </w:tc>
        <w:tc>
          <w:tcPr>
            <w:tcW w:w="810" w:type="dxa"/>
            <w:shd w:val="clear" w:color="auto" w:fill="auto"/>
            <w:vAlign w:val="center"/>
            <w:hideMark/>
          </w:tcPr>
          <w:p w14:paraId="5618334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79732472"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Rp1,839,900.00 </w:t>
            </w:r>
          </w:p>
        </w:tc>
      </w:tr>
      <w:tr w:rsidR="00697134" w:rsidRPr="00BD678D" w14:paraId="1A345333" w14:textId="77777777" w:rsidTr="00B87460">
        <w:trPr>
          <w:trHeight w:val="540"/>
        </w:trPr>
        <w:tc>
          <w:tcPr>
            <w:tcW w:w="265" w:type="dxa"/>
            <w:vMerge/>
            <w:vAlign w:val="center"/>
            <w:hideMark/>
          </w:tcPr>
          <w:p w14:paraId="2140315B"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36B243D4"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6FE0F8B3"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Baut L M6</w:t>
            </w:r>
          </w:p>
        </w:tc>
        <w:tc>
          <w:tcPr>
            <w:tcW w:w="579" w:type="dxa"/>
            <w:shd w:val="clear" w:color="auto" w:fill="auto"/>
            <w:vAlign w:val="center"/>
            <w:hideMark/>
          </w:tcPr>
          <w:p w14:paraId="24B1DF51"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16 Buah</w:t>
            </w:r>
          </w:p>
        </w:tc>
        <w:tc>
          <w:tcPr>
            <w:tcW w:w="720" w:type="dxa"/>
            <w:shd w:val="clear" w:color="auto" w:fill="auto"/>
            <w:vAlign w:val="center"/>
            <w:hideMark/>
          </w:tcPr>
          <w:p w14:paraId="56D0FCAB"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34,000.00 </w:t>
            </w:r>
          </w:p>
        </w:tc>
        <w:tc>
          <w:tcPr>
            <w:tcW w:w="810" w:type="dxa"/>
            <w:shd w:val="clear" w:color="auto" w:fill="auto"/>
            <w:vAlign w:val="center"/>
            <w:hideMark/>
          </w:tcPr>
          <w:p w14:paraId="2A7A0896"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26A81B84"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544,000.00 </w:t>
            </w:r>
          </w:p>
        </w:tc>
      </w:tr>
      <w:tr w:rsidR="00697134" w:rsidRPr="00BD678D" w14:paraId="4AB3D3D7" w14:textId="77777777" w:rsidTr="00B87460">
        <w:trPr>
          <w:trHeight w:val="1350"/>
        </w:trPr>
        <w:tc>
          <w:tcPr>
            <w:tcW w:w="265" w:type="dxa"/>
            <w:vMerge/>
            <w:vAlign w:val="center"/>
            <w:hideMark/>
          </w:tcPr>
          <w:p w14:paraId="64688080" w14:textId="77777777" w:rsidR="00697134" w:rsidRPr="00BD678D" w:rsidRDefault="00697134" w:rsidP="00685A07">
            <w:pPr>
              <w:spacing w:after="0"/>
              <w:rPr>
                <w:rFonts w:ascii="Century Gothic" w:hAnsi="Century Gothic" w:cs="Calibri"/>
                <w:color w:val="000000"/>
                <w:sz w:val="20"/>
                <w:szCs w:val="20"/>
              </w:rPr>
            </w:pPr>
          </w:p>
        </w:tc>
        <w:tc>
          <w:tcPr>
            <w:tcW w:w="908" w:type="dxa"/>
            <w:vMerge/>
            <w:vAlign w:val="center"/>
            <w:hideMark/>
          </w:tcPr>
          <w:p w14:paraId="18169874" w14:textId="77777777" w:rsidR="00697134" w:rsidRPr="00BD678D" w:rsidRDefault="00697134" w:rsidP="00685A07">
            <w:pPr>
              <w:spacing w:after="0"/>
              <w:rPr>
                <w:rFonts w:ascii="Century Gothic" w:hAnsi="Century Gothic" w:cs="Calibri"/>
                <w:color w:val="000000"/>
                <w:sz w:val="20"/>
                <w:szCs w:val="20"/>
              </w:rPr>
            </w:pPr>
          </w:p>
        </w:tc>
        <w:tc>
          <w:tcPr>
            <w:tcW w:w="853" w:type="dxa"/>
            <w:shd w:val="clear" w:color="auto" w:fill="auto"/>
            <w:vAlign w:val="center"/>
            <w:hideMark/>
          </w:tcPr>
          <w:p w14:paraId="35E34779"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Baut Mur 20mm diameter panjang 100mm</w:t>
            </w:r>
          </w:p>
        </w:tc>
        <w:tc>
          <w:tcPr>
            <w:tcW w:w="579" w:type="dxa"/>
            <w:shd w:val="clear" w:color="auto" w:fill="auto"/>
            <w:vAlign w:val="center"/>
            <w:hideMark/>
          </w:tcPr>
          <w:p w14:paraId="6B39C2AC"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4 Buah</w:t>
            </w:r>
          </w:p>
        </w:tc>
        <w:tc>
          <w:tcPr>
            <w:tcW w:w="720" w:type="dxa"/>
            <w:shd w:val="clear" w:color="auto" w:fill="auto"/>
            <w:vAlign w:val="center"/>
            <w:hideMark/>
          </w:tcPr>
          <w:p w14:paraId="21EE38E5"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35,550.00 </w:t>
            </w:r>
          </w:p>
        </w:tc>
        <w:tc>
          <w:tcPr>
            <w:tcW w:w="810" w:type="dxa"/>
            <w:shd w:val="clear" w:color="auto" w:fill="auto"/>
            <w:vAlign w:val="center"/>
            <w:hideMark/>
          </w:tcPr>
          <w:p w14:paraId="4B097F22"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Tokopedia</w:t>
            </w:r>
          </w:p>
        </w:tc>
        <w:tc>
          <w:tcPr>
            <w:tcW w:w="810" w:type="dxa"/>
            <w:shd w:val="clear" w:color="auto" w:fill="auto"/>
            <w:vAlign w:val="center"/>
            <w:hideMark/>
          </w:tcPr>
          <w:p w14:paraId="465F224E" w14:textId="77777777" w:rsidR="00697134" w:rsidRPr="00BD678D" w:rsidRDefault="00697134" w:rsidP="00685A07">
            <w:pPr>
              <w:spacing w:after="0"/>
              <w:jc w:val="center"/>
              <w:rPr>
                <w:rFonts w:ascii="Century Gothic" w:hAnsi="Century Gothic" w:cs="Calibri"/>
                <w:color w:val="000000"/>
                <w:sz w:val="20"/>
                <w:szCs w:val="20"/>
              </w:rPr>
            </w:pPr>
            <w:r w:rsidRPr="00BD678D">
              <w:rPr>
                <w:rFonts w:ascii="Century Gothic" w:hAnsi="Century Gothic" w:cs="Calibri"/>
                <w:color w:val="000000"/>
                <w:sz w:val="20"/>
                <w:szCs w:val="20"/>
              </w:rPr>
              <w:t xml:space="preserve"> Rp   142,200.00 </w:t>
            </w:r>
          </w:p>
        </w:tc>
      </w:tr>
    </w:tbl>
    <w:p w14:paraId="0C3F2881" w14:textId="3A1564E5" w:rsid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p>
    <w:p w14:paraId="61CC77FC" w14:textId="4C43A712" w:rsidR="00D324EB" w:rsidRDefault="00D324EB">
      <w:pPr>
        <w:pBdr>
          <w:top w:val="nil"/>
          <w:left w:val="nil"/>
          <w:bottom w:val="nil"/>
          <w:right w:val="nil"/>
          <w:between w:val="nil"/>
        </w:pBdr>
        <w:tabs>
          <w:tab w:val="left" w:pos="1134"/>
        </w:tabs>
        <w:spacing w:after="0"/>
        <w:jc w:val="both"/>
        <w:rPr>
          <w:rFonts w:ascii="Century Gothic" w:hAnsi="Century Gothic"/>
          <w:i/>
          <w:sz w:val="22"/>
          <w:szCs w:val="22"/>
        </w:rPr>
      </w:pPr>
      <w:r w:rsidRPr="00703485">
        <w:rPr>
          <w:rFonts w:ascii="Century Gothic" w:hAnsi="Century Gothic"/>
          <w:sz w:val="22"/>
          <w:szCs w:val="22"/>
        </w:rPr>
        <w:t>Hasil analisis komparatif (</w:t>
      </w:r>
      <w:r w:rsidRPr="00703485">
        <w:rPr>
          <w:rFonts w:ascii="Century Gothic" w:hAnsi="Century Gothic"/>
          <w:i/>
          <w:sz w:val="22"/>
          <w:szCs w:val="22"/>
        </w:rPr>
        <w:t>benchmarking</w:t>
      </w:r>
      <w:r w:rsidRPr="00703485">
        <w:rPr>
          <w:rFonts w:ascii="Century Gothic" w:hAnsi="Century Gothic"/>
          <w:sz w:val="22"/>
          <w:szCs w:val="22"/>
        </w:rPr>
        <w:t xml:space="preserve">) menghasilkan daftar komponen yang terurut sesuai tabel sebelumnya. Komponen yang diproduksi dimodifikasi dari desain awal untuk mengakomodasi fungsi </w:t>
      </w:r>
      <w:r w:rsidRPr="00703485">
        <w:rPr>
          <w:rFonts w:ascii="Century Gothic" w:hAnsi="Century Gothic"/>
          <w:i/>
          <w:sz w:val="22"/>
          <w:szCs w:val="22"/>
        </w:rPr>
        <w:t>5 axis robotic arm for QC with Inflared</w:t>
      </w:r>
      <w:r w:rsidRPr="00703485">
        <w:rPr>
          <w:rFonts w:ascii="Century Gothic" w:hAnsi="Century Gothic"/>
          <w:sz w:val="22"/>
          <w:szCs w:val="22"/>
        </w:rPr>
        <w:t xml:space="preserve">. Komponen rangka </w:t>
      </w:r>
      <w:r w:rsidRPr="00703485">
        <w:rPr>
          <w:rFonts w:ascii="Century Gothic" w:hAnsi="Century Gothic"/>
          <w:i/>
          <w:sz w:val="22"/>
          <w:szCs w:val="22"/>
        </w:rPr>
        <w:t xml:space="preserve">Mechanical Arm </w:t>
      </w:r>
      <w:r w:rsidRPr="00703485">
        <w:rPr>
          <w:rFonts w:ascii="Century Gothic" w:hAnsi="Century Gothic"/>
          <w:sz w:val="22"/>
          <w:szCs w:val="22"/>
        </w:rPr>
        <w:t xml:space="preserve">yang unik ini dirancang menggunakan aplikasi Inventor 2024 dan tidak tersedia di pasaran. Selain komponen yang diproduksi, juga digunakan komponen standar yang dibeli. Pemilihan komponen yang dibeli melalui proses </w:t>
      </w:r>
      <w:r w:rsidRPr="00703485">
        <w:rPr>
          <w:rFonts w:ascii="Century Gothic" w:hAnsi="Century Gothic"/>
          <w:i/>
          <w:sz w:val="22"/>
          <w:szCs w:val="22"/>
        </w:rPr>
        <w:t>benchmarking</w:t>
      </w:r>
      <w:r w:rsidRPr="00703485">
        <w:rPr>
          <w:rFonts w:ascii="Century Gothic" w:hAnsi="Century Gothic"/>
          <w:sz w:val="22"/>
          <w:szCs w:val="22"/>
        </w:rPr>
        <w:t xml:space="preserve"> bertujuan untuk menghemat biaya produksi </w:t>
      </w:r>
      <w:r w:rsidRPr="00703485">
        <w:rPr>
          <w:rFonts w:ascii="Century Gothic" w:hAnsi="Century Gothic"/>
          <w:i/>
          <w:sz w:val="22"/>
          <w:szCs w:val="22"/>
        </w:rPr>
        <w:t>5 axis robotic arm for Q</w:t>
      </w:r>
      <w:r w:rsidR="000F1075">
        <w:rPr>
          <w:rFonts w:ascii="Century Gothic" w:hAnsi="Century Gothic"/>
          <w:i/>
          <w:sz w:val="22"/>
          <w:szCs w:val="22"/>
        </w:rPr>
        <w:t>C</w:t>
      </w:r>
      <w:r w:rsidRPr="00703485">
        <w:rPr>
          <w:rFonts w:ascii="Century Gothic" w:hAnsi="Century Gothic"/>
          <w:i/>
          <w:sz w:val="22"/>
          <w:szCs w:val="22"/>
        </w:rPr>
        <w:t xml:space="preserve"> </w:t>
      </w:r>
      <w:r w:rsidR="00686702">
        <w:rPr>
          <w:rFonts w:ascii="Century Gothic" w:hAnsi="Century Gothic"/>
          <w:i/>
          <w:sz w:val="22"/>
          <w:szCs w:val="22"/>
        </w:rPr>
        <w:t>w</w:t>
      </w:r>
      <w:r w:rsidRPr="00703485">
        <w:rPr>
          <w:rFonts w:ascii="Century Gothic" w:hAnsi="Century Gothic"/>
          <w:i/>
          <w:sz w:val="22"/>
          <w:szCs w:val="22"/>
        </w:rPr>
        <w:t xml:space="preserve">ith </w:t>
      </w:r>
      <w:r w:rsidR="00686702">
        <w:rPr>
          <w:rFonts w:ascii="Century Gothic" w:hAnsi="Century Gothic"/>
          <w:i/>
          <w:sz w:val="22"/>
          <w:szCs w:val="22"/>
        </w:rPr>
        <w:t>i</w:t>
      </w:r>
      <w:r w:rsidRPr="00703485">
        <w:rPr>
          <w:rFonts w:ascii="Century Gothic" w:hAnsi="Century Gothic"/>
          <w:i/>
          <w:sz w:val="22"/>
          <w:szCs w:val="22"/>
        </w:rPr>
        <w:t>nflared.</w:t>
      </w:r>
    </w:p>
    <w:p w14:paraId="619079DC" w14:textId="77777777" w:rsidR="00703485" w:rsidRPr="00703485" w:rsidRDefault="00703485">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p>
    <w:p w14:paraId="0A4A5070" w14:textId="27ADD2D6" w:rsidR="00D324EB" w:rsidRP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r>
        <w:rPr>
          <w:noProof/>
        </w:rPr>
        <w:lastRenderedPageBreak/>
        <w:drawing>
          <wp:inline distT="0" distB="0" distL="0" distR="0" wp14:anchorId="527E1463" wp14:editId="5B2FCF5F">
            <wp:extent cx="2831465" cy="2282825"/>
            <wp:effectExtent l="19050" t="19050" r="26035" b="22225"/>
            <wp:docPr id="40" name="Picture 1"/>
            <wp:cNvGraphicFramePr/>
            <a:graphic xmlns:a="http://schemas.openxmlformats.org/drawingml/2006/main">
              <a:graphicData uri="http://schemas.openxmlformats.org/drawingml/2006/picture">
                <pic:pic xmlns:pic="http://schemas.openxmlformats.org/drawingml/2006/picture">
                  <pic:nvPicPr>
                    <pic:cNvPr id="40"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1465" cy="22828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4C071DA1" w14:textId="4913E504" w:rsidR="00D324EB"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i/>
          <w:iCs/>
          <w:sz w:val="18"/>
          <w:szCs w:val="18"/>
          <w:lang w:val="en-US"/>
        </w:rPr>
      </w:pPr>
      <w:r>
        <w:rPr>
          <w:rFonts w:ascii="Century Gothic" w:eastAsia="Century Gothic" w:hAnsi="Century Gothic" w:cs="Century Gothic"/>
          <w:b/>
          <w:sz w:val="18"/>
          <w:szCs w:val="18"/>
        </w:rPr>
        <w:t xml:space="preserve">Gambar </w:t>
      </w:r>
      <w:r w:rsidR="000F1075">
        <w:rPr>
          <w:rFonts w:ascii="Century Gothic" w:eastAsia="Century Gothic" w:hAnsi="Century Gothic" w:cs="Century Gothic"/>
          <w:b/>
          <w:sz w:val="18"/>
          <w:szCs w:val="18"/>
          <w:lang w:val="en-US"/>
        </w:rPr>
        <w:t>2</w:t>
      </w:r>
      <w:r>
        <w:rPr>
          <w:rFonts w:ascii="Century Gothic" w:eastAsia="Century Gothic" w:hAnsi="Century Gothic" w:cs="Century Gothic"/>
          <w:b/>
          <w:sz w:val="18"/>
          <w:szCs w:val="18"/>
          <w:lang w:val="en-US"/>
        </w:rPr>
        <w:t xml:space="preserve">. </w:t>
      </w:r>
      <w:r w:rsidRPr="00A70A0C">
        <w:rPr>
          <w:rFonts w:ascii="Century Gothic" w:eastAsia="Century Gothic" w:hAnsi="Century Gothic" w:cs="Century Gothic"/>
          <w:bCs/>
          <w:i/>
          <w:iCs/>
          <w:sz w:val="18"/>
          <w:szCs w:val="18"/>
          <w:lang w:val="en-US"/>
        </w:rPr>
        <w:t>Bill of Material</w:t>
      </w:r>
      <w:r>
        <w:rPr>
          <w:rFonts w:ascii="Century Gothic" w:eastAsia="Century Gothic" w:hAnsi="Century Gothic" w:cs="Century Gothic"/>
          <w:bCs/>
          <w:i/>
          <w:iCs/>
          <w:sz w:val="18"/>
          <w:szCs w:val="18"/>
          <w:lang w:val="en-US"/>
        </w:rPr>
        <w:t xml:space="preserve"> Table</w:t>
      </w:r>
      <w:r w:rsidRPr="00A70A0C">
        <w:rPr>
          <w:rFonts w:ascii="Century Gothic" w:eastAsia="Century Gothic" w:hAnsi="Century Gothic" w:cs="Century Gothic"/>
          <w:bCs/>
          <w:i/>
          <w:iCs/>
          <w:sz w:val="18"/>
          <w:szCs w:val="18"/>
          <w:lang w:val="en-US"/>
        </w:rPr>
        <w:t xml:space="preserve"> for Make and Buy Part</w:t>
      </w:r>
    </w:p>
    <w:p w14:paraId="1C61648C" w14:textId="77777777" w:rsidR="00A70A0C" w:rsidRP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color w:val="000000"/>
          <w:sz w:val="22"/>
          <w:szCs w:val="22"/>
        </w:rPr>
      </w:pPr>
    </w:p>
    <w:p w14:paraId="0AEAB073" w14:textId="5F5B1DAF" w:rsid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r>
        <w:rPr>
          <w:noProof/>
        </w:rPr>
        <w:drawing>
          <wp:inline distT="0" distB="0" distL="0" distR="0" wp14:anchorId="778A66DB" wp14:editId="7C739E35">
            <wp:extent cx="2831465" cy="993140"/>
            <wp:effectExtent l="0" t="0" r="698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31465" cy="993140"/>
                    </a:xfrm>
                    <a:prstGeom prst="rect">
                      <a:avLst/>
                    </a:prstGeom>
                  </pic:spPr>
                </pic:pic>
              </a:graphicData>
            </a:graphic>
          </wp:inline>
        </w:drawing>
      </w:r>
    </w:p>
    <w:p w14:paraId="458E9FB6" w14:textId="5C128804" w:rsid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i/>
          <w:iCs/>
          <w:sz w:val="18"/>
          <w:szCs w:val="18"/>
          <w:lang w:val="en-US"/>
        </w:rPr>
      </w:pPr>
      <w:r>
        <w:rPr>
          <w:rFonts w:ascii="Century Gothic" w:eastAsia="Century Gothic" w:hAnsi="Century Gothic" w:cs="Century Gothic"/>
          <w:b/>
          <w:sz w:val="18"/>
          <w:szCs w:val="18"/>
        </w:rPr>
        <w:t xml:space="preserve">Gambar </w:t>
      </w:r>
      <w:r w:rsidR="000F1075">
        <w:rPr>
          <w:rFonts w:ascii="Century Gothic" w:eastAsia="Century Gothic" w:hAnsi="Century Gothic" w:cs="Century Gothic"/>
          <w:b/>
          <w:sz w:val="18"/>
          <w:szCs w:val="18"/>
          <w:lang w:val="en-US"/>
        </w:rPr>
        <w:t>3</w:t>
      </w:r>
      <w:r>
        <w:rPr>
          <w:rFonts w:ascii="Century Gothic" w:eastAsia="Century Gothic" w:hAnsi="Century Gothic" w:cs="Century Gothic"/>
          <w:b/>
          <w:sz w:val="18"/>
          <w:szCs w:val="18"/>
          <w:lang w:val="en-US"/>
        </w:rPr>
        <w:t>.</w:t>
      </w:r>
      <w:r w:rsidRPr="00A70A0C">
        <w:rPr>
          <w:rFonts w:ascii="Century Gothic" w:eastAsia="Century Gothic" w:hAnsi="Century Gothic" w:cs="Century Gothic"/>
          <w:b/>
          <w:i/>
          <w:iCs/>
          <w:sz w:val="18"/>
          <w:szCs w:val="18"/>
          <w:lang w:val="en-US"/>
        </w:rPr>
        <w:t xml:space="preserve"> </w:t>
      </w:r>
      <w:r w:rsidRPr="00A70A0C">
        <w:rPr>
          <w:rFonts w:ascii="Century Gothic" w:eastAsia="Century Gothic" w:hAnsi="Century Gothic" w:cs="Century Gothic"/>
          <w:bCs/>
          <w:i/>
          <w:iCs/>
          <w:sz w:val="18"/>
          <w:szCs w:val="18"/>
          <w:lang w:val="en-US"/>
        </w:rPr>
        <w:t>Bill of Material Chart</w:t>
      </w:r>
    </w:p>
    <w:p w14:paraId="6CF9A35A" w14:textId="77777777" w:rsid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color w:val="000000"/>
          <w:sz w:val="22"/>
          <w:szCs w:val="22"/>
        </w:rPr>
      </w:pPr>
    </w:p>
    <w:p w14:paraId="30813917" w14:textId="43D5CE86" w:rsidR="00D324EB" w:rsidRPr="00703485" w:rsidRDefault="00D324EB" w:rsidP="00D324EB">
      <w:pPr>
        <w:tabs>
          <w:tab w:val="left" w:pos="180"/>
          <w:tab w:val="left" w:pos="360"/>
          <w:tab w:val="left" w:pos="540"/>
          <w:tab w:val="left" w:pos="900"/>
          <w:tab w:val="left" w:pos="1080"/>
          <w:tab w:val="left" w:pos="1260"/>
          <w:tab w:val="left" w:pos="1620"/>
          <w:tab w:val="left" w:pos="1800"/>
          <w:tab w:val="left" w:pos="1980"/>
        </w:tabs>
        <w:jc w:val="both"/>
        <w:rPr>
          <w:rFonts w:ascii="Century Gothic" w:hAnsi="Century Gothic"/>
          <w:i/>
          <w:sz w:val="22"/>
          <w:szCs w:val="22"/>
        </w:rPr>
      </w:pPr>
      <w:r w:rsidRPr="00703485">
        <w:rPr>
          <w:rFonts w:ascii="Century Gothic" w:hAnsi="Century Gothic"/>
          <w:sz w:val="22"/>
          <w:szCs w:val="22"/>
        </w:rPr>
        <w:t xml:space="preserve">Proses penyusunan level tingkatan dalam Tabel </w:t>
      </w:r>
      <w:r w:rsidRPr="00703485">
        <w:rPr>
          <w:rFonts w:ascii="Century Gothic" w:hAnsi="Century Gothic"/>
          <w:i/>
          <w:sz w:val="22"/>
          <w:szCs w:val="22"/>
        </w:rPr>
        <w:t xml:space="preserve">Bill </w:t>
      </w:r>
      <w:r w:rsidR="003D7CD4">
        <w:rPr>
          <w:rFonts w:ascii="Century Gothic" w:hAnsi="Century Gothic"/>
          <w:i/>
          <w:sz w:val="22"/>
          <w:szCs w:val="22"/>
        </w:rPr>
        <w:t>o</w:t>
      </w:r>
      <w:r w:rsidRPr="00703485">
        <w:rPr>
          <w:rFonts w:ascii="Century Gothic" w:hAnsi="Century Gothic"/>
          <w:i/>
          <w:sz w:val="22"/>
          <w:szCs w:val="22"/>
        </w:rPr>
        <w:t>f Material</w:t>
      </w:r>
      <w:r w:rsidRPr="00703485">
        <w:rPr>
          <w:rFonts w:ascii="Century Gothic" w:hAnsi="Century Gothic"/>
          <w:sz w:val="22"/>
          <w:szCs w:val="22"/>
        </w:rPr>
        <w:t xml:space="preserve"> (B</w:t>
      </w:r>
      <w:r w:rsidR="003D7CD4">
        <w:rPr>
          <w:rFonts w:ascii="Century Gothic" w:hAnsi="Century Gothic"/>
          <w:sz w:val="22"/>
          <w:szCs w:val="22"/>
        </w:rPr>
        <w:t>o</w:t>
      </w:r>
      <w:r w:rsidRPr="00703485">
        <w:rPr>
          <w:rFonts w:ascii="Century Gothic" w:hAnsi="Century Gothic"/>
          <w:sz w:val="22"/>
          <w:szCs w:val="22"/>
        </w:rPr>
        <w:t>M) dipermudah melalui pembuatan rangkain B</w:t>
      </w:r>
      <w:r w:rsidR="003D7CD4">
        <w:rPr>
          <w:rFonts w:ascii="Century Gothic" w:hAnsi="Century Gothic"/>
          <w:sz w:val="22"/>
          <w:szCs w:val="22"/>
        </w:rPr>
        <w:t>o</w:t>
      </w:r>
      <w:r w:rsidRPr="00703485">
        <w:rPr>
          <w:rFonts w:ascii="Century Gothic" w:hAnsi="Century Gothic"/>
          <w:sz w:val="22"/>
          <w:szCs w:val="22"/>
        </w:rPr>
        <w:t xml:space="preserve">M, yang juga memudahkan penyusunan </w:t>
      </w:r>
      <w:r w:rsidRPr="00703485">
        <w:rPr>
          <w:rFonts w:ascii="Century Gothic" w:hAnsi="Century Gothic"/>
          <w:i/>
          <w:sz w:val="22"/>
          <w:szCs w:val="22"/>
        </w:rPr>
        <w:t>Assembly Chart</w:t>
      </w:r>
      <w:r w:rsidRPr="00703485">
        <w:rPr>
          <w:rFonts w:ascii="Century Gothic" w:hAnsi="Century Gothic"/>
          <w:sz w:val="22"/>
          <w:szCs w:val="22"/>
        </w:rPr>
        <w:t xml:space="preserve">. Komponen </w:t>
      </w:r>
      <w:r w:rsidRPr="00703485">
        <w:rPr>
          <w:rFonts w:ascii="Century Gothic" w:hAnsi="Century Gothic"/>
          <w:i/>
          <w:sz w:val="22"/>
          <w:szCs w:val="22"/>
        </w:rPr>
        <w:t>Joint Stopper</w:t>
      </w:r>
      <w:r w:rsidRPr="00703485">
        <w:rPr>
          <w:rFonts w:ascii="Century Gothic" w:hAnsi="Century Gothic"/>
          <w:sz w:val="22"/>
          <w:szCs w:val="22"/>
        </w:rPr>
        <w:t xml:space="preserve"> pada </w:t>
      </w:r>
      <w:r w:rsidRPr="00703485">
        <w:rPr>
          <w:rFonts w:ascii="Century Gothic" w:hAnsi="Century Gothic"/>
          <w:i/>
          <w:sz w:val="22"/>
          <w:szCs w:val="22"/>
        </w:rPr>
        <w:t>Base</w:t>
      </w:r>
      <w:r w:rsidRPr="00703485">
        <w:rPr>
          <w:rFonts w:ascii="Century Gothic" w:hAnsi="Century Gothic"/>
          <w:sz w:val="22"/>
          <w:szCs w:val="22"/>
        </w:rPr>
        <w:t xml:space="preserve"> berperan dalam mengatur pergerakan </w:t>
      </w:r>
      <w:r w:rsidRPr="00703485">
        <w:rPr>
          <w:rFonts w:ascii="Century Gothic" w:hAnsi="Century Gothic"/>
          <w:i/>
          <w:sz w:val="22"/>
          <w:szCs w:val="22"/>
        </w:rPr>
        <w:t>Joint 1</w:t>
      </w:r>
      <w:r w:rsidRPr="00703485">
        <w:rPr>
          <w:rFonts w:ascii="Century Gothic" w:hAnsi="Century Gothic"/>
          <w:sz w:val="22"/>
          <w:szCs w:val="22"/>
        </w:rPr>
        <w:t xml:space="preserve"> saat dirakit. Adapun </w:t>
      </w:r>
      <w:r w:rsidRPr="00703485">
        <w:rPr>
          <w:rFonts w:ascii="Century Gothic" w:hAnsi="Century Gothic"/>
          <w:i/>
          <w:sz w:val="22"/>
          <w:szCs w:val="22"/>
        </w:rPr>
        <w:t xml:space="preserve">Joint 1, Arm, Joint 2, dan For-arm </w:t>
      </w:r>
      <w:r w:rsidRPr="00703485">
        <w:rPr>
          <w:rFonts w:ascii="Century Gothic" w:hAnsi="Century Gothic"/>
          <w:sz w:val="22"/>
          <w:szCs w:val="22"/>
        </w:rPr>
        <w:t xml:space="preserve">dilengkapi </w:t>
      </w:r>
      <w:r w:rsidRPr="00703485">
        <w:rPr>
          <w:rFonts w:ascii="Century Gothic" w:hAnsi="Century Gothic"/>
          <w:i/>
          <w:sz w:val="22"/>
          <w:szCs w:val="22"/>
        </w:rPr>
        <w:t>motor servo</w:t>
      </w:r>
      <w:r w:rsidRPr="00703485">
        <w:rPr>
          <w:rFonts w:ascii="Century Gothic" w:hAnsi="Century Gothic"/>
          <w:sz w:val="22"/>
          <w:szCs w:val="22"/>
        </w:rPr>
        <w:t xml:space="preserve"> untuk mendukung pergerakan robot yang fleksibel. Selain </w:t>
      </w:r>
      <w:r w:rsidRPr="00703485">
        <w:rPr>
          <w:rFonts w:ascii="Century Gothic" w:hAnsi="Century Gothic"/>
          <w:i/>
          <w:sz w:val="22"/>
          <w:szCs w:val="22"/>
        </w:rPr>
        <w:t>motor servo, End-effector</w:t>
      </w:r>
      <w:r w:rsidRPr="00703485">
        <w:rPr>
          <w:rFonts w:ascii="Century Gothic" w:hAnsi="Century Gothic"/>
          <w:sz w:val="22"/>
          <w:szCs w:val="22"/>
        </w:rPr>
        <w:t xml:space="preserve"> dilengkapi kamera </w:t>
      </w:r>
      <w:r w:rsidRPr="00703485">
        <w:rPr>
          <w:rFonts w:ascii="Century Gothic" w:hAnsi="Century Gothic"/>
          <w:i/>
          <w:sz w:val="22"/>
          <w:szCs w:val="22"/>
        </w:rPr>
        <w:t>Fuxy</w:t>
      </w:r>
      <w:r w:rsidRPr="00703485">
        <w:rPr>
          <w:rFonts w:ascii="Century Gothic" w:hAnsi="Century Gothic"/>
          <w:sz w:val="22"/>
          <w:szCs w:val="22"/>
        </w:rPr>
        <w:t xml:space="preserve"> yang berfungsi membaca gambar sesuai dengan peruntukannya sebagai 5 </w:t>
      </w:r>
      <w:r w:rsidRPr="00703485">
        <w:rPr>
          <w:rFonts w:ascii="Century Gothic" w:hAnsi="Century Gothic"/>
          <w:i/>
          <w:sz w:val="22"/>
          <w:szCs w:val="22"/>
        </w:rPr>
        <w:t>axis robotic arm for QC with Inflared.</w:t>
      </w:r>
    </w:p>
    <w:p w14:paraId="1587E231" w14:textId="6F6D5773" w:rsidR="00D324EB" w:rsidRPr="00703485" w:rsidRDefault="00D324EB" w:rsidP="00D324EB">
      <w:pPr>
        <w:tabs>
          <w:tab w:val="left" w:pos="180"/>
          <w:tab w:val="left" w:pos="360"/>
          <w:tab w:val="left" w:pos="540"/>
        </w:tabs>
        <w:jc w:val="both"/>
        <w:rPr>
          <w:rFonts w:ascii="Century Gothic" w:hAnsi="Century Gothic"/>
          <w:sz w:val="22"/>
          <w:szCs w:val="22"/>
        </w:rPr>
      </w:pPr>
      <w:r w:rsidRPr="00703485">
        <w:rPr>
          <w:rFonts w:ascii="Century Gothic" w:hAnsi="Century Gothic"/>
          <w:sz w:val="22"/>
          <w:szCs w:val="22"/>
        </w:rPr>
        <w:t xml:space="preserve">Pemilihan </w:t>
      </w:r>
      <w:r w:rsidRPr="00703485">
        <w:rPr>
          <w:rFonts w:ascii="Century Gothic" w:hAnsi="Century Gothic"/>
          <w:i/>
          <w:sz w:val="22"/>
          <w:szCs w:val="22"/>
        </w:rPr>
        <w:t xml:space="preserve">base </w:t>
      </w:r>
      <w:r w:rsidRPr="00703485">
        <w:rPr>
          <w:rFonts w:ascii="Century Gothic" w:hAnsi="Century Gothic"/>
          <w:sz w:val="22"/>
          <w:szCs w:val="22"/>
        </w:rPr>
        <w:t xml:space="preserve">berbentuk kotak adalah pada produk awal berbentuk bulat dan tinggi </w:t>
      </w:r>
      <w:r w:rsidRPr="00703485">
        <w:rPr>
          <w:rFonts w:ascii="Century Gothic" w:hAnsi="Century Gothic"/>
          <w:i/>
          <w:sz w:val="22"/>
          <w:szCs w:val="22"/>
        </w:rPr>
        <w:t xml:space="preserve">base </w:t>
      </w:r>
      <w:r w:rsidRPr="00703485">
        <w:rPr>
          <w:rFonts w:ascii="Century Gothic" w:hAnsi="Century Gothic"/>
          <w:sz w:val="22"/>
          <w:szCs w:val="22"/>
        </w:rPr>
        <w:t>yang tidak sebanding, sehingga keseimbangan pada produk tidak terjadi, muda jatuh dan juga pada desain tersebut kurang baik dalam kerjanya sebagai robot angkat barang.</w:t>
      </w:r>
    </w:p>
    <w:p w14:paraId="6FDD21BD" w14:textId="15AC05F6" w:rsid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r>
        <w:rPr>
          <w:noProof/>
        </w:rPr>
        <w:drawing>
          <wp:inline distT="0" distB="0" distL="0" distR="0" wp14:anchorId="63CEE98A" wp14:editId="44F5333C">
            <wp:extent cx="2831465" cy="1129665"/>
            <wp:effectExtent l="0" t="0" r="6985"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1465" cy="1129665"/>
                    </a:xfrm>
                    <a:prstGeom prst="rect">
                      <a:avLst/>
                    </a:prstGeom>
                  </pic:spPr>
                </pic:pic>
              </a:graphicData>
            </a:graphic>
          </wp:inline>
        </w:drawing>
      </w:r>
    </w:p>
    <w:p w14:paraId="036D6119" w14:textId="2816A0A0" w:rsidR="00A70A0C" w:rsidRP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color w:val="000000"/>
          <w:sz w:val="22"/>
          <w:szCs w:val="22"/>
        </w:rPr>
      </w:pPr>
      <w:r>
        <w:rPr>
          <w:rFonts w:ascii="Century Gothic" w:eastAsia="Century Gothic" w:hAnsi="Century Gothic" w:cs="Century Gothic"/>
          <w:b/>
          <w:sz w:val="18"/>
          <w:szCs w:val="18"/>
        </w:rPr>
        <w:t xml:space="preserve">Gambar </w:t>
      </w:r>
      <w:r w:rsidR="00DB7D1A">
        <w:rPr>
          <w:rFonts w:ascii="Century Gothic" w:eastAsia="Century Gothic" w:hAnsi="Century Gothic" w:cs="Century Gothic"/>
          <w:b/>
          <w:sz w:val="18"/>
          <w:szCs w:val="18"/>
          <w:lang w:val="en-US"/>
        </w:rPr>
        <w:t>4</w:t>
      </w:r>
      <w:r>
        <w:rPr>
          <w:rFonts w:ascii="Century Gothic" w:eastAsia="Century Gothic" w:hAnsi="Century Gothic" w:cs="Century Gothic"/>
          <w:b/>
          <w:sz w:val="18"/>
          <w:szCs w:val="18"/>
          <w:lang w:val="en-US"/>
        </w:rPr>
        <w:t xml:space="preserve">. </w:t>
      </w:r>
      <w:r>
        <w:rPr>
          <w:rFonts w:ascii="Century Gothic" w:eastAsia="Century Gothic" w:hAnsi="Century Gothic" w:cs="Century Gothic"/>
          <w:bCs/>
          <w:sz w:val="18"/>
          <w:szCs w:val="18"/>
          <w:lang w:val="en-US"/>
        </w:rPr>
        <w:t xml:space="preserve"> </w:t>
      </w:r>
      <w:r w:rsidRPr="003D7CD4">
        <w:rPr>
          <w:rFonts w:ascii="Century Gothic" w:eastAsia="Century Gothic" w:hAnsi="Century Gothic" w:cs="Century Gothic"/>
          <w:bCs/>
          <w:i/>
          <w:iCs/>
          <w:sz w:val="18"/>
          <w:szCs w:val="18"/>
          <w:lang w:val="en-US"/>
        </w:rPr>
        <w:t>Base Plate</w:t>
      </w:r>
      <w:r>
        <w:rPr>
          <w:rFonts w:ascii="Century Gothic" w:eastAsia="Century Gothic" w:hAnsi="Century Gothic" w:cs="Century Gothic"/>
          <w:bCs/>
          <w:sz w:val="18"/>
          <w:szCs w:val="18"/>
          <w:lang w:val="en-US"/>
        </w:rPr>
        <w:t xml:space="preserve"> Produk</w:t>
      </w:r>
    </w:p>
    <w:p w14:paraId="659B025F" w14:textId="6808AF3D" w:rsid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p>
    <w:p w14:paraId="303792F3" w14:textId="7D6BCE23" w:rsidR="00D324EB" w:rsidRDefault="00D324EB">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r>
        <w:rPr>
          <w:noProof/>
        </w:rPr>
        <w:drawing>
          <wp:inline distT="0" distB="0" distL="0" distR="0" wp14:anchorId="56AAE609" wp14:editId="2AEFE03E">
            <wp:extent cx="2831465" cy="1129665"/>
            <wp:effectExtent l="0" t="0" r="6985" b="0"/>
            <wp:docPr id="847256900" name="Picture 847256900"/>
            <wp:cNvGraphicFramePr/>
            <a:graphic xmlns:a="http://schemas.openxmlformats.org/drawingml/2006/main">
              <a:graphicData uri="http://schemas.openxmlformats.org/drawingml/2006/picture">
                <pic:pic xmlns:pic="http://schemas.openxmlformats.org/drawingml/2006/picture">
                  <pic:nvPicPr>
                    <pic:cNvPr id="847256900" name="Picture 8472569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1465" cy="1129665"/>
                    </a:xfrm>
                    <a:prstGeom prst="rect">
                      <a:avLst/>
                    </a:prstGeom>
                  </pic:spPr>
                </pic:pic>
              </a:graphicData>
            </a:graphic>
          </wp:inline>
        </w:drawing>
      </w:r>
    </w:p>
    <w:p w14:paraId="2BD000B0" w14:textId="7C85FF60" w:rsid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sz w:val="18"/>
          <w:szCs w:val="18"/>
          <w:lang w:val="en-US"/>
        </w:rPr>
      </w:pPr>
      <w:r>
        <w:rPr>
          <w:rFonts w:ascii="Century Gothic" w:eastAsia="Century Gothic" w:hAnsi="Century Gothic" w:cs="Century Gothic"/>
          <w:b/>
          <w:sz w:val="18"/>
          <w:szCs w:val="18"/>
        </w:rPr>
        <w:t xml:space="preserve">Gambar </w:t>
      </w:r>
      <w:r w:rsidR="00DB7D1A">
        <w:rPr>
          <w:rFonts w:ascii="Century Gothic" w:eastAsia="Century Gothic" w:hAnsi="Century Gothic" w:cs="Century Gothic"/>
          <w:b/>
          <w:sz w:val="18"/>
          <w:szCs w:val="18"/>
          <w:lang w:val="en-US"/>
        </w:rPr>
        <w:t>5</w:t>
      </w:r>
      <w:r>
        <w:rPr>
          <w:rFonts w:ascii="Century Gothic" w:eastAsia="Century Gothic" w:hAnsi="Century Gothic" w:cs="Century Gothic"/>
          <w:b/>
          <w:sz w:val="18"/>
          <w:szCs w:val="18"/>
          <w:lang w:val="en-US"/>
        </w:rPr>
        <w:t xml:space="preserve">. </w:t>
      </w:r>
      <w:r>
        <w:rPr>
          <w:rFonts w:ascii="Century Gothic" w:eastAsia="Century Gothic" w:hAnsi="Century Gothic" w:cs="Century Gothic"/>
          <w:bCs/>
          <w:sz w:val="18"/>
          <w:szCs w:val="18"/>
          <w:lang w:val="en-US"/>
        </w:rPr>
        <w:t xml:space="preserve"> </w:t>
      </w:r>
      <w:r w:rsidRPr="003D7CD4">
        <w:rPr>
          <w:rFonts w:ascii="Century Gothic" w:eastAsia="Century Gothic" w:hAnsi="Century Gothic" w:cs="Century Gothic"/>
          <w:bCs/>
          <w:i/>
          <w:iCs/>
          <w:sz w:val="18"/>
          <w:szCs w:val="18"/>
          <w:lang w:val="en-US"/>
        </w:rPr>
        <w:t>Joint Part</w:t>
      </w:r>
      <w:r>
        <w:rPr>
          <w:rFonts w:ascii="Century Gothic" w:eastAsia="Century Gothic" w:hAnsi="Century Gothic" w:cs="Century Gothic"/>
          <w:bCs/>
          <w:sz w:val="18"/>
          <w:szCs w:val="18"/>
          <w:lang w:val="en-US"/>
        </w:rPr>
        <w:t xml:space="preserve"> 1</w:t>
      </w:r>
    </w:p>
    <w:p w14:paraId="144A962D" w14:textId="77777777" w:rsidR="00A70A0C" w:rsidRP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color w:val="000000"/>
          <w:sz w:val="22"/>
          <w:szCs w:val="22"/>
        </w:rPr>
      </w:pPr>
    </w:p>
    <w:p w14:paraId="7E87BD09" w14:textId="77777777" w:rsidR="00A559B9" w:rsidRPr="00703485" w:rsidRDefault="00A559B9" w:rsidP="00A559B9">
      <w:pPr>
        <w:tabs>
          <w:tab w:val="left" w:pos="180"/>
          <w:tab w:val="left" w:pos="360"/>
          <w:tab w:val="left" w:pos="540"/>
        </w:tabs>
        <w:jc w:val="both"/>
        <w:rPr>
          <w:rFonts w:ascii="Century Gothic" w:hAnsi="Century Gothic"/>
          <w:sz w:val="22"/>
          <w:szCs w:val="22"/>
        </w:rPr>
      </w:pPr>
      <w:r w:rsidRPr="00703485">
        <w:rPr>
          <w:rFonts w:ascii="Century Gothic" w:hAnsi="Century Gothic"/>
          <w:sz w:val="22"/>
          <w:szCs w:val="22"/>
        </w:rPr>
        <w:t xml:space="preserve">Pembuatan </w:t>
      </w:r>
      <w:r w:rsidRPr="00703485">
        <w:rPr>
          <w:rFonts w:ascii="Century Gothic" w:hAnsi="Century Gothic"/>
          <w:i/>
          <w:sz w:val="22"/>
          <w:szCs w:val="22"/>
        </w:rPr>
        <w:t xml:space="preserve">Joint </w:t>
      </w:r>
      <w:r w:rsidRPr="00703485">
        <w:rPr>
          <w:rFonts w:ascii="Century Gothic" w:hAnsi="Century Gothic"/>
          <w:sz w:val="22"/>
          <w:szCs w:val="22"/>
        </w:rPr>
        <w:t xml:space="preserve">pada desain ini guna sebagai penentu fleksibilitas produk agar pada perputaran di </w:t>
      </w:r>
      <w:r w:rsidRPr="00703485">
        <w:rPr>
          <w:rFonts w:ascii="Century Gothic" w:hAnsi="Century Gothic"/>
          <w:sz w:val="22"/>
          <w:szCs w:val="22"/>
        </w:rPr>
        <w:softHyphen/>
      </w:r>
      <w:r w:rsidRPr="00703485">
        <w:rPr>
          <w:rFonts w:ascii="Century Gothic" w:hAnsi="Century Gothic"/>
          <w:i/>
          <w:sz w:val="22"/>
          <w:szCs w:val="22"/>
        </w:rPr>
        <w:t xml:space="preserve">Base </w:t>
      </w:r>
      <w:r w:rsidRPr="00703485">
        <w:rPr>
          <w:rFonts w:ascii="Century Gothic" w:hAnsi="Century Gothic"/>
          <w:sz w:val="22"/>
          <w:szCs w:val="22"/>
        </w:rPr>
        <w:t xml:space="preserve"> tidak 360 derajat.</w:t>
      </w:r>
    </w:p>
    <w:p w14:paraId="6389D832" w14:textId="12FB2352" w:rsidR="00A559B9" w:rsidRDefault="00A559B9">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r>
        <w:rPr>
          <w:noProof/>
        </w:rPr>
        <w:drawing>
          <wp:inline distT="0" distB="0" distL="0" distR="0" wp14:anchorId="2B79D250" wp14:editId="6499EE96">
            <wp:extent cx="2831465" cy="1129665"/>
            <wp:effectExtent l="0" t="0" r="6985" b="0"/>
            <wp:docPr id="847256902" name="Picture 847256902"/>
            <wp:cNvGraphicFramePr/>
            <a:graphic xmlns:a="http://schemas.openxmlformats.org/drawingml/2006/main">
              <a:graphicData uri="http://schemas.openxmlformats.org/drawingml/2006/picture">
                <pic:pic xmlns:pic="http://schemas.openxmlformats.org/drawingml/2006/picture">
                  <pic:nvPicPr>
                    <pic:cNvPr id="847256902" name="Picture 84725690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1465" cy="1129665"/>
                    </a:xfrm>
                    <a:prstGeom prst="rect">
                      <a:avLst/>
                    </a:prstGeom>
                  </pic:spPr>
                </pic:pic>
              </a:graphicData>
            </a:graphic>
          </wp:inline>
        </w:drawing>
      </w:r>
    </w:p>
    <w:p w14:paraId="4786BC82" w14:textId="7510C2E8" w:rsid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bCs/>
          <w:sz w:val="18"/>
          <w:szCs w:val="18"/>
          <w:lang w:val="en-US"/>
        </w:rPr>
      </w:pPr>
      <w:r>
        <w:rPr>
          <w:rFonts w:ascii="Century Gothic" w:eastAsia="Century Gothic" w:hAnsi="Century Gothic" w:cs="Century Gothic"/>
          <w:b/>
          <w:sz w:val="18"/>
          <w:szCs w:val="18"/>
        </w:rPr>
        <w:t xml:space="preserve">Gambar </w:t>
      </w:r>
      <w:r w:rsidR="00DB7D1A">
        <w:rPr>
          <w:rFonts w:ascii="Century Gothic" w:eastAsia="Century Gothic" w:hAnsi="Century Gothic" w:cs="Century Gothic"/>
          <w:b/>
          <w:sz w:val="18"/>
          <w:szCs w:val="18"/>
          <w:lang w:val="en-US"/>
        </w:rPr>
        <w:t>6</w:t>
      </w:r>
      <w:r>
        <w:rPr>
          <w:rFonts w:ascii="Century Gothic" w:eastAsia="Century Gothic" w:hAnsi="Century Gothic" w:cs="Century Gothic"/>
          <w:b/>
          <w:sz w:val="18"/>
          <w:szCs w:val="18"/>
          <w:lang w:val="en-US"/>
        </w:rPr>
        <w:t xml:space="preserve">. </w:t>
      </w:r>
      <w:r>
        <w:rPr>
          <w:rFonts w:ascii="Century Gothic" w:eastAsia="Century Gothic" w:hAnsi="Century Gothic" w:cs="Century Gothic"/>
          <w:bCs/>
          <w:sz w:val="18"/>
          <w:szCs w:val="18"/>
          <w:lang w:val="en-US"/>
        </w:rPr>
        <w:t xml:space="preserve"> </w:t>
      </w:r>
      <w:r w:rsidRPr="003D7CD4">
        <w:rPr>
          <w:rFonts w:ascii="Century Gothic" w:eastAsia="Century Gothic" w:hAnsi="Century Gothic" w:cs="Century Gothic"/>
          <w:bCs/>
          <w:i/>
          <w:iCs/>
          <w:sz w:val="18"/>
          <w:szCs w:val="18"/>
          <w:lang w:val="en-US"/>
        </w:rPr>
        <w:t>Joint Part</w:t>
      </w:r>
      <w:r>
        <w:rPr>
          <w:rFonts w:ascii="Century Gothic" w:eastAsia="Century Gothic" w:hAnsi="Century Gothic" w:cs="Century Gothic"/>
          <w:bCs/>
          <w:sz w:val="18"/>
          <w:szCs w:val="18"/>
          <w:lang w:val="en-US"/>
        </w:rPr>
        <w:t xml:space="preserve"> 2</w:t>
      </w:r>
    </w:p>
    <w:p w14:paraId="105A4087" w14:textId="77777777" w:rsidR="00A70A0C" w:rsidRDefault="00A70A0C" w:rsidP="00A70A0C">
      <w:pPr>
        <w:pBdr>
          <w:top w:val="nil"/>
          <w:left w:val="nil"/>
          <w:bottom w:val="nil"/>
          <w:right w:val="nil"/>
          <w:between w:val="nil"/>
        </w:pBdr>
        <w:tabs>
          <w:tab w:val="left" w:pos="1134"/>
        </w:tabs>
        <w:spacing w:after="0"/>
        <w:jc w:val="center"/>
        <w:rPr>
          <w:rFonts w:ascii="Century Gothic" w:eastAsia="Century Gothic" w:hAnsi="Century Gothic" w:cs="Century Gothic"/>
          <w:color w:val="000000"/>
          <w:sz w:val="22"/>
          <w:szCs w:val="22"/>
        </w:rPr>
      </w:pPr>
    </w:p>
    <w:p w14:paraId="213EDA54" w14:textId="3548CD9A" w:rsidR="00A559B9" w:rsidRDefault="00A559B9" w:rsidP="00BF1BCC">
      <w:pPr>
        <w:pBdr>
          <w:top w:val="nil"/>
          <w:left w:val="nil"/>
          <w:bottom w:val="nil"/>
          <w:right w:val="nil"/>
          <w:between w:val="nil"/>
        </w:pBdr>
        <w:tabs>
          <w:tab w:val="left" w:pos="1134"/>
        </w:tabs>
        <w:jc w:val="both"/>
        <w:rPr>
          <w:rFonts w:ascii="Century Gothic" w:hAnsi="Century Gothic"/>
          <w:sz w:val="22"/>
          <w:szCs w:val="22"/>
        </w:rPr>
      </w:pPr>
      <w:r w:rsidRPr="00703485">
        <w:rPr>
          <w:rFonts w:ascii="Century Gothic" w:hAnsi="Century Gothic"/>
          <w:sz w:val="22"/>
          <w:szCs w:val="22"/>
        </w:rPr>
        <w:t xml:space="preserve">Pembuatan </w:t>
      </w:r>
      <w:r w:rsidRPr="00703485">
        <w:rPr>
          <w:rFonts w:ascii="Century Gothic" w:hAnsi="Century Gothic"/>
          <w:sz w:val="22"/>
          <w:szCs w:val="22"/>
        </w:rPr>
        <w:softHyphen/>
      </w:r>
      <w:r w:rsidRPr="00703485">
        <w:rPr>
          <w:rFonts w:ascii="Century Gothic" w:hAnsi="Century Gothic"/>
          <w:i/>
          <w:sz w:val="22"/>
          <w:szCs w:val="22"/>
        </w:rPr>
        <w:t xml:space="preserve">joint </w:t>
      </w:r>
      <w:r w:rsidRPr="00703485">
        <w:rPr>
          <w:rFonts w:ascii="Century Gothic" w:hAnsi="Century Gothic"/>
          <w:sz w:val="22"/>
          <w:szCs w:val="22"/>
        </w:rPr>
        <w:t>2</w:t>
      </w:r>
      <w:r w:rsidRPr="00703485">
        <w:rPr>
          <w:rFonts w:ascii="Century Gothic" w:hAnsi="Century Gothic"/>
          <w:i/>
          <w:sz w:val="22"/>
          <w:szCs w:val="22"/>
        </w:rPr>
        <w:t xml:space="preserve"> </w:t>
      </w:r>
      <w:r w:rsidRPr="00703485">
        <w:rPr>
          <w:rFonts w:ascii="Century Gothic" w:hAnsi="Century Gothic"/>
          <w:sz w:val="22"/>
          <w:szCs w:val="22"/>
        </w:rPr>
        <w:t xml:space="preserve"> disini adalah sebagai sambungan </w:t>
      </w:r>
      <w:r w:rsidRPr="00703485">
        <w:rPr>
          <w:rFonts w:ascii="Century Gothic" w:hAnsi="Century Gothic"/>
          <w:i/>
          <w:sz w:val="22"/>
          <w:szCs w:val="22"/>
        </w:rPr>
        <w:t xml:space="preserve">For Arm </w:t>
      </w:r>
      <w:r w:rsidRPr="00703485">
        <w:rPr>
          <w:rFonts w:ascii="Century Gothic" w:hAnsi="Century Gothic"/>
          <w:sz w:val="22"/>
          <w:szCs w:val="22"/>
        </w:rPr>
        <w:t xml:space="preserve"> yang disini dibikin untuk fleksibilitas sesuai dengan fungsi.</w:t>
      </w:r>
      <w:r w:rsidR="00C25947" w:rsidRPr="00703485">
        <w:rPr>
          <w:rFonts w:ascii="Century Gothic" w:hAnsi="Century Gothic"/>
          <w:sz w:val="22"/>
          <w:szCs w:val="22"/>
          <w:lang w:val="en-US"/>
        </w:rPr>
        <w:t xml:space="preserve"> </w:t>
      </w:r>
      <w:r w:rsidRPr="00703485">
        <w:rPr>
          <w:rFonts w:ascii="Century Gothic" w:hAnsi="Century Gothic"/>
          <w:sz w:val="22"/>
          <w:szCs w:val="22"/>
        </w:rPr>
        <w:t>Selama tahap perancangan, modifikasi dilakukan untuk mengoptimalkan fleksibilitas dan aspek estetika alat. Terjadi pula pergeseran fungsi, dari konsep awal sebagai perangkat penjepit untuk mengangkat objek, menjadi alat ukir yang meminimalisir kekeliruan dalam proses pembuatan karya seni. Selain itu, material yang digunakan juga diganti, dari serat jagung yang dicetak menggunakan printer 3D menjadi aluminium yang memiliki daya tahan lebih unggul.</w:t>
      </w:r>
    </w:p>
    <w:p w14:paraId="450450E8" w14:textId="4EE46868" w:rsidR="006B6638" w:rsidRPr="00703485" w:rsidRDefault="006B6638" w:rsidP="00BF1BCC">
      <w:pPr>
        <w:pBdr>
          <w:top w:val="nil"/>
          <w:left w:val="nil"/>
          <w:bottom w:val="nil"/>
          <w:right w:val="nil"/>
          <w:between w:val="nil"/>
        </w:pBdr>
        <w:tabs>
          <w:tab w:val="left" w:pos="1134"/>
        </w:tabs>
        <w:jc w:val="both"/>
        <w:rPr>
          <w:rFonts w:ascii="Century Gothic" w:hAnsi="Century Gothic"/>
          <w:sz w:val="22"/>
          <w:szCs w:val="22"/>
        </w:rPr>
      </w:pPr>
      <w:r w:rsidRPr="006B6638">
        <w:rPr>
          <w:rFonts w:ascii="Century Gothic" w:hAnsi="Century Gothic"/>
          <w:sz w:val="22"/>
          <w:szCs w:val="22"/>
        </w:rPr>
        <w:t xml:space="preserve">Hasil perancangan menunjukkan bahwa sistem robotic </w:t>
      </w:r>
      <w:r w:rsidRPr="00BF1BCC">
        <w:rPr>
          <w:rFonts w:ascii="Century Gothic" w:hAnsi="Century Gothic"/>
          <w:i/>
          <w:iCs/>
          <w:sz w:val="22"/>
          <w:szCs w:val="22"/>
        </w:rPr>
        <w:t>arm 5-axis</w:t>
      </w:r>
      <w:r w:rsidRPr="006B6638">
        <w:rPr>
          <w:rFonts w:ascii="Century Gothic" w:hAnsi="Century Gothic"/>
          <w:sz w:val="22"/>
          <w:szCs w:val="22"/>
        </w:rPr>
        <w:t xml:space="preserve"> yang dikembangkan memiliki stabilitas struktur tinggi melalui pemilihan material aluminium dan redesain </w:t>
      </w:r>
      <w:r w:rsidRPr="002F2FB1">
        <w:rPr>
          <w:rFonts w:ascii="Century Gothic" w:hAnsi="Century Gothic"/>
          <w:i/>
          <w:iCs/>
          <w:sz w:val="22"/>
          <w:szCs w:val="22"/>
        </w:rPr>
        <w:t>base plate</w:t>
      </w:r>
      <w:r w:rsidRPr="006B6638">
        <w:rPr>
          <w:rFonts w:ascii="Century Gothic" w:hAnsi="Century Gothic"/>
          <w:sz w:val="22"/>
          <w:szCs w:val="22"/>
        </w:rPr>
        <w:t xml:space="preserve"> berbentuk kotak. Selain itu, akurasi sistem ditingkatkan dengan integrasi kamera </w:t>
      </w:r>
      <w:r w:rsidRPr="00BF1BCC">
        <w:rPr>
          <w:rFonts w:ascii="Century Gothic" w:hAnsi="Century Gothic"/>
          <w:i/>
          <w:iCs/>
          <w:sz w:val="22"/>
          <w:szCs w:val="22"/>
        </w:rPr>
        <w:t>Pixy Cam</w:t>
      </w:r>
      <w:r w:rsidRPr="006B6638">
        <w:rPr>
          <w:rFonts w:ascii="Century Gothic" w:hAnsi="Century Gothic"/>
          <w:sz w:val="22"/>
          <w:szCs w:val="22"/>
        </w:rPr>
        <w:t xml:space="preserve"> dan kontroler Arduino yang mampu mengenali objek secara tepat serta mengontrol aktuasi motor servo secara presisi. Dari sisi efisiensi, sistem mampu bekerja secara terus menerus hingga 10 jam dengan konsumsi daya rendah, serta menunjukkan efisiensi biaya melalui seleksi komponen </w:t>
      </w:r>
      <w:r w:rsidRPr="00BF1BCC">
        <w:rPr>
          <w:rFonts w:ascii="Century Gothic" w:hAnsi="Century Gothic"/>
          <w:i/>
          <w:iCs/>
          <w:sz w:val="22"/>
          <w:szCs w:val="22"/>
        </w:rPr>
        <w:t>make vs buy</w:t>
      </w:r>
      <w:r w:rsidRPr="006B6638">
        <w:rPr>
          <w:rFonts w:ascii="Century Gothic" w:hAnsi="Century Gothic"/>
          <w:sz w:val="22"/>
          <w:szCs w:val="22"/>
        </w:rPr>
        <w:t xml:space="preserve"> berbasis </w:t>
      </w:r>
      <w:r w:rsidRPr="00BF1BCC">
        <w:rPr>
          <w:rFonts w:ascii="Century Gothic" w:hAnsi="Century Gothic"/>
          <w:i/>
          <w:iCs/>
          <w:sz w:val="22"/>
          <w:szCs w:val="22"/>
        </w:rPr>
        <w:lastRenderedPageBreak/>
        <w:t>benchmarking</w:t>
      </w:r>
      <w:r w:rsidRPr="006B6638">
        <w:rPr>
          <w:rFonts w:ascii="Century Gothic" w:hAnsi="Century Gothic"/>
          <w:sz w:val="22"/>
          <w:szCs w:val="22"/>
        </w:rPr>
        <w:t xml:space="preserve">. Berdasarkan estimasi siklus kerja dan kualitas komponen, </w:t>
      </w:r>
      <w:r w:rsidRPr="00BF1BCC">
        <w:rPr>
          <w:rFonts w:ascii="Century Gothic" w:hAnsi="Century Gothic"/>
          <w:i/>
          <w:iCs/>
          <w:sz w:val="22"/>
          <w:szCs w:val="22"/>
        </w:rPr>
        <w:t xml:space="preserve">Time to Failure </w:t>
      </w:r>
      <w:r w:rsidRPr="006B6638">
        <w:rPr>
          <w:rFonts w:ascii="Century Gothic" w:hAnsi="Century Gothic"/>
          <w:sz w:val="22"/>
          <w:szCs w:val="22"/>
        </w:rPr>
        <w:t xml:space="preserve">(TTF) diproyeksikan berada pada kisaran awal &gt;200 jam kerja, sedangkan </w:t>
      </w:r>
      <w:r w:rsidRPr="00BF1BCC">
        <w:rPr>
          <w:rFonts w:ascii="Century Gothic" w:hAnsi="Century Gothic"/>
          <w:i/>
          <w:iCs/>
          <w:sz w:val="22"/>
          <w:szCs w:val="22"/>
        </w:rPr>
        <w:t>Time Between Failure</w:t>
      </w:r>
      <w:r w:rsidRPr="006B6638">
        <w:rPr>
          <w:rFonts w:ascii="Century Gothic" w:hAnsi="Century Gothic"/>
          <w:sz w:val="22"/>
          <w:szCs w:val="22"/>
        </w:rPr>
        <w:t xml:space="preserve"> (TBF) berada di kisaran 500–800 jam. Nilai ini menandakan sistem mampu beroperasi dengan tingkat keandalan yang memadai untuk aplikasi </w:t>
      </w:r>
      <w:r w:rsidRPr="00BF1BCC">
        <w:rPr>
          <w:rFonts w:ascii="Century Gothic" w:hAnsi="Century Gothic"/>
          <w:i/>
          <w:iCs/>
          <w:sz w:val="22"/>
          <w:szCs w:val="22"/>
        </w:rPr>
        <w:t>Quality Control</w:t>
      </w:r>
      <w:r w:rsidRPr="006B6638">
        <w:rPr>
          <w:rFonts w:ascii="Century Gothic" w:hAnsi="Century Gothic"/>
          <w:sz w:val="22"/>
          <w:szCs w:val="22"/>
        </w:rPr>
        <w:t xml:space="preserve"> dalam skala industri ringan hingga menengah.</w:t>
      </w:r>
    </w:p>
    <w:p w14:paraId="1B21E6A9" w14:textId="77777777" w:rsidR="00DB7D1A" w:rsidRPr="00BD678D" w:rsidRDefault="00DB7D1A" w:rsidP="00DB7D1A">
      <w:pPr>
        <w:pBdr>
          <w:top w:val="nil"/>
          <w:left w:val="nil"/>
          <w:bottom w:val="nil"/>
          <w:right w:val="nil"/>
          <w:between w:val="nil"/>
        </w:pBdr>
        <w:tabs>
          <w:tab w:val="left" w:pos="1134"/>
        </w:tabs>
        <w:spacing w:after="0"/>
        <w:rPr>
          <w:rFonts w:ascii="Century Gothic" w:eastAsia="Century Gothic" w:hAnsi="Century Gothic" w:cs="Century Gothic"/>
          <w:bCs/>
          <w:sz w:val="20"/>
          <w:szCs w:val="20"/>
          <w:lang w:val="en-US"/>
        </w:rPr>
      </w:pPr>
      <w:r w:rsidRPr="00BD678D">
        <w:rPr>
          <w:rFonts w:ascii="Century Gothic" w:eastAsia="Century Gothic" w:hAnsi="Century Gothic" w:cs="Century Gothic"/>
          <w:b/>
          <w:sz w:val="20"/>
          <w:szCs w:val="20"/>
        </w:rPr>
        <w:t>Tabel 2</w:t>
      </w:r>
      <w:r w:rsidRPr="00BD678D">
        <w:rPr>
          <w:rFonts w:ascii="Century Gothic" w:eastAsia="Century Gothic" w:hAnsi="Century Gothic" w:cs="Century Gothic"/>
          <w:b/>
          <w:sz w:val="20"/>
          <w:szCs w:val="20"/>
          <w:lang w:val="en-US"/>
        </w:rPr>
        <w:t xml:space="preserve">. </w:t>
      </w:r>
      <w:r w:rsidRPr="00BD678D">
        <w:rPr>
          <w:rFonts w:ascii="Century Gothic" w:eastAsia="Century Gothic" w:hAnsi="Century Gothic" w:cs="Century Gothic"/>
          <w:bCs/>
          <w:sz w:val="20"/>
          <w:szCs w:val="20"/>
          <w:lang w:val="en-US"/>
        </w:rPr>
        <w:t xml:space="preserve"> HPP Bahan Baku</w:t>
      </w:r>
    </w:p>
    <w:tbl>
      <w:tblPr>
        <w:tblW w:w="47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88"/>
        <w:gridCol w:w="780"/>
        <w:gridCol w:w="926"/>
        <w:gridCol w:w="806"/>
        <w:gridCol w:w="1170"/>
      </w:tblGrid>
      <w:tr w:rsidR="00DB7D1A" w:rsidRPr="00685A07" w14:paraId="7A31353A" w14:textId="77777777" w:rsidTr="00B87460">
        <w:trPr>
          <w:trHeight w:val="600"/>
        </w:trPr>
        <w:tc>
          <w:tcPr>
            <w:tcW w:w="1088" w:type="dxa"/>
            <w:shd w:val="clear" w:color="auto" w:fill="auto"/>
            <w:vAlign w:val="center"/>
            <w:hideMark/>
          </w:tcPr>
          <w:p w14:paraId="33E46CBA" w14:textId="77777777" w:rsidR="00DB7D1A" w:rsidRPr="00685A07" w:rsidRDefault="00DB7D1A" w:rsidP="00685A07">
            <w:pPr>
              <w:spacing w:after="0"/>
              <w:jc w:val="center"/>
              <w:rPr>
                <w:rFonts w:ascii="Century Gothic" w:hAnsi="Century Gothic" w:cs="Calibri"/>
                <w:b/>
                <w:bCs/>
                <w:color w:val="000000"/>
                <w:sz w:val="20"/>
                <w:szCs w:val="20"/>
              </w:rPr>
            </w:pPr>
            <w:r w:rsidRPr="00685A07">
              <w:rPr>
                <w:rFonts w:ascii="Century Gothic" w:hAnsi="Century Gothic" w:cs="Calibri"/>
                <w:b/>
                <w:bCs/>
                <w:color w:val="000000"/>
                <w:sz w:val="20"/>
                <w:szCs w:val="20"/>
              </w:rPr>
              <w:t>Nama Item</w:t>
            </w:r>
          </w:p>
        </w:tc>
        <w:tc>
          <w:tcPr>
            <w:tcW w:w="780" w:type="dxa"/>
            <w:shd w:val="clear" w:color="auto" w:fill="auto"/>
            <w:vAlign w:val="center"/>
            <w:hideMark/>
          </w:tcPr>
          <w:p w14:paraId="5D2BE692" w14:textId="77777777" w:rsidR="00DB7D1A" w:rsidRPr="00685A07" w:rsidRDefault="00DB7D1A" w:rsidP="00685A07">
            <w:pPr>
              <w:spacing w:after="0"/>
              <w:jc w:val="center"/>
              <w:rPr>
                <w:rFonts w:ascii="Century Gothic" w:hAnsi="Century Gothic" w:cs="Calibri"/>
                <w:b/>
                <w:bCs/>
                <w:color w:val="000000"/>
                <w:sz w:val="20"/>
                <w:szCs w:val="20"/>
              </w:rPr>
            </w:pPr>
            <w:r w:rsidRPr="00685A07">
              <w:rPr>
                <w:rFonts w:ascii="Century Gothic" w:hAnsi="Century Gothic" w:cs="Calibri"/>
                <w:b/>
                <w:bCs/>
                <w:color w:val="000000"/>
                <w:sz w:val="20"/>
                <w:szCs w:val="20"/>
              </w:rPr>
              <w:t>Jumlah Item</w:t>
            </w:r>
          </w:p>
        </w:tc>
        <w:tc>
          <w:tcPr>
            <w:tcW w:w="926" w:type="dxa"/>
            <w:shd w:val="clear" w:color="auto" w:fill="auto"/>
            <w:vAlign w:val="center"/>
            <w:hideMark/>
          </w:tcPr>
          <w:p w14:paraId="7839686B" w14:textId="77777777" w:rsidR="00DB7D1A" w:rsidRPr="00685A07" w:rsidRDefault="00DB7D1A" w:rsidP="00685A07">
            <w:pPr>
              <w:spacing w:after="0"/>
              <w:jc w:val="center"/>
              <w:rPr>
                <w:rFonts w:ascii="Century Gothic" w:hAnsi="Century Gothic" w:cs="Calibri"/>
                <w:b/>
                <w:bCs/>
                <w:color w:val="000000"/>
                <w:sz w:val="20"/>
                <w:szCs w:val="20"/>
              </w:rPr>
            </w:pPr>
            <w:r w:rsidRPr="00685A07">
              <w:rPr>
                <w:rFonts w:ascii="Century Gothic" w:hAnsi="Century Gothic" w:cs="Calibri"/>
                <w:b/>
                <w:bCs/>
                <w:color w:val="000000"/>
                <w:sz w:val="20"/>
                <w:szCs w:val="20"/>
              </w:rPr>
              <w:t>Harga Item</w:t>
            </w:r>
          </w:p>
        </w:tc>
        <w:tc>
          <w:tcPr>
            <w:tcW w:w="806" w:type="dxa"/>
            <w:shd w:val="clear" w:color="auto" w:fill="auto"/>
            <w:vAlign w:val="center"/>
            <w:hideMark/>
          </w:tcPr>
          <w:p w14:paraId="4D67DAF7" w14:textId="77777777" w:rsidR="00DB7D1A" w:rsidRPr="00685A07" w:rsidRDefault="00DB7D1A" w:rsidP="00685A07">
            <w:pPr>
              <w:spacing w:after="0"/>
              <w:jc w:val="center"/>
              <w:rPr>
                <w:rFonts w:ascii="Century Gothic" w:hAnsi="Century Gothic" w:cs="Calibri"/>
                <w:b/>
                <w:bCs/>
                <w:color w:val="000000"/>
                <w:sz w:val="20"/>
                <w:szCs w:val="20"/>
              </w:rPr>
            </w:pPr>
            <w:r w:rsidRPr="00685A07">
              <w:rPr>
                <w:rFonts w:ascii="Century Gothic" w:hAnsi="Century Gothic" w:cs="Calibri"/>
                <w:b/>
                <w:bCs/>
                <w:color w:val="000000"/>
                <w:sz w:val="20"/>
                <w:szCs w:val="20"/>
              </w:rPr>
              <w:t>Sumber Item</w:t>
            </w:r>
          </w:p>
        </w:tc>
        <w:tc>
          <w:tcPr>
            <w:tcW w:w="1170" w:type="dxa"/>
            <w:shd w:val="clear" w:color="auto" w:fill="auto"/>
            <w:vAlign w:val="center"/>
            <w:hideMark/>
          </w:tcPr>
          <w:p w14:paraId="24480695" w14:textId="77777777" w:rsidR="00DB7D1A" w:rsidRPr="00685A07" w:rsidRDefault="00DB7D1A" w:rsidP="00685A07">
            <w:pPr>
              <w:spacing w:after="0"/>
              <w:jc w:val="center"/>
              <w:rPr>
                <w:rFonts w:ascii="Century Gothic" w:hAnsi="Century Gothic" w:cs="Calibri"/>
                <w:b/>
                <w:bCs/>
                <w:color w:val="000000"/>
                <w:sz w:val="20"/>
                <w:szCs w:val="20"/>
              </w:rPr>
            </w:pPr>
            <w:r w:rsidRPr="00685A07">
              <w:rPr>
                <w:rFonts w:ascii="Century Gothic" w:hAnsi="Century Gothic" w:cs="Calibri"/>
                <w:b/>
                <w:bCs/>
                <w:color w:val="000000"/>
                <w:sz w:val="20"/>
                <w:szCs w:val="20"/>
              </w:rPr>
              <w:t>Total</w:t>
            </w:r>
          </w:p>
        </w:tc>
      </w:tr>
      <w:tr w:rsidR="00DB7D1A" w:rsidRPr="00685A07" w14:paraId="12EF4AFB" w14:textId="77777777" w:rsidTr="00B87460">
        <w:trPr>
          <w:trHeight w:val="900"/>
        </w:trPr>
        <w:tc>
          <w:tcPr>
            <w:tcW w:w="1088" w:type="dxa"/>
            <w:shd w:val="clear" w:color="auto" w:fill="auto"/>
            <w:vAlign w:val="center"/>
            <w:hideMark/>
          </w:tcPr>
          <w:p w14:paraId="4CD3EDA0"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Plat Alumunium</w:t>
            </w:r>
          </w:p>
        </w:tc>
        <w:tc>
          <w:tcPr>
            <w:tcW w:w="780" w:type="dxa"/>
            <w:shd w:val="clear" w:color="auto" w:fill="auto"/>
            <w:vAlign w:val="center"/>
            <w:hideMark/>
          </w:tcPr>
          <w:p w14:paraId="79500131"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20 KG</w:t>
            </w:r>
          </w:p>
        </w:tc>
        <w:tc>
          <w:tcPr>
            <w:tcW w:w="926" w:type="dxa"/>
            <w:shd w:val="clear" w:color="auto" w:fill="auto"/>
            <w:vAlign w:val="center"/>
            <w:hideMark/>
          </w:tcPr>
          <w:p w14:paraId="0D4AAE7D"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47.000</w:t>
            </w:r>
          </w:p>
        </w:tc>
        <w:tc>
          <w:tcPr>
            <w:tcW w:w="806" w:type="dxa"/>
            <w:shd w:val="clear" w:color="auto" w:fill="auto"/>
            <w:vAlign w:val="center"/>
            <w:hideMark/>
          </w:tcPr>
          <w:p w14:paraId="0514A44A"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Alibaba.com</w:t>
            </w:r>
          </w:p>
        </w:tc>
        <w:tc>
          <w:tcPr>
            <w:tcW w:w="1170" w:type="dxa"/>
            <w:shd w:val="clear" w:color="auto" w:fill="auto"/>
            <w:vAlign w:val="center"/>
            <w:hideMark/>
          </w:tcPr>
          <w:p w14:paraId="03EF6B2D"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940.000</w:t>
            </w:r>
          </w:p>
        </w:tc>
      </w:tr>
      <w:tr w:rsidR="00DB7D1A" w:rsidRPr="00685A07" w14:paraId="37624F05" w14:textId="77777777" w:rsidTr="00B87460">
        <w:trPr>
          <w:trHeight w:val="900"/>
        </w:trPr>
        <w:tc>
          <w:tcPr>
            <w:tcW w:w="1088" w:type="dxa"/>
            <w:shd w:val="clear" w:color="auto" w:fill="auto"/>
            <w:vAlign w:val="center"/>
            <w:hideMark/>
          </w:tcPr>
          <w:p w14:paraId="011C4A6A"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Motor Servo MG996R</w:t>
            </w:r>
          </w:p>
        </w:tc>
        <w:tc>
          <w:tcPr>
            <w:tcW w:w="780" w:type="dxa"/>
            <w:shd w:val="clear" w:color="auto" w:fill="auto"/>
            <w:vAlign w:val="center"/>
            <w:hideMark/>
          </w:tcPr>
          <w:p w14:paraId="355F8612"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6 Buah</w:t>
            </w:r>
          </w:p>
        </w:tc>
        <w:tc>
          <w:tcPr>
            <w:tcW w:w="926" w:type="dxa"/>
            <w:shd w:val="clear" w:color="auto" w:fill="auto"/>
            <w:vAlign w:val="center"/>
            <w:hideMark/>
          </w:tcPr>
          <w:p w14:paraId="2CA737E8"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Rp38.500</w:t>
            </w:r>
          </w:p>
        </w:tc>
        <w:tc>
          <w:tcPr>
            <w:tcW w:w="806" w:type="dxa"/>
            <w:shd w:val="clear" w:color="auto" w:fill="auto"/>
            <w:vAlign w:val="center"/>
            <w:hideMark/>
          </w:tcPr>
          <w:p w14:paraId="26189CAE"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193F95CB"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231.000</w:t>
            </w:r>
          </w:p>
        </w:tc>
      </w:tr>
      <w:tr w:rsidR="00DB7D1A" w:rsidRPr="00685A07" w14:paraId="11AEDA87" w14:textId="77777777" w:rsidTr="00B87460">
        <w:trPr>
          <w:trHeight w:val="900"/>
        </w:trPr>
        <w:tc>
          <w:tcPr>
            <w:tcW w:w="1088" w:type="dxa"/>
            <w:shd w:val="clear" w:color="auto" w:fill="auto"/>
            <w:vAlign w:val="center"/>
            <w:hideMark/>
          </w:tcPr>
          <w:p w14:paraId="517E52D6" w14:textId="77777777" w:rsidR="00DB7D1A" w:rsidRPr="00685A07" w:rsidRDefault="00DB7D1A"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Board Arduino Uno</w:t>
            </w:r>
            <w:r w:rsidRPr="00685A07">
              <w:rPr>
                <w:rFonts w:ascii="Century Gothic" w:hAnsi="Century Gothic" w:cs="Calibri"/>
                <w:color w:val="000000"/>
                <w:sz w:val="20"/>
                <w:szCs w:val="20"/>
              </w:rPr>
              <w:t xml:space="preserve"> R3</w:t>
            </w:r>
          </w:p>
        </w:tc>
        <w:tc>
          <w:tcPr>
            <w:tcW w:w="780" w:type="dxa"/>
            <w:shd w:val="clear" w:color="auto" w:fill="auto"/>
            <w:vAlign w:val="center"/>
            <w:hideMark/>
          </w:tcPr>
          <w:p w14:paraId="763CBFFE"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1 Buah</w:t>
            </w:r>
          </w:p>
        </w:tc>
        <w:tc>
          <w:tcPr>
            <w:tcW w:w="926" w:type="dxa"/>
            <w:shd w:val="clear" w:color="auto" w:fill="auto"/>
            <w:vAlign w:val="center"/>
            <w:hideMark/>
          </w:tcPr>
          <w:p w14:paraId="139E74D4"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290.000</w:t>
            </w:r>
          </w:p>
        </w:tc>
        <w:tc>
          <w:tcPr>
            <w:tcW w:w="806" w:type="dxa"/>
            <w:shd w:val="clear" w:color="auto" w:fill="auto"/>
            <w:vAlign w:val="center"/>
            <w:hideMark/>
          </w:tcPr>
          <w:p w14:paraId="40F49EBD"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037A9B92"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290.000</w:t>
            </w:r>
          </w:p>
        </w:tc>
      </w:tr>
      <w:tr w:rsidR="00DB7D1A" w:rsidRPr="00685A07" w14:paraId="22320791" w14:textId="77777777" w:rsidTr="00B87460">
        <w:trPr>
          <w:trHeight w:val="900"/>
        </w:trPr>
        <w:tc>
          <w:tcPr>
            <w:tcW w:w="1088" w:type="dxa"/>
            <w:shd w:val="clear" w:color="auto" w:fill="auto"/>
            <w:vAlign w:val="center"/>
            <w:hideMark/>
          </w:tcPr>
          <w:p w14:paraId="7C022024" w14:textId="77777777" w:rsidR="00DB7D1A" w:rsidRPr="00685A07" w:rsidRDefault="00DB7D1A"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Driver Servo</w:t>
            </w:r>
            <w:r w:rsidRPr="00685A07">
              <w:rPr>
                <w:rFonts w:ascii="Century Gothic" w:hAnsi="Century Gothic" w:cs="Calibri"/>
                <w:color w:val="000000"/>
                <w:sz w:val="20"/>
                <w:szCs w:val="20"/>
              </w:rPr>
              <w:t xml:space="preserve"> PCA9685</w:t>
            </w:r>
          </w:p>
        </w:tc>
        <w:tc>
          <w:tcPr>
            <w:tcW w:w="780" w:type="dxa"/>
            <w:shd w:val="clear" w:color="auto" w:fill="auto"/>
            <w:vAlign w:val="center"/>
            <w:hideMark/>
          </w:tcPr>
          <w:p w14:paraId="789800A2"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1 Buah</w:t>
            </w:r>
          </w:p>
        </w:tc>
        <w:tc>
          <w:tcPr>
            <w:tcW w:w="926" w:type="dxa"/>
            <w:shd w:val="clear" w:color="auto" w:fill="auto"/>
            <w:vAlign w:val="center"/>
            <w:hideMark/>
          </w:tcPr>
          <w:p w14:paraId="7A5D34EB"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92.800</w:t>
            </w:r>
          </w:p>
        </w:tc>
        <w:tc>
          <w:tcPr>
            <w:tcW w:w="806" w:type="dxa"/>
            <w:shd w:val="clear" w:color="auto" w:fill="auto"/>
            <w:vAlign w:val="center"/>
            <w:hideMark/>
          </w:tcPr>
          <w:p w14:paraId="64C41521"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Blibli.com</w:t>
            </w:r>
          </w:p>
        </w:tc>
        <w:tc>
          <w:tcPr>
            <w:tcW w:w="1170" w:type="dxa"/>
            <w:shd w:val="clear" w:color="auto" w:fill="auto"/>
            <w:vAlign w:val="center"/>
            <w:hideMark/>
          </w:tcPr>
          <w:p w14:paraId="516B7345"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92.800</w:t>
            </w:r>
          </w:p>
        </w:tc>
      </w:tr>
      <w:tr w:rsidR="00DB7D1A" w:rsidRPr="00685A07" w14:paraId="4A37FE54" w14:textId="77777777" w:rsidTr="00B87460">
        <w:trPr>
          <w:trHeight w:val="900"/>
        </w:trPr>
        <w:tc>
          <w:tcPr>
            <w:tcW w:w="1088" w:type="dxa"/>
            <w:shd w:val="clear" w:color="auto" w:fill="auto"/>
            <w:vAlign w:val="center"/>
            <w:hideMark/>
          </w:tcPr>
          <w:p w14:paraId="745915EC" w14:textId="77777777" w:rsidR="00DB7D1A" w:rsidRPr="00685A07" w:rsidRDefault="00DB7D1A" w:rsidP="00685A07">
            <w:pPr>
              <w:spacing w:after="0"/>
              <w:jc w:val="center"/>
              <w:rPr>
                <w:rFonts w:ascii="Century Gothic" w:hAnsi="Century Gothic" w:cs="Calibri"/>
                <w:color w:val="000000"/>
                <w:sz w:val="20"/>
                <w:szCs w:val="20"/>
              </w:rPr>
            </w:pPr>
            <w:r w:rsidRPr="00810BC4">
              <w:rPr>
                <w:rFonts w:ascii="Century Gothic" w:hAnsi="Century Gothic" w:cs="Calibri"/>
                <w:i/>
                <w:iCs/>
                <w:color w:val="000000"/>
                <w:sz w:val="20"/>
                <w:szCs w:val="20"/>
              </w:rPr>
              <w:t>Power Supplay</w:t>
            </w:r>
            <w:r w:rsidRPr="00685A07">
              <w:rPr>
                <w:rFonts w:ascii="Century Gothic" w:hAnsi="Century Gothic" w:cs="Calibri"/>
                <w:color w:val="000000"/>
                <w:sz w:val="20"/>
                <w:szCs w:val="20"/>
              </w:rPr>
              <w:t xml:space="preserve"> 5V/3A</w:t>
            </w:r>
          </w:p>
        </w:tc>
        <w:tc>
          <w:tcPr>
            <w:tcW w:w="780" w:type="dxa"/>
            <w:shd w:val="clear" w:color="auto" w:fill="auto"/>
            <w:vAlign w:val="center"/>
            <w:hideMark/>
          </w:tcPr>
          <w:p w14:paraId="18AAED2E"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1 Buah</w:t>
            </w:r>
          </w:p>
        </w:tc>
        <w:tc>
          <w:tcPr>
            <w:tcW w:w="926" w:type="dxa"/>
            <w:shd w:val="clear" w:color="auto" w:fill="auto"/>
            <w:vAlign w:val="center"/>
            <w:hideMark/>
          </w:tcPr>
          <w:p w14:paraId="7059CDA8"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18.000</w:t>
            </w:r>
          </w:p>
        </w:tc>
        <w:tc>
          <w:tcPr>
            <w:tcW w:w="806" w:type="dxa"/>
            <w:shd w:val="clear" w:color="auto" w:fill="auto"/>
            <w:vAlign w:val="center"/>
            <w:hideMark/>
          </w:tcPr>
          <w:p w14:paraId="40339EF7"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17664A2A"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18.000</w:t>
            </w:r>
          </w:p>
        </w:tc>
      </w:tr>
      <w:tr w:rsidR="00DB7D1A" w:rsidRPr="00685A07" w14:paraId="4C91379E" w14:textId="77777777" w:rsidTr="00B87460">
        <w:trPr>
          <w:trHeight w:val="900"/>
        </w:trPr>
        <w:tc>
          <w:tcPr>
            <w:tcW w:w="1088" w:type="dxa"/>
            <w:shd w:val="clear" w:color="auto" w:fill="auto"/>
            <w:vAlign w:val="center"/>
            <w:hideMark/>
          </w:tcPr>
          <w:p w14:paraId="6124CAE2"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 xml:space="preserve">Kamera </w:t>
            </w:r>
            <w:r w:rsidRPr="00810BC4">
              <w:rPr>
                <w:rFonts w:ascii="Century Gothic" w:hAnsi="Century Gothic" w:cs="Calibri"/>
                <w:i/>
                <w:iCs/>
                <w:color w:val="000000"/>
                <w:sz w:val="20"/>
                <w:szCs w:val="20"/>
              </w:rPr>
              <w:t>Pixy Cam CUMCam</w:t>
            </w:r>
            <w:r w:rsidRPr="00685A07">
              <w:rPr>
                <w:rFonts w:ascii="Century Gothic" w:hAnsi="Century Gothic" w:cs="Calibri"/>
                <w:color w:val="000000"/>
                <w:sz w:val="20"/>
                <w:szCs w:val="20"/>
              </w:rPr>
              <w:t xml:space="preserve"> 5</w:t>
            </w:r>
          </w:p>
        </w:tc>
        <w:tc>
          <w:tcPr>
            <w:tcW w:w="780" w:type="dxa"/>
            <w:shd w:val="clear" w:color="auto" w:fill="auto"/>
            <w:vAlign w:val="center"/>
            <w:hideMark/>
          </w:tcPr>
          <w:p w14:paraId="5B882F4B"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1 Buah</w:t>
            </w:r>
          </w:p>
        </w:tc>
        <w:tc>
          <w:tcPr>
            <w:tcW w:w="926" w:type="dxa"/>
            <w:shd w:val="clear" w:color="auto" w:fill="auto"/>
            <w:vAlign w:val="center"/>
            <w:hideMark/>
          </w:tcPr>
          <w:p w14:paraId="128B3F5E"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1.839.900</w:t>
            </w:r>
          </w:p>
        </w:tc>
        <w:tc>
          <w:tcPr>
            <w:tcW w:w="806" w:type="dxa"/>
            <w:shd w:val="clear" w:color="auto" w:fill="auto"/>
            <w:vAlign w:val="center"/>
            <w:hideMark/>
          </w:tcPr>
          <w:p w14:paraId="030ABAF1"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4DB24F18"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1.839.900</w:t>
            </w:r>
          </w:p>
        </w:tc>
      </w:tr>
      <w:tr w:rsidR="00DB7D1A" w:rsidRPr="00685A07" w14:paraId="404654EA" w14:textId="77777777" w:rsidTr="00B87460">
        <w:trPr>
          <w:trHeight w:val="600"/>
        </w:trPr>
        <w:tc>
          <w:tcPr>
            <w:tcW w:w="1088" w:type="dxa"/>
            <w:shd w:val="clear" w:color="auto" w:fill="auto"/>
            <w:vAlign w:val="center"/>
            <w:hideMark/>
          </w:tcPr>
          <w:p w14:paraId="7A0F8874"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Baut L M6</w:t>
            </w:r>
          </w:p>
        </w:tc>
        <w:tc>
          <w:tcPr>
            <w:tcW w:w="780" w:type="dxa"/>
            <w:shd w:val="clear" w:color="auto" w:fill="auto"/>
            <w:vAlign w:val="center"/>
            <w:hideMark/>
          </w:tcPr>
          <w:p w14:paraId="40F2C519"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16 Buah</w:t>
            </w:r>
          </w:p>
        </w:tc>
        <w:tc>
          <w:tcPr>
            <w:tcW w:w="926" w:type="dxa"/>
            <w:shd w:val="clear" w:color="auto" w:fill="auto"/>
            <w:vAlign w:val="center"/>
            <w:hideMark/>
          </w:tcPr>
          <w:p w14:paraId="3C802CC5"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34.000</w:t>
            </w:r>
          </w:p>
        </w:tc>
        <w:tc>
          <w:tcPr>
            <w:tcW w:w="806" w:type="dxa"/>
            <w:shd w:val="clear" w:color="auto" w:fill="auto"/>
            <w:vAlign w:val="center"/>
            <w:hideMark/>
          </w:tcPr>
          <w:p w14:paraId="1C424F7F"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36F06B04"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544.000</w:t>
            </w:r>
          </w:p>
        </w:tc>
      </w:tr>
      <w:tr w:rsidR="00DB7D1A" w:rsidRPr="00685A07" w14:paraId="6E5B46F9" w14:textId="77777777" w:rsidTr="00B87460">
        <w:trPr>
          <w:trHeight w:val="1500"/>
        </w:trPr>
        <w:tc>
          <w:tcPr>
            <w:tcW w:w="1088" w:type="dxa"/>
            <w:shd w:val="clear" w:color="auto" w:fill="auto"/>
            <w:vAlign w:val="center"/>
            <w:hideMark/>
          </w:tcPr>
          <w:p w14:paraId="65347464"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Baut Mur 20mm diameter panjang 100mm</w:t>
            </w:r>
          </w:p>
        </w:tc>
        <w:tc>
          <w:tcPr>
            <w:tcW w:w="780" w:type="dxa"/>
            <w:shd w:val="clear" w:color="auto" w:fill="auto"/>
            <w:vAlign w:val="center"/>
            <w:hideMark/>
          </w:tcPr>
          <w:p w14:paraId="286202EF"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4 Buah</w:t>
            </w:r>
          </w:p>
        </w:tc>
        <w:tc>
          <w:tcPr>
            <w:tcW w:w="926" w:type="dxa"/>
            <w:shd w:val="clear" w:color="auto" w:fill="auto"/>
            <w:vAlign w:val="center"/>
            <w:hideMark/>
          </w:tcPr>
          <w:p w14:paraId="53176629"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35.550</w:t>
            </w:r>
          </w:p>
        </w:tc>
        <w:tc>
          <w:tcPr>
            <w:tcW w:w="806" w:type="dxa"/>
            <w:shd w:val="clear" w:color="auto" w:fill="auto"/>
            <w:vAlign w:val="center"/>
            <w:hideMark/>
          </w:tcPr>
          <w:p w14:paraId="43B71CD8"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Tokopedia</w:t>
            </w:r>
          </w:p>
        </w:tc>
        <w:tc>
          <w:tcPr>
            <w:tcW w:w="1170" w:type="dxa"/>
            <w:shd w:val="clear" w:color="auto" w:fill="auto"/>
            <w:vAlign w:val="center"/>
            <w:hideMark/>
          </w:tcPr>
          <w:p w14:paraId="62DA5E29"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142.200</w:t>
            </w:r>
          </w:p>
        </w:tc>
      </w:tr>
      <w:tr w:rsidR="00DB7D1A" w:rsidRPr="00685A07" w14:paraId="24EA3C90" w14:textId="77777777" w:rsidTr="00B87460">
        <w:trPr>
          <w:trHeight w:val="600"/>
        </w:trPr>
        <w:tc>
          <w:tcPr>
            <w:tcW w:w="1088" w:type="dxa"/>
            <w:shd w:val="clear" w:color="auto" w:fill="auto"/>
            <w:vAlign w:val="center"/>
            <w:hideMark/>
          </w:tcPr>
          <w:p w14:paraId="3EBEB6DE" w14:textId="77777777" w:rsidR="00DB7D1A" w:rsidRPr="00685A07" w:rsidRDefault="00DB7D1A" w:rsidP="00685A07">
            <w:pPr>
              <w:spacing w:after="0"/>
              <w:jc w:val="center"/>
              <w:rPr>
                <w:rFonts w:ascii="Century Gothic" w:hAnsi="Century Gothic" w:cs="Calibri"/>
                <w:color w:val="000000"/>
                <w:sz w:val="20"/>
                <w:szCs w:val="20"/>
              </w:rPr>
            </w:pPr>
          </w:p>
        </w:tc>
        <w:tc>
          <w:tcPr>
            <w:tcW w:w="780" w:type="dxa"/>
            <w:shd w:val="clear" w:color="auto" w:fill="auto"/>
            <w:vAlign w:val="center"/>
            <w:hideMark/>
          </w:tcPr>
          <w:p w14:paraId="357A3898" w14:textId="77777777" w:rsidR="00DB7D1A" w:rsidRPr="00685A07" w:rsidRDefault="00DB7D1A" w:rsidP="00685A07">
            <w:pPr>
              <w:spacing w:after="0"/>
              <w:jc w:val="center"/>
              <w:rPr>
                <w:rFonts w:ascii="Century Gothic" w:hAnsi="Century Gothic"/>
                <w:sz w:val="20"/>
                <w:szCs w:val="20"/>
              </w:rPr>
            </w:pPr>
          </w:p>
        </w:tc>
        <w:tc>
          <w:tcPr>
            <w:tcW w:w="926" w:type="dxa"/>
            <w:shd w:val="clear" w:color="auto" w:fill="auto"/>
            <w:vAlign w:val="center"/>
            <w:hideMark/>
          </w:tcPr>
          <w:p w14:paraId="2CD9DFCF" w14:textId="77777777" w:rsidR="00DB7D1A" w:rsidRPr="00685A07" w:rsidRDefault="00DB7D1A" w:rsidP="00685A07">
            <w:pPr>
              <w:spacing w:after="0"/>
              <w:jc w:val="center"/>
              <w:rPr>
                <w:rFonts w:ascii="Century Gothic" w:hAnsi="Century Gothic"/>
                <w:b/>
                <w:bCs/>
                <w:sz w:val="20"/>
                <w:szCs w:val="20"/>
                <w:lang w:val="en-US"/>
              </w:rPr>
            </w:pPr>
            <w:r w:rsidRPr="00685A07">
              <w:rPr>
                <w:rFonts w:ascii="Century Gothic" w:hAnsi="Century Gothic"/>
                <w:b/>
                <w:bCs/>
                <w:sz w:val="20"/>
                <w:szCs w:val="20"/>
                <w:lang w:val="en-US"/>
              </w:rPr>
              <w:t>Total</w:t>
            </w:r>
          </w:p>
        </w:tc>
        <w:tc>
          <w:tcPr>
            <w:tcW w:w="806" w:type="dxa"/>
            <w:shd w:val="clear" w:color="auto" w:fill="auto"/>
            <w:vAlign w:val="center"/>
            <w:hideMark/>
          </w:tcPr>
          <w:p w14:paraId="3D6BD1B4" w14:textId="77777777" w:rsidR="00DB7D1A" w:rsidRPr="00685A07" w:rsidRDefault="00DB7D1A" w:rsidP="00685A07">
            <w:pPr>
              <w:spacing w:after="0"/>
              <w:jc w:val="center"/>
              <w:rPr>
                <w:rFonts w:ascii="Century Gothic" w:hAnsi="Century Gothic"/>
                <w:sz w:val="20"/>
                <w:szCs w:val="20"/>
              </w:rPr>
            </w:pPr>
          </w:p>
        </w:tc>
        <w:tc>
          <w:tcPr>
            <w:tcW w:w="1170" w:type="dxa"/>
            <w:shd w:val="clear" w:color="auto" w:fill="auto"/>
            <w:vAlign w:val="center"/>
            <w:hideMark/>
          </w:tcPr>
          <w:p w14:paraId="6C58C77F" w14:textId="77777777" w:rsidR="00DB7D1A" w:rsidRPr="00685A07" w:rsidRDefault="00DB7D1A" w:rsidP="00685A07">
            <w:pPr>
              <w:spacing w:after="0"/>
              <w:jc w:val="center"/>
              <w:rPr>
                <w:rFonts w:ascii="Century Gothic" w:hAnsi="Century Gothic" w:cs="Calibri"/>
                <w:color w:val="000000"/>
                <w:sz w:val="20"/>
                <w:szCs w:val="20"/>
              </w:rPr>
            </w:pPr>
            <w:r w:rsidRPr="00685A07">
              <w:rPr>
                <w:rFonts w:ascii="Century Gothic" w:hAnsi="Century Gothic" w:cs="Calibri"/>
                <w:color w:val="000000"/>
                <w:sz w:val="20"/>
                <w:szCs w:val="20"/>
              </w:rPr>
              <w:t>Rp 4.097.900</w:t>
            </w:r>
          </w:p>
        </w:tc>
      </w:tr>
    </w:tbl>
    <w:p w14:paraId="7207493A" w14:textId="77777777" w:rsidR="00A70A0C" w:rsidRDefault="00A70A0C">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rPr>
      </w:pPr>
    </w:p>
    <w:p w14:paraId="325A2410" w14:textId="37B32A5F" w:rsidR="00A559B9" w:rsidRPr="00703485" w:rsidRDefault="00A559B9" w:rsidP="00A559B9">
      <w:pPr>
        <w:tabs>
          <w:tab w:val="left" w:pos="180"/>
          <w:tab w:val="left" w:pos="360"/>
          <w:tab w:val="left" w:pos="540"/>
        </w:tabs>
        <w:jc w:val="both"/>
        <w:rPr>
          <w:rFonts w:ascii="Century Gothic" w:hAnsi="Century Gothic"/>
          <w:i/>
          <w:sz w:val="22"/>
          <w:szCs w:val="22"/>
        </w:rPr>
      </w:pPr>
      <w:r w:rsidRPr="00703485">
        <w:rPr>
          <w:rFonts w:ascii="Century Gothic" w:hAnsi="Century Gothic"/>
          <w:sz w:val="22"/>
          <w:szCs w:val="22"/>
        </w:rPr>
        <w:t xml:space="preserve">Pemilihan bahan baku berdasarkan pada proses penelusuran dan evaluasi melalui metode </w:t>
      </w:r>
      <w:r w:rsidRPr="00703485">
        <w:rPr>
          <w:rFonts w:ascii="Century Gothic" w:hAnsi="Century Gothic"/>
          <w:i/>
          <w:sz w:val="22"/>
          <w:szCs w:val="22"/>
        </w:rPr>
        <w:t>Benchmarking</w:t>
      </w:r>
      <w:r w:rsidRPr="00703485">
        <w:rPr>
          <w:rFonts w:ascii="Century Gothic" w:hAnsi="Century Gothic"/>
          <w:sz w:val="22"/>
          <w:szCs w:val="22"/>
        </w:rPr>
        <w:t xml:space="preserve">. Dari aspek ketahanan dan harga, bahan baku yang dipilih meliputi : plat aluminium yang kuat </w:t>
      </w:r>
      <w:r w:rsidRPr="00703485">
        <w:rPr>
          <w:rFonts w:ascii="Century Gothic" w:hAnsi="Century Gothic"/>
          <w:sz w:val="22"/>
          <w:szCs w:val="22"/>
        </w:rPr>
        <w:t xml:space="preserve">dan mudah dibentuk, motor servo dengan daya tahan angkat hingga 10 kg, </w:t>
      </w:r>
      <w:r w:rsidRPr="00703485">
        <w:rPr>
          <w:rFonts w:ascii="Century Gothic" w:hAnsi="Century Gothic"/>
          <w:i/>
          <w:sz w:val="22"/>
          <w:szCs w:val="22"/>
        </w:rPr>
        <w:t>Arduino Uno R3</w:t>
      </w:r>
      <w:r w:rsidRPr="00703485">
        <w:rPr>
          <w:rFonts w:ascii="Century Gothic" w:hAnsi="Century Gothic"/>
          <w:sz w:val="22"/>
          <w:szCs w:val="22"/>
        </w:rPr>
        <w:t xml:space="preserve"> yang mendukung pemrograman, </w:t>
      </w:r>
      <w:r w:rsidRPr="00703485">
        <w:rPr>
          <w:rFonts w:ascii="Century Gothic" w:hAnsi="Century Gothic"/>
          <w:i/>
          <w:sz w:val="22"/>
          <w:szCs w:val="22"/>
        </w:rPr>
        <w:t>Driver Servo PCA 9685</w:t>
      </w:r>
      <w:r w:rsidRPr="00703485">
        <w:rPr>
          <w:rFonts w:ascii="Century Gothic" w:hAnsi="Century Gothic"/>
          <w:sz w:val="22"/>
          <w:szCs w:val="22"/>
        </w:rPr>
        <w:t xml:space="preserve"> dengan 6 kanal, catu daya 5V/3A yang bertahan selama 10 jam dan perlu diganti minimal setiap 3-5 tahun, kamera </w:t>
      </w:r>
      <w:r w:rsidRPr="00703485">
        <w:rPr>
          <w:rFonts w:ascii="Century Gothic" w:hAnsi="Century Gothic"/>
          <w:i/>
          <w:sz w:val="22"/>
          <w:szCs w:val="22"/>
        </w:rPr>
        <w:t>Pixy Cam CUMCAM</w:t>
      </w:r>
      <w:r w:rsidRPr="00703485">
        <w:rPr>
          <w:rFonts w:ascii="Century Gothic" w:hAnsi="Century Gothic"/>
          <w:sz w:val="22"/>
          <w:szCs w:val="22"/>
        </w:rPr>
        <w:t xml:space="preserve"> dengan kualitas gambar yang jelas, baut L6 yang teruji kualitasnya, serta baut-mur 20 mm dengan diameter 100 mm untuk pembuatan alas.</w:t>
      </w:r>
    </w:p>
    <w:p w14:paraId="70DE4B37" w14:textId="77777777" w:rsidR="00626369" w:rsidRDefault="00C40C8A">
      <w:pPr>
        <w:spacing w:after="0"/>
        <w:jc w:val="both"/>
        <w:rPr>
          <w:rFonts w:ascii="Century Gothic" w:eastAsia="Century Gothic" w:hAnsi="Century Gothic" w:cs="Century Gothic"/>
          <w:b/>
          <w:sz w:val="20"/>
          <w:szCs w:val="20"/>
        </w:rPr>
      </w:pPr>
      <w:r>
        <w:rPr>
          <w:rFonts w:ascii="Century Gothic" w:eastAsia="Century Gothic" w:hAnsi="Century Gothic" w:cs="Century Gothic"/>
          <w:b/>
          <w:sz w:val="22"/>
          <w:szCs w:val="22"/>
        </w:rPr>
        <w:t>KESIMPULAN</w:t>
      </w:r>
    </w:p>
    <w:p w14:paraId="49C4C75F" w14:textId="68041998" w:rsidR="00626369" w:rsidRDefault="00374B4E">
      <w:pPr>
        <w:tabs>
          <w:tab w:val="left" w:pos="4536"/>
        </w:tabs>
        <w:spacing w:after="0"/>
        <w:jc w:val="both"/>
        <w:rPr>
          <w:rFonts w:ascii="Century Gothic" w:eastAsia="Century Gothic" w:hAnsi="Century Gothic" w:cs="Century Gothic"/>
          <w:sz w:val="22"/>
          <w:szCs w:val="22"/>
        </w:rPr>
      </w:pPr>
      <w:r w:rsidRPr="00374B4E">
        <w:rPr>
          <w:rFonts w:ascii="Century Gothic" w:eastAsia="Century Gothic" w:hAnsi="Century Gothic" w:cs="Century Gothic"/>
          <w:sz w:val="22"/>
          <w:szCs w:val="22"/>
        </w:rPr>
        <w:t>Penelitian ini berhasil merancang sistem 5-</w:t>
      </w:r>
      <w:r w:rsidRPr="0001229A">
        <w:rPr>
          <w:rFonts w:ascii="Century Gothic" w:eastAsia="Century Gothic" w:hAnsi="Century Gothic" w:cs="Century Gothic"/>
          <w:i/>
          <w:iCs/>
          <w:sz w:val="22"/>
          <w:szCs w:val="22"/>
        </w:rPr>
        <w:t>Axis Robotic Arm</w:t>
      </w:r>
      <w:r w:rsidRPr="00374B4E">
        <w:rPr>
          <w:rFonts w:ascii="Century Gothic" w:eastAsia="Century Gothic" w:hAnsi="Century Gothic" w:cs="Century Gothic"/>
          <w:sz w:val="22"/>
          <w:szCs w:val="22"/>
        </w:rPr>
        <w:t xml:space="preserve"> untuk aplikasi </w:t>
      </w:r>
      <w:r w:rsidRPr="0001229A">
        <w:rPr>
          <w:rFonts w:ascii="Century Gothic" w:eastAsia="Century Gothic" w:hAnsi="Century Gothic" w:cs="Century Gothic"/>
          <w:i/>
          <w:iCs/>
          <w:sz w:val="22"/>
          <w:szCs w:val="22"/>
        </w:rPr>
        <w:t xml:space="preserve">Quality Control </w:t>
      </w:r>
      <w:r w:rsidRPr="00374B4E">
        <w:rPr>
          <w:rFonts w:ascii="Century Gothic" w:eastAsia="Century Gothic" w:hAnsi="Century Gothic" w:cs="Century Gothic"/>
          <w:sz w:val="22"/>
          <w:szCs w:val="22"/>
        </w:rPr>
        <w:t xml:space="preserve">(QC) berbasis sensor inframerah. Melalui tahapan studi literatur, </w:t>
      </w:r>
      <w:r w:rsidRPr="0072011A">
        <w:rPr>
          <w:rFonts w:ascii="Century Gothic" w:eastAsia="Century Gothic" w:hAnsi="Century Gothic" w:cs="Century Gothic"/>
          <w:i/>
          <w:iCs/>
          <w:sz w:val="22"/>
          <w:szCs w:val="22"/>
        </w:rPr>
        <w:t>benchmarking</w:t>
      </w:r>
      <w:r w:rsidRPr="00374B4E">
        <w:rPr>
          <w:rFonts w:ascii="Century Gothic" w:eastAsia="Century Gothic" w:hAnsi="Century Gothic" w:cs="Century Gothic"/>
          <w:sz w:val="22"/>
          <w:szCs w:val="22"/>
        </w:rPr>
        <w:t xml:space="preserve"> produk sejenis, penyusunan </w:t>
      </w:r>
      <w:r w:rsidRPr="0001229A">
        <w:rPr>
          <w:rFonts w:ascii="Century Gothic" w:eastAsia="Century Gothic" w:hAnsi="Century Gothic" w:cs="Century Gothic"/>
          <w:i/>
          <w:iCs/>
          <w:sz w:val="22"/>
          <w:szCs w:val="22"/>
        </w:rPr>
        <w:t>Bill of Material</w:t>
      </w:r>
      <w:r w:rsidRPr="00374B4E">
        <w:rPr>
          <w:rFonts w:ascii="Century Gothic" w:eastAsia="Century Gothic" w:hAnsi="Century Gothic" w:cs="Century Gothic"/>
          <w:sz w:val="22"/>
          <w:szCs w:val="22"/>
        </w:rPr>
        <w:t xml:space="preserve"> (BoM), </w:t>
      </w:r>
      <w:r w:rsidRPr="0001229A">
        <w:rPr>
          <w:rFonts w:ascii="Century Gothic" w:eastAsia="Century Gothic" w:hAnsi="Century Gothic" w:cs="Century Gothic"/>
          <w:i/>
          <w:iCs/>
          <w:sz w:val="22"/>
          <w:szCs w:val="22"/>
        </w:rPr>
        <w:t xml:space="preserve">Operation Process Chart </w:t>
      </w:r>
      <w:r w:rsidRPr="00374B4E">
        <w:rPr>
          <w:rFonts w:ascii="Century Gothic" w:eastAsia="Century Gothic" w:hAnsi="Century Gothic" w:cs="Century Gothic"/>
          <w:sz w:val="22"/>
          <w:szCs w:val="22"/>
        </w:rPr>
        <w:t xml:space="preserve">(OPC), dan </w:t>
      </w:r>
      <w:r w:rsidRPr="0001229A">
        <w:rPr>
          <w:rFonts w:ascii="Century Gothic" w:eastAsia="Century Gothic" w:hAnsi="Century Gothic" w:cs="Century Gothic"/>
          <w:i/>
          <w:iCs/>
          <w:sz w:val="22"/>
          <w:szCs w:val="22"/>
        </w:rPr>
        <w:t>Assembly Chart</w:t>
      </w:r>
      <w:r w:rsidRPr="00374B4E">
        <w:rPr>
          <w:rFonts w:ascii="Century Gothic" w:eastAsia="Century Gothic" w:hAnsi="Century Gothic" w:cs="Century Gothic"/>
          <w:sz w:val="22"/>
          <w:szCs w:val="22"/>
        </w:rPr>
        <w:t xml:space="preserve"> (AC), serta pengembangan desain menggunakan Inventor 2024, diperoleh desain produk yang optimal. Pemilihan material aluminium, penggunaan motor servo dengan kapasitas angkat 10 kg, Arduino Uno R3, serta </w:t>
      </w:r>
      <w:r w:rsidRPr="0001229A">
        <w:rPr>
          <w:rFonts w:ascii="Century Gothic" w:eastAsia="Century Gothic" w:hAnsi="Century Gothic" w:cs="Century Gothic"/>
          <w:i/>
          <w:iCs/>
          <w:sz w:val="22"/>
          <w:szCs w:val="22"/>
        </w:rPr>
        <w:t>Pixy Cam</w:t>
      </w:r>
      <w:r w:rsidRPr="00374B4E">
        <w:rPr>
          <w:rFonts w:ascii="Century Gothic" w:eastAsia="Century Gothic" w:hAnsi="Century Gothic" w:cs="Century Gothic"/>
          <w:sz w:val="22"/>
          <w:szCs w:val="22"/>
        </w:rPr>
        <w:t xml:space="preserve"> terbukti meningkatkan daya tahan. Modifikasi struktur mekanik juga memberikan kontribusi terhadap peningkatan stabilitas dan umur operasional perangkat. Sistem </w:t>
      </w:r>
      <w:r w:rsidRPr="0001229A">
        <w:rPr>
          <w:rFonts w:ascii="Century Gothic" w:eastAsia="Century Gothic" w:hAnsi="Century Gothic" w:cs="Century Gothic"/>
          <w:i/>
          <w:iCs/>
          <w:sz w:val="22"/>
          <w:szCs w:val="22"/>
        </w:rPr>
        <w:t>robotic arm</w:t>
      </w:r>
      <w:r w:rsidRPr="00374B4E">
        <w:rPr>
          <w:rFonts w:ascii="Century Gothic" w:eastAsia="Century Gothic" w:hAnsi="Century Gothic" w:cs="Century Gothic"/>
          <w:sz w:val="22"/>
          <w:szCs w:val="22"/>
        </w:rPr>
        <w:t xml:space="preserve"> yang dirancang dalam penelitian ini diharapkan dapat menjadi solusi inovatif untuk meningkatkan kualitas dan kecepatan proses </w:t>
      </w:r>
      <w:r w:rsidRPr="0001229A">
        <w:rPr>
          <w:rFonts w:ascii="Century Gothic" w:eastAsia="Century Gothic" w:hAnsi="Century Gothic" w:cs="Century Gothic"/>
          <w:i/>
          <w:iCs/>
          <w:sz w:val="22"/>
          <w:szCs w:val="22"/>
        </w:rPr>
        <w:t>quality control</w:t>
      </w:r>
      <w:r w:rsidRPr="00374B4E">
        <w:rPr>
          <w:rFonts w:ascii="Century Gothic" w:eastAsia="Century Gothic" w:hAnsi="Century Gothic" w:cs="Century Gothic"/>
          <w:sz w:val="22"/>
          <w:szCs w:val="22"/>
        </w:rPr>
        <w:t xml:space="preserve"> dalam lingkungan industri modern. Selain itu, metode yang diterapkan dalam penelitian ini dapat menjadi acuan dalam pengembangan teknologi otomasi industri berbasis kecerdasan buatan di masa depan. </w:t>
      </w:r>
    </w:p>
    <w:p w14:paraId="3ACAEE3D" w14:textId="77777777" w:rsidR="00AF5763" w:rsidRDefault="00AF5763">
      <w:pPr>
        <w:tabs>
          <w:tab w:val="left" w:pos="4536"/>
        </w:tabs>
        <w:spacing w:after="0"/>
        <w:jc w:val="both"/>
        <w:rPr>
          <w:rFonts w:ascii="Century Gothic" w:eastAsia="Century Gothic" w:hAnsi="Century Gothic" w:cs="Century Gothic"/>
          <w:b/>
          <w:i/>
          <w:color w:val="ED7D31"/>
          <w:sz w:val="20"/>
          <w:szCs w:val="20"/>
        </w:rPr>
      </w:pPr>
    </w:p>
    <w:p w14:paraId="1D2172F6" w14:textId="77777777" w:rsidR="00626369" w:rsidRDefault="00C40C8A">
      <w:pPr>
        <w:pBdr>
          <w:top w:val="nil"/>
          <w:left w:val="nil"/>
          <w:bottom w:val="nil"/>
          <w:right w:val="nil"/>
          <w:between w:val="nil"/>
        </w:pBd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UCAPAN TERIMA KASIH</w:t>
      </w:r>
    </w:p>
    <w:p w14:paraId="0B795F58" w14:textId="77777777" w:rsidR="00EE1957" w:rsidRDefault="00EE1957" w:rsidP="003F366C">
      <w:pPr>
        <w:pBdr>
          <w:top w:val="nil"/>
          <w:left w:val="nil"/>
          <w:bottom w:val="nil"/>
          <w:right w:val="nil"/>
          <w:between w:val="nil"/>
        </w:pBdr>
        <w:spacing w:after="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Terima kasih kami ucapkan kepada Bapak Handi Wilujeng Nugroho, S.T., M.T. dan Kurniawan Hamidi, S.T., M.T. yang telah membimbing peneliti sejak awal perancangan hingga akhir penyusunan jurnal serta teman-teman Teknik Industri Universitas Universal yang senantiasa mendukung kelancaran penelitian ini.</w:t>
      </w:r>
    </w:p>
    <w:p w14:paraId="446E296B" w14:textId="77777777" w:rsidR="00374B4E" w:rsidRDefault="00374B4E" w:rsidP="00374B4E">
      <w:pPr>
        <w:pBdr>
          <w:top w:val="nil"/>
          <w:left w:val="nil"/>
          <w:bottom w:val="nil"/>
          <w:right w:val="nil"/>
          <w:between w:val="nil"/>
        </w:pBdr>
        <w:spacing w:after="0"/>
        <w:jc w:val="both"/>
        <w:rPr>
          <w:rFonts w:ascii="Century Gothic" w:eastAsia="Century Gothic" w:hAnsi="Century Gothic" w:cs="Century Gothic"/>
          <w:b/>
          <w:iCs/>
          <w:color w:val="ED7D31"/>
          <w:sz w:val="20"/>
          <w:szCs w:val="20"/>
        </w:rPr>
      </w:pPr>
    </w:p>
    <w:p w14:paraId="102C6754" w14:textId="77777777" w:rsidR="00351016" w:rsidRDefault="00351016" w:rsidP="00374B4E">
      <w:pPr>
        <w:pBdr>
          <w:top w:val="nil"/>
          <w:left w:val="nil"/>
          <w:bottom w:val="nil"/>
          <w:right w:val="nil"/>
          <w:between w:val="nil"/>
        </w:pBdr>
        <w:spacing w:after="0"/>
        <w:jc w:val="both"/>
        <w:rPr>
          <w:rFonts w:ascii="Century Gothic" w:eastAsia="Century Gothic" w:hAnsi="Century Gothic" w:cs="Century Gothic"/>
          <w:b/>
          <w:iCs/>
          <w:color w:val="ED7D31"/>
          <w:sz w:val="20"/>
          <w:szCs w:val="20"/>
        </w:rPr>
      </w:pPr>
    </w:p>
    <w:p w14:paraId="0776AD94" w14:textId="77777777" w:rsidR="00351016" w:rsidRPr="00351016" w:rsidRDefault="00351016" w:rsidP="00374B4E">
      <w:pPr>
        <w:pBdr>
          <w:top w:val="nil"/>
          <w:left w:val="nil"/>
          <w:bottom w:val="nil"/>
          <w:right w:val="nil"/>
          <w:between w:val="nil"/>
        </w:pBdr>
        <w:spacing w:after="0"/>
        <w:jc w:val="both"/>
        <w:rPr>
          <w:rFonts w:ascii="Century Gothic" w:eastAsia="Century Gothic" w:hAnsi="Century Gothic" w:cs="Century Gothic"/>
          <w:b/>
          <w:iCs/>
          <w:color w:val="ED7D31"/>
          <w:sz w:val="20"/>
          <w:szCs w:val="20"/>
        </w:rPr>
      </w:pPr>
    </w:p>
    <w:p w14:paraId="1C6D8B3E" w14:textId="66F366B6" w:rsidR="00A559B9" w:rsidRDefault="00C40C8A" w:rsidP="00037BC4">
      <w:pPr>
        <w:pBdr>
          <w:top w:val="nil"/>
          <w:left w:val="nil"/>
          <w:bottom w:val="nil"/>
          <w:right w:val="nil"/>
          <w:between w:val="nil"/>
        </w:pBdr>
        <w:spacing w:after="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DAFTAR PUSTAKA</w:t>
      </w:r>
    </w:p>
    <w:sdt>
      <w:sdtPr>
        <w:rPr>
          <w:rFonts w:ascii="Century Gothic" w:hAnsi="Century Gothic"/>
          <w:color w:val="000000"/>
          <w:sz w:val="22"/>
          <w:szCs w:val="22"/>
        </w:rPr>
        <w:tag w:val="MENDELEY_BIBLIOGRAPHY"/>
        <w:id w:val="1322620007"/>
        <w:placeholder>
          <w:docPart w:val="C15E257643D447B6A23432F4D23F17C2"/>
        </w:placeholder>
      </w:sdtPr>
      <w:sdtContent>
        <w:p w14:paraId="122DA6A0" w14:textId="2E541D0D"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Alam, S., Tjahjadi, G., Yenita, N. R., &amp; Supriyadi, S. (2021). </w:t>
          </w:r>
          <w:r w:rsidR="00374B4E" w:rsidRPr="00374B4E">
            <w:rPr>
              <w:rFonts w:ascii="Century Gothic" w:hAnsi="Century Gothic"/>
              <w:sz w:val="22"/>
              <w:szCs w:val="22"/>
            </w:rPr>
            <w:t>Rancang Bangun Prototype Pengendalian Lengan Robot (Robotic Arm) Sebagai Pemindah Barang Berbasis Internet Of Things</w:t>
          </w:r>
          <w:r w:rsidRPr="00374B4E">
            <w:rPr>
              <w:rFonts w:ascii="Century Gothic" w:hAnsi="Century Gothic"/>
              <w:sz w:val="22"/>
              <w:szCs w:val="22"/>
            </w:rPr>
            <w:t xml:space="preserve">. </w:t>
          </w:r>
          <w:r w:rsidRPr="00374B4E">
            <w:rPr>
              <w:rFonts w:ascii="Century Gothic" w:hAnsi="Century Gothic"/>
              <w:i/>
              <w:iCs/>
              <w:sz w:val="22"/>
              <w:szCs w:val="22"/>
            </w:rPr>
            <w:t>Faktor Exacta</w:t>
          </w:r>
          <w:r w:rsidRPr="00374B4E">
            <w:rPr>
              <w:rFonts w:ascii="Century Gothic" w:hAnsi="Century Gothic"/>
              <w:sz w:val="22"/>
              <w:szCs w:val="22"/>
            </w:rPr>
            <w:t xml:space="preserve">, </w:t>
          </w:r>
          <w:r w:rsidRPr="00374B4E">
            <w:rPr>
              <w:rFonts w:ascii="Century Gothic" w:hAnsi="Century Gothic"/>
              <w:i/>
              <w:iCs/>
              <w:sz w:val="22"/>
              <w:szCs w:val="22"/>
            </w:rPr>
            <w:t>14</w:t>
          </w:r>
          <w:r w:rsidRPr="00374B4E">
            <w:rPr>
              <w:rFonts w:ascii="Century Gothic" w:hAnsi="Century Gothic"/>
              <w:sz w:val="22"/>
              <w:szCs w:val="22"/>
            </w:rPr>
            <w:t>(3), 140. https://doi.org/10.30998/faktorexacta.v14i3.9807</w:t>
          </w:r>
        </w:p>
        <w:p w14:paraId="7C5E01E4"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Andhy Satrio Anwar, M., Mirna, M., Rifaldi, M., Nur, M., Mekatronika, T., Bosowa, P., raya, Jlk., Makassar, K., &amp; selatan, S. (2021). </w:t>
          </w:r>
          <w:r w:rsidRPr="00374B4E">
            <w:rPr>
              <w:rFonts w:ascii="Century Gothic" w:hAnsi="Century Gothic"/>
              <w:i/>
              <w:iCs/>
              <w:sz w:val="22"/>
              <w:szCs w:val="22"/>
            </w:rPr>
            <w:t>Rancang Bangun Robot Arm 4 DOF Berbasis Mikrokontroler ATMega328</w:t>
          </w:r>
          <w:r w:rsidRPr="00374B4E">
            <w:rPr>
              <w:rFonts w:ascii="Century Gothic" w:hAnsi="Century Gothic"/>
              <w:sz w:val="22"/>
              <w:szCs w:val="22"/>
            </w:rPr>
            <w:t>.</w:t>
          </w:r>
        </w:p>
        <w:p w14:paraId="3D7B89C1"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Anis, M. Z. A., Mardiani, F., &amp; Fathurrahman, F. (2022). Digital History dan Kesiapan Belajar Sejarah di Era Revolusi 4.0. </w:t>
          </w:r>
          <w:r w:rsidRPr="00374B4E">
            <w:rPr>
              <w:rFonts w:ascii="Century Gothic" w:hAnsi="Century Gothic"/>
              <w:i/>
              <w:iCs/>
              <w:sz w:val="22"/>
              <w:szCs w:val="22"/>
            </w:rPr>
            <w:t>Fajar Historia: Jurnal Ilmu Sejarah Dan Pendidikan</w:t>
          </w:r>
          <w:r w:rsidRPr="00374B4E">
            <w:rPr>
              <w:rFonts w:ascii="Century Gothic" w:hAnsi="Century Gothic"/>
              <w:sz w:val="22"/>
              <w:szCs w:val="22"/>
            </w:rPr>
            <w:t xml:space="preserve">, </w:t>
          </w:r>
          <w:r w:rsidRPr="00374B4E">
            <w:rPr>
              <w:rFonts w:ascii="Century Gothic" w:hAnsi="Century Gothic"/>
              <w:i/>
              <w:iCs/>
              <w:sz w:val="22"/>
              <w:szCs w:val="22"/>
            </w:rPr>
            <w:t>6</w:t>
          </w:r>
          <w:r w:rsidRPr="00374B4E">
            <w:rPr>
              <w:rFonts w:ascii="Century Gothic" w:hAnsi="Century Gothic"/>
              <w:sz w:val="22"/>
              <w:szCs w:val="22"/>
            </w:rPr>
            <w:t>(1), 29–42. https://doi.org/10.29408/fhs.v6i1.4375</w:t>
          </w:r>
        </w:p>
        <w:p w14:paraId="476089C1"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Ari Elbaith Zaeni, I., &amp; Qolik, A. (2018). </w:t>
          </w:r>
          <w:r w:rsidRPr="00374B4E">
            <w:rPr>
              <w:rFonts w:ascii="Century Gothic" w:hAnsi="Century Gothic"/>
              <w:i/>
              <w:iCs/>
              <w:sz w:val="22"/>
              <w:szCs w:val="22"/>
            </w:rPr>
            <w:t>Prototype Arm Robotic 6 Axis Untuk Menyiapkan Kompetensi Pemrograman Matakuliah Mekatronika Mahasiswa Prodi D3 Teknik Mesin</w:t>
          </w:r>
          <w:r w:rsidRPr="00374B4E">
            <w:rPr>
              <w:rFonts w:ascii="Century Gothic" w:hAnsi="Century Gothic"/>
              <w:sz w:val="22"/>
              <w:szCs w:val="22"/>
            </w:rPr>
            <w:t>. http://journal2.um.ac.id/index.php/jtmp</w:t>
          </w:r>
        </w:p>
        <w:p w14:paraId="5D918661"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Cahyono, D., Nur, R., Shanty, T., &amp; Eka, H. (2017). Sistem Informasi Standard Bill Of Material Quantity Genset di PT Conductorjasa Suryapersada. </w:t>
          </w:r>
          <w:r w:rsidRPr="00374B4E">
            <w:rPr>
              <w:rFonts w:ascii="Century Gothic" w:hAnsi="Century Gothic"/>
              <w:i/>
              <w:iCs/>
              <w:sz w:val="22"/>
              <w:szCs w:val="22"/>
            </w:rPr>
            <w:t>Jurnal INFORM</w:t>
          </w:r>
          <w:r w:rsidRPr="00374B4E">
            <w:rPr>
              <w:rFonts w:ascii="Century Gothic" w:hAnsi="Century Gothic"/>
              <w:sz w:val="22"/>
              <w:szCs w:val="22"/>
            </w:rPr>
            <w:t xml:space="preserve">, </w:t>
          </w:r>
          <w:r w:rsidRPr="00374B4E">
            <w:rPr>
              <w:rFonts w:ascii="Century Gothic" w:hAnsi="Century Gothic"/>
              <w:i/>
              <w:iCs/>
              <w:sz w:val="22"/>
              <w:szCs w:val="22"/>
            </w:rPr>
            <w:t>2</w:t>
          </w:r>
          <w:r w:rsidRPr="00374B4E">
            <w:rPr>
              <w:rFonts w:ascii="Century Gothic" w:hAnsi="Century Gothic"/>
              <w:sz w:val="22"/>
              <w:szCs w:val="22"/>
            </w:rPr>
            <w:t>(1).</w:t>
          </w:r>
        </w:p>
        <w:p w14:paraId="32DD2C34"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Fajar Wirayudha, M., &amp; Wahyu Wiriasto, G. (2024). </w:t>
          </w:r>
          <w:r w:rsidRPr="00374B4E">
            <w:rPr>
              <w:rFonts w:ascii="Century Gothic" w:hAnsi="Century Gothic"/>
              <w:i/>
              <w:iCs/>
              <w:sz w:val="22"/>
              <w:szCs w:val="22"/>
            </w:rPr>
            <w:t>Dielektrika-Jurnal Ilmiah Kajian Teori dan Aplikasi Teknik Elektro Prototype Model 3D Robot Lengan dan Simulasi Kendali Pergerakan pada 4-DOF Berbasis Virtual Reality ARTICLE INFO ABSTRACT</w:t>
          </w:r>
          <w:r w:rsidRPr="00374B4E">
            <w:rPr>
              <w:rFonts w:ascii="Century Gothic" w:hAnsi="Century Gothic"/>
              <w:sz w:val="22"/>
              <w:szCs w:val="22"/>
            </w:rPr>
            <w:t xml:space="preserve">. </w:t>
          </w:r>
          <w:r w:rsidRPr="00374B4E">
            <w:rPr>
              <w:rFonts w:ascii="Century Gothic" w:hAnsi="Century Gothic"/>
              <w:i/>
              <w:iCs/>
              <w:sz w:val="22"/>
              <w:szCs w:val="22"/>
            </w:rPr>
            <w:t>11</w:t>
          </w:r>
          <w:r w:rsidRPr="00374B4E">
            <w:rPr>
              <w:rFonts w:ascii="Century Gothic" w:hAnsi="Century Gothic"/>
              <w:sz w:val="22"/>
              <w:szCs w:val="22"/>
            </w:rPr>
            <w:t>(2), 159–166. www.petercork.com</w:t>
          </w:r>
        </w:p>
        <w:p w14:paraId="69F58F1F"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Farozi, I., Maulana, R., &amp; Kurniawan, W. (2019). </w:t>
          </w:r>
          <w:r w:rsidRPr="00374B4E">
            <w:rPr>
              <w:rFonts w:ascii="Century Gothic" w:hAnsi="Century Gothic"/>
              <w:i/>
              <w:iCs/>
              <w:sz w:val="22"/>
              <w:szCs w:val="22"/>
            </w:rPr>
            <w:t>Implementasi Sensor Warna Pada Robot Lengan Pemindah Barang Menggunakan Inverse Kinematics</w:t>
          </w:r>
          <w:r w:rsidRPr="00374B4E">
            <w:rPr>
              <w:rFonts w:ascii="Century Gothic" w:hAnsi="Century Gothic"/>
              <w:sz w:val="22"/>
              <w:szCs w:val="22"/>
            </w:rPr>
            <w:t xml:space="preserve"> (Vol. 3, Issue 7). http://j-ptiik.ub.ac.id</w:t>
          </w:r>
        </w:p>
        <w:p w14:paraId="0C807600" w14:textId="1FAD26F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Harahap, E. K., Stai, S., Arif Jambi, M. ", &amp; Curup, I. (2020). </w:t>
          </w:r>
          <w:r w:rsidR="00374B4E" w:rsidRPr="00374B4E">
            <w:rPr>
              <w:rFonts w:ascii="Century Gothic" w:hAnsi="Century Gothic"/>
              <w:i/>
              <w:iCs/>
              <w:sz w:val="22"/>
              <w:szCs w:val="22"/>
            </w:rPr>
            <w:t>Kepemimpinan Pendidikan Islam Dalam Upaya Benchmarking</w:t>
          </w:r>
          <w:r w:rsidR="00374B4E" w:rsidRPr="00374B4E">
            <w:rPr>
              <w:rFonts w:ascii="Century Gothic" w:hAnsi="Century Gothic"/>
              <w:sz w:val="22"/>
              <w:szCs w:val="22"/>
            </w:rPr>
            <w:t>.</w:t>
          </w:r>
        </w:p>
        <w:p w14:paraId="373B9A65"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Heri Widiastuti, E., Sejarah FKIP Universitas IVET Pawiyatan Luhur IV, P. J., &amp; Tengah, J. (2021). Peran Program Studi Pendidikan Sejarah di Era Revolusi Industri 4.0. </w:t>
          </w:r>
          <w:r w:rsidRPr="00374B4E">
            <w:rPr>
              <w:rFonts w:ascii="Century Gothic" w:hAnsi="Century Gothic"/>
              <w:i/>
              <w:iCs/>
              <w:sz w:val="22"/>
              <w:szCs w:val="22"/>
            </w:rPr>
            <w:t>Jurnal Pendidikan Sejarah Dan Ilmu Sejarah</w:t>
          </w:r>
          <w:r w:rsidRPr="00374B4E">
            <w:rPr>
              <w:rFonts w:ascii="Century Gothic" w:hAnsi="Century Gothic"/>
              <w:sz w:val="22"/>
              <w:szCs w:val="22"/>
            </w:rPr>
            <w:t xml:space="preserve">, </w:t>
          </w:r>
          <w:r w:rsidRPr="00374B4E">
            <w:rPr>
              <w:rFonts w:ascii="Century Gothic" w:hAnsi="Century Gothic"/>
              <w:i/>
              <w:iCs/>
              <w:sz w:val="22"/>
              <w:szCs w:val="22"/>
            </w:rPr>
            <w:t>4</w:t>
          </w:r>
          <w:r w:rsidRPr="00374B4E">
            <w:rPr>
              <w:rFonts w:ascii="Century Gothic" w:hAnsi="Century Gothic"/>
              <w:sz w:val="22"/>
              <w:szCs w:val="22"/>
            </w:rPr>
            <w:t>(1).</w:t>
          </w:r>
        </w:p>
        <w:p w14:paraId="049ED79B" w14:textId="16C2D970"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Hotimah, I. H., Yunus, R., &amp; Une, D. (2022). </w:t>
          </w:r>
          <w:r w:rsidR="00374B4E" w:rsidRPr="00374B4E">
            <w:rPr>
              <w:rFonts w:ascii="Century Gothic" w:hAnsi="Century Gothic"/>
              <w:sz w:val="22"/>
              <w:szCs w:val="22"/>
            </w:rPr>
            <w:t>Pendidikan Kaum Proletar Inggris Pada Masa Revolusi Industri.</w:t>
          </w:r>
          <w:r w:rsidRPr="00374B4E">
            <w:rPr>
              <w:rFonts w:ascii="Century Gothic" w:hAnsi="Century Gothic"/>
              <w:sz w:val="22"/>
              <w:szCs w:val="22"/>
            </w:rPr>
            <w:t xml:space="preserve"> </w:t>
          </w:r>
          <w:r w:rsidRPr="00374B4E">
            <w:rPr>
              <w:rFonts w:ascii="Century Gothic" w:hAnsi="Century Gothic"/>
              <w:i/>
              <w:iCs/>
              <w:sz w:val="22"/>
              <w:szCs w:val="22"/>
            </w:rPr>
            <w:t>ISTORIA: Jurnal Pendidikan Dan Sejarah</w:t>
          </w:r>
          <w:r w:rsidRPr="00374B4E">
            <w:rPr>
              <w:rFonts w:ascii="Century Gothic" w:hAnsi="Century Gothic"/>
              <w:sz w:val="22"/>
              <w:szCs w:val="22"/>
            </w:rPr>
            <w:t xml:space="preserve">, </w:t>
          </w:r>
          <w:r w:rsidRPr="00374B4E">
            <w:rPr>
              <w:rFonts w:ascii="Century Gothic" w:hAnsi="Century Gothic"/>
              <w:i/>
              <w:iCs/>
              <w:sz w:val="22"/>
              <w:szCs w:val="22"/>
            </w:rPr>
            <w:t>18</w:t>
          </w:r>
          <w:r w:rsidRPr="00374B4E">
            <w:rPr>
              <w:rFonts w:ascii="Century Gothic" w:hAnsi="Century Gothic"/>
              <w:sz w:val="22"/>
              <w:szCs w:val="22"/>
            </w:rPr>
            <w:t>(2). https://journal.uny.ac.id/index.php/istoria</w:t>
          </w:r>
        </w:p>
        <w:p w14:paraId="5CC210A6"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Irwan, M. (2022). </w:t>
          </w:r>
          <w:r w:rsidRPr="00374B4E">
            <w:rPr>
              <w:rFonts w:ascii="Century Gothic" w:hAnsi="Century Gothic"/>
              <w:i/>
              <w:iCs/>
              <w:sz w:val="22"/>
              <w:szCs w:val="22"/>
            </w:rPr>
            <w:t>SISTEM KENDALI LENGAN ROBOT 4-DOF UNTUK PEMINDAH BARANG</w:t>
          </w:r>
          <w:r w:rsidRPr="00374B4E">
            <w:rPr>
              <w:rFonts w:ascii="Century Gothic" w:hAnsi="Century Gothic"/>
              <w:sz w:val="22"/>
              <w:szCs w:val="22"/>
            </w:rPr>
            <w:t xml:space="preserve"> (Vol. 2, Issue 2). http://jurnal.umpar.ac.id/indeks/jmosfet▪16</w:t>
          </w:r>
        </w:p>
        <w:p w14:paraId="1C05AB1D" w14:textId="2F21F062"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Kurniawan, A. S., Khumaedi, M., &amp; Sulistyo, M. (2012). </w:t>
          </w:r>
          <w:r w:rsidR="00374B4E" w:rsidRPr="00374B4E">
            <w:rPr>
              <w:rFonts w:ascii="Century Gothic" w:hAnsi="Century Gothic"/>
              <w:sz w:val="22"/>
              <w:szCs w:val="22"/>
            </w:rPr>
            <w:t>Penerapan Video Cad (Computer Aided Design) Untuk Meningkatkan Hasil Belajar Menggambar Proyeksi Dengan Sistem Amerika Dan Sistem Eropa</w:t>
          </w:r>
          <w:r w:rsidRPr="00374B4E">
            <w:rPr>
              <w:rFonts w:ascii="Century Gothic" w:hAnsi="Century Gothic"/>
              <w:sz w:val="22"/>
              <w:szCs w:val="22"/>
            </w:rPr>
            <w:t xml:space="preserve">. In </w:t>
          </w:r>
          <w:r w:rsidRPr="00374B4E">
            <w:rPr>
              <w:rFonts w:ascii="Century Gothic" w:hAnsi="Century Gothic"/>
              <w:i/>
              <w:iCs/>
              <w:sz w:val="22"/>
              <w:szCs w:val="22"/>
            </w:rPr>
            <w:t>JMEL</w:t>
          </w:r>
          <w:r w:rsidRPr="00374B4E">
            <w:rPr>
              <w:rFonts w:ascii="Century Gothic" w:hAnsi="Century Gothic"/>
              <w:sz w:val="22"/>
              <w:szCs w:val="22"/>
            </w:rPr>
            <w:t xml:space="preserve"> (Vol. 1, Issue 1). http://journal.unnes.ac.id/sju/index.php/jmel</w:t>
          </w:r>
        </w:p>
        <w:p w14:paraId="20824636"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Kurniawan, Y., &amp; Sri Pudjiarti, E. (2024). Mengurangi Jejak Sejarah Revolusi Industri 4.0: Dari Konsep Hingga Realisasi. </w:t>
          </w:r>
          <w:r w:rsidRPr="00374B4E">
            <w:rPr>
              <w:rFonts w:ascii="Century Gothic" w:hAnsi="Century Gothic"/>
              <w:i/>
              <w:iCs/>
              <w:sz w:val="22"/>
              <w:szCs w:val="22"/>
            </w:rPr>
            <w:t>Transformasi: Journal of Economics and Business Management</w:t>
          </w:r>
          <w:r w:rsidRPr="00374B4E">
            <w:rPr>
              <w:rFonts w:ascii="Century Gothic" w:hAnsi="Century Gothic"/>
              <w:sz w:val="22"/>
              <w:szCs w:val="22"/>
            </w:rPr>
            <w:t xml:space="preserve">, </w:t>
          </w:r>
          <w:r w:rsidRPr="00374B4E">
            <w:rPr>
              <w:rFonts w:ascii="Century Gothic" w:hAnsi="Century Gothic"/>
              <w:i/>
              <w:iCs/>
              <w:sz w:val="22"/>
              <w:szCs w:val="22"/>
            </w:rPr>
            <w:t>3</w:t>
          </w:r>
          <w:r w:rsidRPr="00374B4E">
            <w:rPr>
              <w:rFonts w:ascii="Century Gothic" w:hAnsi="Century Gothic"/>
              <w:sz w:val="22"/>
              <w:szCs w:val="22"/>
            </w:rPr>
            <w:t>(1), 178–192. https://doi.org/10.56444/transformasi.v3i1.1663</w:t>
          </w:r>
        </w:p>
        <w:p w14:paraId="40CC54D1"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Laksmi, A., Nia Rachmadita, R., Rina Sandora, dan, Studi Teknik Desain dan Manufaktur, P., Teknik Permesinan Kapal, J., Perkapalan Negeri Surabaya, P., Studi Teknik Manajemen Bisnis, P., &amp; Teknik Bangunan Kapal, J. (n.d.). </w:t>
          </w:r>
          <w:r w:rsidRPr="00374B4E">
            <w:rPr>
              <w:rFonts w:ascii="Century Gothic" w:hAnsi="Century Gothic"/>
              <w:i/>
              <w:iCs/>
              <w:sz w:val="22"/>
              <w:szCs w:val="22"/>
            </w:rPr>
            <w:t>Desain Proses Produksi Survival Knife dengan Metode Operation Process Chart di Perusahaan Manufaktur</w:t>
          </w:r>
          <w:r w:rsidRPr="00374B4E">
            <w:rPr>
              <w:rFonts w:ascii="Century Gothic" w:hAnsi="Century Gothic"/>
              <w:sz w:val="22"/>
              <w:szCs w:val="22"/>
            </w:rPr>
            <w:t>.</w:t>
          </w:r>
        </w:p>
        <w:p w14:paraId="79DEAF89" w14:textId="426B91FD"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lastRenderedPageBreak/>
            <w:t xml:space="preserve">Napitupulu, J., &amp; Sumantika, A. (2022). </w:t>
          </w:r>
          <w:r w:rsidR="00374B4E" w:rsidRPr="00374B4E">
            <w:rPr>
              <w:rFonts w:ascii="Century Gothic" w:hAnsi="Century Gothic"/>
              <w:sz w:val="22"/>
              <w:szCs w:val="22"/>
            </w:rPr>
            <w:t xml:space="preserve">Perancangan Ulang Tata Letak Fasilitas Di Pt. Xyz. </w:t>
          </w:r>
          <w:r w:rsidR="00374B4E" w:rsidRPr="00374B4E">
            <w:rPr>
              <w:rFonts w:ascii="Century Gothic" w:hAnsi="Century Gothic"/>
              <w:i/>
              <w:iCs/>
              <w:sz w:val="22"/>
              <w:szCs w:val="22"/>
            </w:rPr>
            <w:t>Jurnal Comasie</w:t>
          </w:r>
          <w:r w:rsidRPr="00374B4E">
            <w:rPr>
              <w:rFonts w:ascii="Century Gothic" w:hAnsi="Century Gothic"/>
              <w:sz w:val="22"/>
              <w:szCs w:val="22"/>
            </w:rPr>
            <w:t>.</w:t>
          </w:r>
        </w:p>
        <w:p w14:paraId="6F012443"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Nauli, D., Hasanah, K., Ayuningtyas, D., Sari, R. P., &amp; Wahyudin, W. (2024). Optimasi Proses Produksi Kemasan Makanan pada UMKM ECOSEKAM Packaging Menggunakan Quality Function Deployment dan Operation Process Chart. </w:t>
          </w:r>
          <w:r w:rsidRPr="00374B4E">
            <w:rPr>
              <w:rFonts w:ascii="Century Gothic" w:hAnsi="Century Gothic"/>
              <w:i/>
              <w:iCs/>
              <w:sz w:val="22"/>
              <w:szCs w:val="22"/>
            </w:rPr>
            <w:t>Jurnal Penelitian Inovatif</w:t>
          </w:r>
          <w:r w:rsidRPr="00374B4E">
            <w:rPr>
              <w:rFonts w:ascii="Century Gothic" w:hAnsi="Century Gothic"/>
              <w:sz w:val="22"/>
              <w:szCs w:val="22"/>
            </w:rPr>
            <w:t xml:space="preserve">, </w:t>
          </w:r>
          <w:r w:rsidRPr="00374B4E">
            <w:rPr>
              <w:rFonts w:ascii="Century Gothic" w:hAnsi="Century Gothic"/>
              <w:i/>
              <w:iCs/>
              <w:sz w:val="22"/>
              <w:szCs w:val="22"/>
            </w:rPr>
            <w:t>4</w:t>
          </w:r>
          <w:r w:rsidRPr="00374B4E">
            <w:rPr>
              <w:rFonts w:ascii="Century Gothic" w:hAnsi="Century Gothic"/>
              <w:sz w:val="22"/>
              <w:szCs w:val="22"/>
            </w:rPr>
            <w:t>(4), 2065–2096. https://doi.org/10.54082/jupin.822</w:t>
          </w:r>
        </w:p>
        <w:p w14:paraId="19D9042C" w14:textId="42F4BF9B"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Nurkholik, Z., Alif, F., &amp; Arie, D. (2022). </w:t>
          </w:r>
          <w:r w:rsidR="00374B4E" w:rsidRPr="00374B4E">
            <w:rPr>
              <w:rFonts w:ascii="Century Gothic" w:hAnsi="Century Gothic"/>
              <w:i/>
              <w:iCs/>
              <w:sz w:val="22"/>
              <w:szCs w:val="22"/>
            </w:rPr>
            <w:t>Rancangan Bangun Lengan Robot Arm Untuk Menggambar Menggunakan Invers Kinematik</w:t>
          </w:r>
          <w:r w:rsidRPr="00374B4E">
            <w:rPr>
              <w:rFonts w:ascii="Century Gothic" w:hAnsi="Century Gothic"/>
              <w:sz w:val="22"/>
              <w:szCs w:val="22"/>
            </w:rPr>
            <w:t>. http://ejurnal.provisi.ac.id/index.php/JUISI</w:t>
          </w:r>
          <w:r w:rsidRPr="00374B4E">
            <w:rPr>
              <w:rFonts w:ascii="Century Gothic" w:hAnsi="Century Gothic"/>
              <w:sz w:val="22"/>
              <w:szCs w:val="22"/>
            </w:rPr>
            <w:sym w:font="Symbol" w:char="F0A0"/>
          </w:r>
          <w:r w:rsidRPr="00374B4E">
            <w:rPr>
              <w:rFonts w:ascii="Century Gothic" w:hAnsi="Century Gothic"/>
              <w:sz w:val="22"/>
              <w:szCs w:val="22"/>
            </w:rPr>
            <w:t>page59</w:t>
          </w:r>
        </w:p>
        <w:p w14:paraId="3581B9C4"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Pendidikan Ekonomi, J., Redaksi, A., Pertamina Sengkuang Km, J., Pos, K., Sintang, K., Sintang, K., &amp; Barat, K. (2022). </w:t>
          </w:r>
          <w:r w:rsidRPr="00374B4E">
            <w:rPr>
              <w:rFonts w:ascii="Century Gothic" w:hAnsi="Century Gothic"/>
              <w:i/>
              <w:iCs/>
              <w:sz w:val="22"/>
              <w:szCs w:val="22"/>
            </w:rPr>
            <w:t>Penerbit: LPPM STKIP Persada Khatulistiwa Sintang</w:t>
          </w:r>
          <w:r w:rsidRPr="00374B4E">
            <w:rPr>
              <w:rFonts w:ascii="Century Gothic" w:hAnsi="Century Gothic"/>
              <w:sz w:val="22"/>
              <w:szCs w:val="22"/>
            </w:rPr>
            <w:t>. http://jurnal.stkippersada.ac.id/jurnal/index.php/JPE</w:t>
          </w:r>
        </w:p>
        <w:p w14:paraId="4CC06D5E" w14:textId="743A773F"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Pranoto, A. (2019). Pengembangan modul gambar teknik untuk mahasiswa jurusan teknik mesin </w:t>
          </w:r>
          <w:r w:rsidR="00374B4E" w:rsidRPr="00374B4E">
            <w:rPr>
              <w:rFonts w:ascii="Century Gothic" w:hAnsi="Century Gothic"/>
              <w:sz w:val="22"/>
              <w:szCs w:val="22"/>
            </w:rPr>
            <w:t>Pengembangan Modul Gambar Teknik Sebagai Upaya Untuk Meningkatkan Hasil Belajar Mahasiswa Jurusan Teknik Mesin D3 Ist Akprind Yogyakarta</w:t>
          </w:r>
          <w:r w:rsidRPr="00374B4E">
            <w:rPr>
              <w:rFonts w:ascii="Century Gothic" w:hAnsi="Century Gothic"/>
              <w:sz w:val="22"/>
              <w:szCs w:val="22"/>
            </w:rPr>
            <w:t xml:space="preserve">. In </w:t>
          </w:r>
          <w:r w:rsidRPr="00374B4E">
            <w:rPr>
              <w:rFonts w:ascii="Century Gothic" w:hAnsi="Century Gothic"/>
              <w:i/>
              <w:iCs/>
              <w:sz w:val="22"/>
              <w:szCs w:val="22"/>
            </w:rPr>
            <w:t>Jurnal Pendidikan Vokasi Otomotif</w:t>
          </w:r>
          <w:r w:rsidRPr="00374B4E">
            <w:rPr>
              <w:rFonts w:ascii="Century Gothic" w:hAnsi="Century Gothic"/>
              <w:sz w:val="22"/>
              <w:szCs w:val="22"/>
            </w:rPr>
            <w:t xml:space="preserve"> (Vol. 1, Issue 2).</w:t>
          </w:r>
        </w:p>
        <w:p w14:paraId="0D308ED6" w14:textId="68458FE9"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Purba, N., Ekonomi, F., Bisnis, D., Uin, I., Utara, S., &amp; Yahya, M. (2021). </w:t>
          </w:r>
          <w:r w:rsidR="00374B4E" w:rsidRPr="00374B4E">
            <w:rPr>
              <w:rFonts w:ascii="Century Gothic" w:hAnsi="Century Gothic"/>
              <w:sz w:val="22"/>
              <w:szCs w:val="22"/>
            </w:rPr>
            <w:t>Revolusi Industri 4.0</w:t>
          </w:r>
          <w:r w:rsidR="00374B4E" w:rsidRPr="00374B4E">
            <w:rPr>
              <w:rFonts w:ascii="Arial" w:hAnsi="Arial" w:cs="Arial"/>
              <w:sz w:val="22"/>
              <w:szCs w:val="22"/>
            </w:rPr>
            <w:t> </w:t>
          </w:r>
          <w:r w:rsidR="00374B4E" w:rsidRPr="00374B4E">
            <w:rPr>
              <w:rFonts w:ascii="Century Gothic" w:hAnsi="Century Gothic"/>
              <w:sz w:val="22"/>
              <w:szCs w:val="22"/>
            </w:rPr>
            <w:t>: Peran Teknologi Dalam Eksistensi Penguasaan Bisnis Dan Implementasinya</w:t>
          </w:r>
          <w:r w:rsidRPr="00374B4E">
            <w:rPr>
              <w:rFonts w:ascii="Century Gothic" w:hAnsi="Century Gothic"/>
              <w:sz w:val="22"/>
              <w:szCs w:val="22"/>
            </w:rPr>
            <w:t xml:space="preserve">. In </w:t>
          </w:r>
          <w:r w:rsidRPr="00374B4E">
            <w:rPr>
              <w:rFonts w:ascii="Century Gothic" w:hAnsi="Century Gothic"/>
              <w:i/>
              <w:iCs/>
              <w:sz w:val="22"/>
              <w:szCs w:val="22"/>
            </w:rPr>
            <w:t>JPSB</w:t>
          </w:r>
          <w:r w:rsidRPr="00374B4E">
            <w:rPr>
              <w:rFonts w:ascii="Century Gothic" w:hAnsi="Century Gothic"/>
              <w:sz w:val="22"/>
              <w:szCs w:val="22"/>
            </w:rPr>
            <w:t xml:space="preserve"> (Vol. 9, Issue 2).</w:t>
          </w:r>
        </w:p>
        <w:p w14:paraId="1AE4597F" w14:textId="1C4D73E9"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Purnomo, A., Puspa Wangi, I., Adji Nugroho, R., Aditya, N., &amp; Syawalia Putri, F. (2023). PENINGKATAN </w:t>
          </w:r>
          <w:r w:rsidR="00374B4E" w:rsidRPr="00374B4E">
            <w:rPr>
              <w:rFonts w:ascii="Century Gothic" w:hAnsi="Century Gothic"/>
              <w:sz w:val="22"/>
              <w:szCs w:val="22"/>
            </w:rPr>
            <w:t>Pengetahuan Gambar Teknik Menggunakan Perangkat Lunak Autocad Bagi Siswa Sma Di Wilayah Muaragembong, Bekasi Jawa Barat.</w:t>
          </w:r>
          <w:r w:rsidRPr="00374B4E">
            <w:rPr>
              <w:rFonts w:ascii="Century Gothic" w:hAnsi="Century Gothic"/>
              <w:sz w:val="22"/>
              <w:szCs w:val="22"/>
            </w:rPr>
            <w:t xml:space="preserve"> </w:t>
          </w:r>
          <w:r w:rsidRPr="00374B4E">
            <w:rPr>
              <w:rFonts w:ascii="Century Gothic" w:hAnsi="Century Gothic"/>
              <w:i/>
              <w:iCs/>
              <w:sz w:val="22"/>
              <w:szCs w:val="22"/>
            </w:rPr>
            <w:t xml:space="preserve">Prosiding Seminar Nasional </w:t>
          </w:r>
          <w:r w:rsidRPr="00374B4E">
            <w:rPr>
              <w:rFonts w:ascii="Century Gothic" w:hAnsi="Century Gothic"/>
              <w:i/>
              <w:iCs/>
              <w:sz w:val="22"/>
              <w:szCs w:val="22"/>
            </w:rPr>
            <w:t>Pengabdian Kepada Masyarakat</w:t>
          </w:r>
          <w:r w:rsidRPr="00374B4E">
            <w:rPr>
              <w:rFonts w:ascii="Century Gothic" w:hAnsi="Century Gothic"/>
              <w:sz w:val="22"/>
              <w:szCs w:val="22"/>
            </w:rPr>
            <w:t xml:space="preserve">, </w:t>
          </w:r>
          <w:r w:rsidRPr="00374B4E">
            <w:rPr>
              <w:rFonts w:ascii="Century Gothic" w:hAnsi="Century Gothic"/>
              <w:i/>
              <w:iCs/>
              <w:sz w:val="22"/>
              <w:szCs w:val="22"/>
            </w:rPr>
            <w:t>2023</w:t>
          </w:r>
          <w:r w:rsidRPr="00374B4E">
            <w:rPr>
              <w:rFonts w:ascii="Century Gothic" w:hAnsi="Century Gothic"/>
              <w:sz w:val="22"/>
              <w:szCs w:val="22"/>
            </w:rPr>
            <w:t>, 2023. http://journal.unj.ac.id/unj/index.php/snppm</w:t>
          </w:r>
        </w:p>
        <w:p w14:paraId="454A27FD" w14:textId="1410C31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Rahmadewi, R., &amp; Abdi Bangsa, I. (2020). </w:t>
          </w:r>
          <w:r w:rsidR="00374B4E" w:rsidRPr="00374B4E">
            <w:rPr>
              <w:rFonts w:ascii="Century Gothic" w:hAnsi="Century Gothic"/>
              <w:i/>
              <w:iCs/>
              <w:sz w:val="22"/>
              <w:szCs w:val="22"/>
            </w:rPr>
            <w:t xml:space="preserve">Arm Robot Pemindah Barang </w:t>
          </w:r>
          <w:r w:rsidRPr="00374B4E">
            <w:rPr>
              <w:rFonts w:ascii="Century Gothic" w:hAnsi="Century Gothic"/>
              <w:i/>
              <w:iCs/>
              <w:sz w:val="22"/>
              <w:szCs w:val="22"/>
            </w:rPr>
            <w:t xml:space="preserve">(AtwoR) </w:t>
          </w:r>
          <w:r w:rsidR="00374B4E" w:rsidRPr="00374B4E">
            <w:rPr>
              <w:rFonts w:ascii="Century Gothic" w:hAnsi="Century Gothic"/>
              <w:i/>
              <w:iCs/>
              <w:sz w:val="22"/>
              <w:szCs w:val="22"/>
            </w:rPr>
            <w:t xml:space="preserve">Menggunakan Motor Servo </w:t>
          </w:r>
          <w:r w:rsidRPr="00374B4E">
            <w:rPr>
              <w:rFonts w:ascii="Century Gothic" w:hAnsi="Century Gothic"/>
              <w:i/>
              <w:iCs/>
              <w:sz w:val="22"/>
              <w:szCs w:val="22"/>
            </w:rPr>
            <w:t xml:space="preserve">MG995 </w:t>
          </w:r>
          <w:r w:rsidR="00374B4E" w:rsidRPr="00374B4E">
            <w:rPr>
              <w:rFonts w:ascii="Century Gothic" w:hAnsi="Century Gothic"/>
              <w:i/>
              <w:iCs/>
              <w:sz w:val="22"/>
              <w:szCs w:val="22"/>
            </w:rPr>
            <w:t>Sebagai Penggerak Arm Berbasis Arduino Robot Arm Goods Moving (Atwor) Uses Mg995 Servo Motor As Arduino Based Arm Drive</w:t>
          </w:r>
          <w:r w:rsidR="00374B4E" w:rsidRPr="00374B4E">
            <w:rPr>
              <w:rFonts w:ascii="Century Gothic" w:hAnsi="Century Gothic"/>
              <w:sz w:val="22"/>
              <w:szCs w:val="22"/>
            </w:rPr>
            <w:t xml:space="preserve"> </w:t>
          </w:r>
          <w:r w:rsidRPr="00374B4E">
            <w:rPr>
              <w:rFonts w:ascii="Century Gothic" w:hAnsi="Century Gothic"/>
              <w:sz w:val="22"/>
              <w:szCs w:val="22"/>
            </w:rPr>
            <w:t>(Vol. 6, Issue 2).</w:t>
          </w:r>
        </w:p>
        <w:p w14:paraId="48ED005B" w14:textId="750CB903"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Rahman, F., Faridah, F., Ikram Nur, A., &amp; Makkaraka, A. N. (2020). </w:t>
          </w:r>
          <w:r w:rsidR="00374B4E" w:rsidRPr="00374B4E">
            <w:rPr>
              <w:rFonts w:ascii="Century Gothic" w:hAnsi="Century Gothic"/>
              <w:sz w:val="22"/>
              <w:szCs w:val="22"/>
            </w:rPr>
            <w:t xml:space="preserve">Rancang Bangun Prototipe Manipulator Lengan Robot Menggunakan Motor Servo Berbasis Mikrokontroler. </w:t>
          </w:r>
          <w:r w:rsidRPr="00374B4E">
            <w:rPr>
              <w:rFonts w:ascii="Century Gothic" w:hAnsi="Century Gothic"/>
              <w:i/>
              <w:iCs/>
              <w:sz w:val="22"/>
              <w:szCs w:val="22"/>
            </w:rPr>
            <w:t>ILTEK</w:t>
          </w:r>
          <w:r w:rsidRPr="00374B4E">
            <w:rPr>
              <w:rFonts w:ascii="Arial" w:hAnsi="Arial" w:cs="Arial"/>
              <w:i/>
              <w:iCs/>
              <w:sz w:val="22"/>
              <w:szCs w:val="22"/>
            </w:rPr>
            <w:t> </w:t>
          </w:r>
          <w:r w:rsidRPr="00374B4E">
            <w:rPr>
              <w:rFonts w:ascii="Century Gothic" w:hAnsi="Century Gothic"/>
              <w:i/>
              <w:iCs/>
              <w:sz w:val="22"/>
              <w:szCs w:val="22"/>
            </w:rPr>
            <w:t>: Jurnal Teknologi</w:t>
          </w:r>
          <w:r w:rsidRPr="00374B4E">
            <w:rPr>
              <w:rFonts w:ascii="Century Gothic" w:hAnsi="Century Gothic"/>
              <w:sz w:val="22"/>
              <w:szCs w:val="22"/>
            </w:rPr>
            <w:t xml:space="preserve">, </w:t>
          </w:r>
          <w:r w:rsidRPr="00374B4E">
            <w:rPr>
              <w:rFonts w:ascii="Century Gothic" w:hAnsi="Century Gothic"/>
              <w:i/>
              <w:iCs/>
              <w:sz w:val="22"/>
              <w:szCs w:val="22"/>
            </w:rPr>
            <w:t>15</w:t>
          </w:r>
          <w:r w:rsidRPr="00374B4E">
            <w:rPr>
              <w:rFonts w:ascii="Century Gothic" w:hAnsi="Century Gothic"/>
              <w:sz w:val="22"/>
              <w:szCs w:val="22"/>
            </w:rPr>
            <w:t>(01), 42–46. https://doi.org/10.47398/iltek.v15i01.508</w:t>
          </w:r>
        </w:p>
        <w:p w14:paraId="47338F08"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Revolusi Industri Dito Dwi Fernando, S. (2023). History Of The Industrial Revolution. </w:t>
          </w:r>
          <w:r w:rsidRPr="00374B4E">
            <w:rPr>
              <w:rFonts w:ascii="Century Gothic" w:hAnsi="Century Gothic"/>
              <w:i/>
              <w:iCs/>
              <w:sz w:val="22"/>
              <w:szCs w:val="22"/>
            </w:rPr>
            <w:t>Dito Dwi Fernando, Fahruddin</w:t>
          </w:r>
          <w:r w:rsidRPr="00374B4E">
            <w:rPr>
              <w:rFonts w:ascii="Century Gothic" w:hAnsi="Century Gothic"/>
              <w:sz w:val="22"/>
              <w:szCs w:val="22"/>
            </w:rPr>
            <w:t xml:space="preserve">, </w:t>
          </w:r>
          <w:r w:rsidRPr="00374B4E">
            <w:rPr>
              <w:rFonts w:ascii="Century Gothic" w:hAnsi="Century Gothic"/>
              <w:i/>
              <w:iCs/>
              <w:sz w:val="22"/>
              <w:szCs w:val="22"/>
            </w:rPr>
            <w:t>7</w:t>
          </w:r>
          <w:r w:rsidRPr="00374B4E">
            <w:rPr>
              <w:rFonts w:ascii="Century Gothic" w:hAnsi="Century Gothic"/>
              <w:sz w:val="22"/>
              <w:szCs w:val="22"/>
            </w:rPr>
            <w:t>(1), 1–5. https://doi.org/10.36526/js.v3i2</w:t>
          </w:r>
        </w:p>
        <w:p w14:paraId="2002F5EF" w14:textId="5ADEFA55"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Rifqi Suhaidi, M., Komang Linda Agiastini, N., Dorojati, N. S., &amp; Irawan, F. (2023). </w:t>
          </w:r>
          <w:r w:rsidR="001063C9" w:rsidRPr="00374B4E">
            <w:rPr>
              <w:rFonts w:ascii="Century Gothic" w:hAnsi="Century Gothic"/>
              <w:sz w:val="22"/>
              <w:szCs w:val="22"/>
            </w:rPr>
            <w:t>Peran Dan Pengaruh Revolusi Industri 4.0 Terhadap Penerapan Omnibus Law Sebagai Perkembangan Sistem Hukum Di Indonesia</w:t>
          </w:r>
          <w:r w:rsidRPr="00374B4E">
            <w:rPr>
              <w:rFonts w:ascii="Century Gothic" w:hAnsi="Century Gothic"/>
              <w:sz w:val="22"/>
              <w:szCs w:val="22"/>
            </w:rPr>
            <w:t xml:space="preserve">. In </w:t>
          </w:r>
          <w:r w:rsidRPr="00374B4E">
            <w:rPr>
              <w:rFonts w:ascii="Century Gothic" w:hAnsi="Century Gothic"/>
              <w:i/>
              <w:iCs/>
              <w:sz w:val="22"/>
              <w:szCs w:val="22"/>
            </w:rPr>
            <w:t>Journal of Law, Administration, and Social Science</w:t>
          </w:r>
          <w:r w:rsidRPr="00374B4E">
            <w:rPr>
              <w:rFonts w:ascii="Century Gothic" w:hAnsi="Century Gothic"/>
              <w:sz w:val="22"/>
              <w:szCs w:val="22"/>
            </w:rPr>
            <w:t xml:space="preserve"> (Vol. 3, Issue 1).</w:t>
          </w:r>
        </w:p>
        <w:p w14:paraId="2CA18500" w14:textId="7DB076FB"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Riset Mahasiswa Bidang Teknologi Informasi, J., Benchmarking Analisis Kepuasan Mahasiswa, T., Wulan Intan Palupi, N., Sartika Wiguna, A., Harianto, W., &amp; PGRI Kanjuruhan Malang, U. (2023). </w:t>
          </w:r>
          <w:r w:rsidRPr="00374B4E">
            <w:rPr>
              <w:rFonts w:ascii="Century Gothic" w:hAnsi="Century Gothic"/>
              <w:i/>
              <w:iCs/>
              <w:sz w:val="22"/>
              <w:szCs w:val="22"/>
            </w:rPr>
            <w:t xml:space="preserve">“BIMASAKTI” Volume 5 Nomor 2 </w:t>
          </w:r>
          <w:r w:rsidR="00374B4E" w:rsidRPr="00374B4E">
            <w:rPr>
              <w:rFonts w:ascii="Century Gothic" w:hAnsi="Century Gothic"/>
              <w:i/>
              <w:iCs/>
              <w:sz w:val="22"/>
              <w:szCs w:val="22"/>
            </w:rPr>
            <w:t>Teknik Benchmarking Analisis Kepuasan Mahasiswa Terhadap Kinerja Sistem Akademik Unikama</w:t>
          </w:r>
          <w:r w:rsidRPr="00374B4E">
            <w:rPr>
              <w:rFonts w:ascii="Century Gothic" w:hAnsi="Century Gothic"/>
              <w:sz w:val="22"/>
              <w:szCs w:val="22"/>
            </w:rPr>
            <w:t>. https://ejournal.unikama.ac.id/index.php/JFTI</w:t>
          </w:r>
        </w:p>
        <w:p w14:paraId="4B782D29"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Riska Intan Pramitaning Tyas, &amp; Muhammad Yasin. (2024). Transformasi Pada Era Disrupsi Hingga </w:t>
          </w:r>
          <w:r w:rsidRPr="00374B4E">
            <w:rPr>
              <w:rFonts w:ascii="Century Gothic" w:hAnsi="Century Gothic"/>
              <w:sz w:val="22"/>
              <w:szCs w:val="22"/>
            </w:rPr>
            <w:lastRenderedPageBreak/>
            <w:t xml:space="preserve">Terjadinya Revolusi Industri 4.0. </w:t>
          </w:r>
          <w:r w:rsidRPr="00374B4E">
            <w:rPr>
              <w:rFonts w:ascii="Century Gothic" w:hAnsi="Century Gothic"/>
              <w:i/>
              <w:iCs/>
              <w:sz w:val="22"/>
              <w:szCs w:val="22"/>
            </w:rPr>
            <w:t>Jurnal Ekonomi Dan Pembangunan Indonesia</w:t>
          </w:r>
          <w:r w:rsidRPr="00374B4E">
            <w:rPr>
              <w:rFonts w:ascii="Century Gothic" w:hAnsi="Century Gothic"/>
              <w:sz w:val="22"/>
              <w:szCs w:val="22"/>
            </w:rPr>
            <w:t xml:space="preserve">, </w:t>
          </w:r>
          <w:r w:rsidRPr="00374B4E">
            <w:rPr>
              <w:rFonts w:ascii="Century Gothic" w:hAnsi="Century Gothic"/>
              <w:i/>
              <w:iCs/>
              <w:sz w:val="22"/>
              <w:szCs w:val="22"/>
            </w:rPr>
            <w:t>2</w:t>
          </w:r>
          <w:r w:rsidRPr="00374B4E">
            <w:rPr>
              <w:rFonts w:ascii="Century Gothic" w:hAnsi="Century Gothic"/>
              <w:sz w:val="22"/>
              <w:szCs w:val="22"/>
            </w:rPr>
            <w:t>(3), 21–28. https://doi.org/10.61132/jepi.v2i3.650</w:t>
          </w:r>
        </w:p>
        <w:p w14:paraId="5C6967C4" w14:textId="534559D0"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Riyadi, A. F., &amp; Nugroho, G. (2020). </w:t>
          </w:r>
          <w:r w:rsidR="00374B4E" w:rsidRPr="00374B4E">
            <w:rPr>
              <w:rFonts w:ascii="Century Gothic" w:hAnsi="Century Gothic"/>
              <w:sz w:val="22"/>
              <w:szCs w:val="22"/>
            </w:rPr>
            <w:t xml:space="preserve">Pengaplikasian Kontrol Robot 6-Dof Untuk Pick And Place Pada Industri Souvenir. </w:t>
          </w:r>
          <w:r w:rsidRPr="00374B4E">
            <w:rPr>
              <w:rFonts w:ascii="Century Gothic" w:hAnsi="Century Gothic"/>
              <w:sz w:val="22"/>
              <w:szCs w:val="22"/>
            </w:rPr>
            <w:t xml:space="preserve">In </w:t>
          </w:r>
          <w:r w:rsidRPr="00374B4E">
            <w:rPr>
              <w:rFonts w:ascii="Century Gothic" w:hAnsi="Century Gothic"/>
              <w:i/>
              <w:iCs/>
              <w:sz w:val="22"/>
              <w:szCs w:val="22"/>
            </w:rPr>
            <w:t>Prosiding Seminar Nasional Pengabdian kepada Masyarakat</w:t>
          </w:r>
          <w:r w:rsidRPr="00374B4E">
            <w:rPr>
              <w:rFonts w:ascii="Century Gothic" w:hAnsi="Century Gothic"/>
              <w:sz w:val="22"/>
              <w:szCs w:val="22"/>
            </w:rPr>
            <w:t xml:space="preserve"> (Vol. 2020). http://journal.unj.ac.id/unj/index.php/snppm</w:t>
          </w:r>
        </w:p>
        <w:p w14:paraId="52BEBD4B" w14:textId="05BE1FA9"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Rizani, N. C., &amp; Adistra, D. (2022). ANALISA </w:t>
          </w:r>
          <w:r w:rsidR="00374B4E" w:rsidRPr="00374B4E">
            <w:rPr>
              <w:rFonts w:ascii="Century Gothic" w:hAnsi="Century Gothic"/>
              <w:sz w:val="22"/>
              <w:szCs w:val="22"/>
            </w:rPr>
            <w:t xml:space="preserve">Tata Letak Fasilitas Pabrik Menggunakan Metode Activity Relationship Chart </w:t>
          </w:r>
          <w:r w:rsidRPr="00374B4E">
            <w:rPr>
              <w:rFonts w:ascii="Century Gothic" w:hAnsi="Century Gothic"/>
              <w:sz w:val="22"/>
              <w:szCs w:val="22"/>
            </w:rPr>
            <w:t xml:space="preserve">(ARC) </w:t>
          </w:r>
          <w:r w:rsidR="00374B4E" w:rsidRPr="00374B4E">
            <w:rPr>
              <w:rFonts w:ascii="Century Gothic" w:hAnsi="Century Gothic"/>
              <w:sz w:val="22"/>
              <w:szCs w:val="22"/>
            </w:rPr>
            <w:t>di</w:t>
          </w:r>
          <w:r w:rsidRPr="00374B4E">
            <w:rPr>
              <w:rFonts w:ascii="Century Gothic" w:hAnsi="Century Gothic"/>
              <w:sz w:val="22"/>
              <w:szCs w:val="22"/>
            </w:rPr>
            <w:t xml:space="preserve"> PT.XYZ. In </w:t>
          </w:r>
          <w:r w:rsidRPr="00374B4E">
            <w:rPr>
              <w:rFonts w:ascii="Century Gothic" w:hAnsi="Century Gothic"/>
              <w:i/>
              <w:iCs/>
              <w:sz w:val="22"/>
              <w:szCs w:val="22"/>
            </w:rPr>
            <w:t>PRESISI</w:t>
          </w:r>
          <w:r w:rsidRPr="00374B4E">
            <w:rPr>
              <w:rFonts w:ascii="Century Gothic" w:hAnsi="Century Gothic"/>
              <w:sz w:val="22"/>
              <w:szCs w:val="22"/>
            </w:rPr>
            <w:t xml:space="preserve"> (Vol. 24, Issue 2).</w:t>
          </w:r>
        </w:p>
        <w:p w14:paraId="7A70C015" w14:textId="178F5B58"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Sari, B. N., Komarudin, O., Padilah, T. N., &amp; Nurhusaeni, M. (2018a). </w:t>
          </w:r>
          <w:r w:rsidR="001063C9" w:rsidRPr="00374B4E">
            <w:rPr>
              <w:rFonts w:ascii="Century Gothic" w:hAnsi="Century Gothic"/>
              <w:sz w:val="22"/>
              <w:szCs w:val="22"/>
            </w:rPr>
            <w:t xml:space="preserve">Bill Of Material </w:t>
          </w:r>
          <w:r w:rsidRPr="00374B4E">
            <w:rPr>
              <w:rFonts w:ascii="Century Gothic" w:hAnsi="Century Gothic"/>
              <w:sz w:val="22"/>
              <w:szCs w:val="22"/>
            </w:rPr>
            <w:t xml:space="preserve">(BOM) </w:t>
          </w:r>
          <w:r w:rsidR="001063C9" w:rsidRPr="00374B4E">
            <w:rPr>
              <w:rFonts w:ascii="Century Gothic" w:hAnsi="Century Gothic"/>
              <w:sz w:val="22"/>
              <w:szCs w:val="22"/>
            </w:rPr>
            <w:t xml:space="preserve">Pada Sistem Inventori Kawasan Berikat Untuk Pelacakan Material Movement. </w:t>
          </w:r>
          <w:r w:rsidRPr="00374B4E">
            <w:rPr>
              <w:rFonts w:ascii="Century Gothic" w:hAnsi="Century Gothic"/>
              <w:i/>
              <w:iCs/>
              <w:sz w:val="22"/>
              <w:szCs w:val="22"/>
            </w:rPr>
            <w:t>ILKOM Jurnal Ilmiah</w:t>
          </w:r>
          <w:r w:rsidRPr="00374B4E">
            <w:rPr>
              <w:rFonts w:ascii="Century Gothic" w:hAnsi="Century Gothic"/>
              <w:sz w:val="22"/>
              <w:szCs w:val="22"/>
            </w:rPr>
            <w:t xml:space="preserve">, </w:t>
          </w:r>
          <w:r w:rsidRPr="00374B4E">
            <w:rPr>
              <w:rFonts w:ascii="Century Gothic" w:hAnsi="Century Gothic"/>
              <w:i/>
              <w:iCs/>
              <w:sz w:val="22"/>
              <w:szCs w:val="22"/>
            </w:rPr>
            <w:t>10</w:t>
          </w:r>
          <w:r w:rsidRPr="00374B4E">
            <w:rPr>
              <w:rFonts w:ascii="Century Gothic" w:hAnsi="Century Gothic"/>
              <w:sz w:val="22"/>
              <w:szCs w:val="22"/>
            </w:rPr>
            <w:t>(3), 323–330. https://doi.org/10.33096/ilkom.v10i3.381.323-330</w:t>
          </w:r>
        </w:p>
        <w:p w14:paraId="74959C4B" w14:textId="0C6249AB"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Satriani, D., &amp; Vijaya Kusuma, V. (2020). </w:t>
          </w:r>
          <w:r w:rsidR="001063C9" w:rsidRPr="00374B4E">
            <w:rPr>
              <w:rFonts w:ascii="Century Gothic" w:hAnsi="Century Gothic"/>
              <w:i/>
              <w:iCs/>
              <w:sz w:val="22"/>
              <w:szCs w:val="22"/>
            </w:rPr>
            <w:t>Perhitungan Harga Pokok Produksi Dan Harga Pokok Penjualan Terhadap Laba Penjualan</w:t>
          </w:r>
          <w:r w:rsidR="001063C9" w:rsidRPr="00374B4E">
            <w:rPr>
              <w:rFonts w:ascii="Century Gothic" w:hAnsi="Century Gothic"/>
              <w:sz w:val="22"/>
              <w:szCs w:val="22"/>
            </w:rPr>
            <w:t>.</w:t>
          </w:r>
          <w:r w:rsidRPr="00374B4E">
            <w:rPr>
              <w:rFonts w:ascii="Century Gothic" w:hAnsi="Century Gothic"/>
              <w:sz w:val="22"/>
              <w:szCs w:val="22"/>
            </w:rPr>
            <w:t xml:space="preserve"> </w:t>
          </w:r>
          <w:r w:rsidRPr="00374B4E">
            <w:rPr>
              <w:rFonts w:ascii="Century Gothic" w:hAnsi="Century Gothic"/>
              <w:i/>
              <w:iCs/>
              <w:sz w:val="22"/>
              <w:szCs w:val="22"/>
            </w:rPr>
            <w:t>4</w:t>
          </w:r>
          <w:r w:rsidRPr="00374B4E">
            <w:rPr>
              <w:rFonts w:ascii="Century Gothic" w:hAnsi="Century Gothic"/>
              <w:sz w:val="22"/>
              <w:szCs w:val="22"/>
            </w:rPr>
            <w:t>(2).</w:t>
          </w:r>
        </w:p>
        <w:p w14:paraId="2A99EBC6"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Sitepu, A., &amp; Brilioneristen, D. (2023). </w:t>
          </w:r>
          <w:r w:rsidRPr="00374B4E">
            <w:rPr>
              <w:rFonts w:ascii="Century Gothic" w:hAnsi="Century Gothic"/>
              <w:i/>
              <w:iCs/>
              <w:sz w:val="22"/>
              <w:szCs w:val="22"/>
            </w:rPr>
            <w:t>Penerapan Design for Manufacturing and Assembly (DFMA) pada Jam Dinding</w:t>
          </w:r>
          <w:r w:rsidRPr="00374B4E">
            <w:rPr>
              <w:rFonts w:ascii="Century Gothic" w:hAnsi="Century Gothic"/>
              <w:sz w:val="22"/>
              <w:szCs w:val="22"/>
            </w:rPr>
            <w:t>. https://doi.org/10.32734/ee.v6i1.1803</w:t>
          </w:r>
        </w:p>
        <w:p w14:paraId="6DF6CE96" w14:textId="5820616D"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Stephanie, G. L., Melisa, M., &amp; Kumala, I. (2020). </w:t>
          </w:r>
          <w:r w:rsidR="001063C9" w:rsidRPr="00374B4E">
            <w:rPr>
              <w:rFonts w:ascii="Century Gothic" w:hAnsi="Century Gothic"/>
              <w:i/>
              <w:iCs/>
              <w:sz w:val="22"/>
              <w:szCs w:val="22"/>
            </w:rPr>
            <w:t>Rancang Bangun Purwarupa Lengan Robot Berbantuan Raspberry Pi</w:t>
          </w:r>
          <w:r w:rsidR="001063C9" w:rsidRPr="00374B4E">
            <w:rPr>
              <w:rFonts w:ascii="Century Gothic" w:hAnsi="Century Gothic"/>
              <w:sz w:val="22"/>
              <w:szCs w:val="22"/>
            </w:rPr>
            <w:t>.</w:t>
          </w:r>
        </w:p>
        <w:p w14:paraId="30605185" w14:textId="43BA7F5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Sudargini, Y., &amp; Purwanto, A. (2020). Pendidikan Pendekatan Multikultural Untuk Membentuk Karakter dan Identitas Nasional di Era Revolusi Industri 4.0</w:t>
          </w:r>
          <w:r w:rsidRPr="00374B4E">
            <w:rPr>
              <w:rFonts w:ascii="Arial" w:hAnsi="Arial" w:cs="Arial"/>
              <w:sz w:val="22"/>
              <w:szCs w:val="22"/>
            </w:rPr>
            <w:t> </w:t>
          </w:r>
          <w:r w:rsidRPr="00374B4E">
            <w:rPr>
              <w:rFonts w:ascii="Century Gothic" w:hAnsi="Century Gothic"/>
              <w:sz w:val="22"/>
              <w:szCs w:val="22"/>
            </w:rPr>
            <w:t xml:space="preserve">: A Literature Review. </w:t>
          </w:r>
          <w:r w:rsidR="001063C9" w:rsidRPr="00374B4E">
            <w:rPr>
              <w:rFonts w:ascii="Century Gothic" w:hAnsi="Century Gothic"/>
              <w:i/>
              <w:iCs/>
              <w:sz w:val="22"/>
              <w:szCs w:val="22"/>
            </w:rPr>
            <w:t xml:space="preserve">Journal Industrial Engineering &amp; Management Research </w:t>
          </w:r>
          <w:r w:rsidRPr="00374B4E">
            <w:rPr>
              <w:rFonts w:ascii="Century Gothic" w:hAnsi="Century Gothic"/>
              <w:i/>
              <w:iCs/>
              <w:sz w:val="22"/>
              <w:szCs w:val="22"/>
            </w:rPr>
            <w:t>( JIEMAR)</w:t>
          </w:r>
          <w:r w:rsidRPr="00374B4E">
            <w:rPr>
              <w:rFonts w:ascii="Century Gothic" w:hAnsi="Century Gothic"/>
              <w:sz w:val="22"/>
              <w:szCs w:val="22"/>
            </w:rPr>
            <w:t xml:space="preserve">, </w:t>
          </w:r>
          <w:r w:rsidRPr="00374B4E">
            <w:rPr>
              <w:rFonts w:ascii="Century Gothic" w:hAnsi="Century Gothic"/>
              <w:i/>
              <w:iCs/>
              <w:sz w:val="22"/>
              <w:szCs w:val="22"/>
            </w:rPr>
            <w:t>1</w:t>
          </w:r>
          <w:r w:rsidRPr="00374B4E">
            <w:rPr>
              <w:rFonts w:ascii="Century Gothic" w:hAnsi="Century Gothic"/>
              <w:sz w:val="22"/>
              <w:szCs w:val="22"/>
            </w:rPr>
            <w:t>(3), 2722–8878. https://doi.org/10.7777/jiemar</w:t>
          </w:r>
        </w:p>
        <w:p w14:paraId="7A242D0F"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Sukabumi, P., Agni, M., Rafi, A., &amp; Tahtawi, A. (2020). </w:t>
          </w:r>
          <w:r w:rsidRPr="00374B4E">
            <w:rPr>
              <w:rFonts w:ascii="Century Gothic" w:hAnsi="Century Gothic"/>
              <w:i/>
              <w:iCs/>
              <w:sz w:val="22"/>
              <w:szCs w:val="22"/>
            </w:rPr>
            <w:t>Prosiding SEMNASTERA (Seminar Nasional Teknologi dan Riset Terapan) Perancangan Robot Lengan Lima Derajat Kebebasan untuk Misi Pick and Place Berbasis Inverse Kinematics</w:t>
          </w:r>
          <w:r w:rsidRPr="00374B4E">
            <w:rPr>
              <w:rFonts w:ascii="Century Gothic" w:hAnsi="Century Gothic"/>
              <w:sz w:val="22"/>
              <w:szCs w:val="22"/>
            </w:rPr>
            <w:t>.</w:t>
          </w:r>
        </w:p>
        <w:p w14:paraId="58E19F2B"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Tangkas Ageng Nugroho, Achmad Kaisi Amarco, &amp; Muhammad Yasin. (2023). Perkembangan Industri 5.0 Terhadap Perekonomian Indonesia. </w:t>
          </w:r>
          <w:r w:rsidRPr="00374B4E">
            <w:rPr>
              <w:rFonts w:ascii="Century Gothic" w:hAnsi="Century Gothic"/>
              <w:i/>
              <w:iCs/>
              <w:sz w:val="22"/>
              <w:szCs w:val="22"/>
            </w:rPr>
            <w:t>Manajemen Kreatif Jurnal</w:t>
          </w:r>
          <w:r w:rsidRPr="00374B4E">
            <w:rPr>
              <w:rFonts w:ascii="Century Gothic" w:hAnsi="Century Gothic"/>
              <w:sz w:val="22"/>
              <w:szCs w:val="22"/>
            </w:rPr>
            <w:t xml:space="preserve">, </w:t>
          </w:r>
          <w:r w:rsidRPr="00374B4E">
            <w:rPr>
              <w:rFonts w:ascii="Century Gothic" w:hAnsi="Century Gothic"/>
              <w:i/>
              <w:iCs/>
              <w:sz w:val="22"/>
              <w:szCs w:val="22"/>
            </w:rPr>
            <w:t>1</w:t>
          </w:r>
          <w:r w:rsidRPr="00374B4E">
            <w:rPr>
              <w:rFonts w:ascii="Century Gothic" w:hAnsi="Century Gothic"/>
              <w:sz w:val="22"/>
              <w:szCs w:val="22"/>
            </w:rPr>
            <w:t>(3), 95–106. https://doi.org/10.55606/makreju.v1i3.1645</w:t>
          </w:r>
        </w:p>
        <w:p w14:paraId="62A4253D" w14:textId="7777777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Techno Bahari, J., Sohibul Hajah, M., &amp; Nur, M. (2023). </w:t>
          </w:r>
          <w:r w:rsidRPr="00374B4E">
            <w:rPr>
              <w:rFonts w:ascii="Century Gothic" w:hAnsi="Century Gothic"/>
              <w:i/>
              <w:iCs/>
              <w:sz w:val="22"/>
              <w:szCs w:val="22"/>
            </w:rPr>
            <w:t>Rancang Bangun Prototype Robot Arm Palletizing Menggunakan Sekuensial Kontrol</w:t>
          </w:r>
          <w:r w:rsidRPr="00374B4E">
            <w:rPr>
              <w:rFonts w:ascii="Century Gothic" w:hAnsi="Century Gothic"/>
              <w:sz w:val="22"/>
              <w:szCs w:val="22"/>
            </w:rPr>
            <w:t>.</w:t>
          </w:r>
        </w:p>
        <w:p w14:paraId="4E356F39" w14:textId="6513DEE7" w:rsidR="00A559B9" w:rsidRPr="00374B4E" w:rsidRDefault="00A559B9" w:rsidP="00374B4E">
          <w:pPr>
            <w:autoSpaceDE w:val="0"/>
            <w:autoSpaceDN w:val="0"/>
            <w:ind w:left="540" w:hanging="480"/>
            <w:jc w:val="both"/>
            <w:rPr>
              <w:rFonts w:ascii="Century Gothic" w:hAnsi="Century Gothic"/>
              <w:sz w:val="22"/>
              <w:szCs w:val="22"/>
            </w:rPr>
          </w:pPr>
          <w:r w:rsidRPr="00374B4E">
            <w:rPr>
              <w:rFonts w:ascii="Century Gothic" w:hAnsi="Century Gothic"/>
              <w:sz w:val="22"/>
              <w:szCs w:val="22"/>
            </w:rPr>
            <w:t xml:space="preserve">Yunus, M., &amp; Mitrohardjono, M. (2020). </w:t>
          </w:r>
          <w:r w:rsidR="001063C9" w:rsidRPr="00374B4E">
            <w:rPr>
              <w:rFonts w:ascii="Century Gothic" w:hAnsi="Century Gothic"/>
              <w:i/>
              <w:iCs/>
              <w:sz w:val="22"/>
              <w:szCs w:val="22"/>
            </w:rPr>
            <w:t>Pengembangan Tehnologi Di Era Industri 4.0 Dalam Pengelolaan Pendidikan Sekolah Dasar Islam Plus Baitul Maal</w:t>
          </w:r>
          <w:r w:rsidR="001063C9" w:rsidRPr="00374B4E">
            <w:rPr>
              <w:rFonts w:ascii="Century Gothic" w:hAnsi="Century Gothic"/>
              <w:sz w:val="22"/>
              <w:szCs w:val="22"/>
            </w:rPr>
            <w:t xml:space="preserve">. </w:t>
          </w:r>
          <w:r w:rsidRPr="00374B4E">
            <w:rPr>
              <w:rFonts w:ascii="Century Gothic" w:hAnsi="Century Gothic"/>
              <w:sz w:val="22"/>
              <w:szCs w:val="22"/>
            </w:rPr>
            <w:t>https://doi.org/10.24853/tahdzibi.3.2.129-138</w:t>
          </w:r>
        </w:p>
        <w:p w14:paraId="72F8C448" w14:textId="77777777" w:rsidR="00A559B9" w:rsidRDefault="00A559B9" w:rsidP="00374B4E">
          <w:pPr>
            <w:tabs>
              <w:tab w:val="left" w:pos="180"/>
              <w:tab w:val="left" w:pos="360"/>
              <w:tab w:val="left" w:pos="540"/>
              <w:tab w:val="left" w:pos="810"/>
              <w:tab w:val="left" w:pos="990"/>
            </w:tabs>
            <w:ind w:left="540"/>
            <w:jc w:val="both"/>
            <w:rPr>
              <w:rFonts w:eastAsiaTheme="minorHAnsi"/>
              <w:color w:val="000000"/>
            </w:rPr>
          </w:pPr>
          <w:r w:rsidRPr="00374B4E">
            <w:rPr>
              <w:rFonts w:ascii="Century Gothic" w:hAnsi="Century Gothic"/>
              <w:sz w:val="22"/>
              <w:szCs w:val="22"/>
            </w:rPr>
            <w:t> </w:t>
          </w:r>
        </w:p>
      </w:sdtContent>
    </w:sdt>
    <w:p w14:paraId="5E52BF88" w14:textId="77777777" w:rsidR="00A559B9" w:rsidRDefault="00A559B9">
      <w:pPr>
        <w:pBdr>
          <w:top w:val="nil"/>
          <w:left w:val="nil"/>
          <w:bottom w:val="nil"/>
          <w:right w:val="nil"/>
          <w:between w:val="nil"/>
        </w:pBdr>
        <w:spacing w:after="0"/>
        <w:ind w:left="720" w:hanging="720"/>
        <w:jc w:val="both"/>
        <w:rPr>
          <w:rFonts w:ascii="Century Gothic" w:eastAsia="Century Gothic" w:hAnsi="Century Gothic" w:cs="Century Gothic"/>
          <w:color w:val="000000"/>
          <w:sz w:val="22"/>
          <w:szCs w:val="22"/>
        </w:rPr>
      </w:pPr>
    </w:p>
    <w:p w14:paraId="23AD187D" w14:textId="77777777" w:rsidR="00626369" w:rsidRDefault="00626369">
      <w:pPr>
        <w:widowControl w:val="0"/>
        <w:spacing w:after="0"/>
        <w:ind w:left="480" w:hanging="480"/>
        <w:rPr>
          <w:rFonts w:ascii="Century Gothic" w:eastAsia="Century Gothic" w:hAnsi="Century Gothic" w:cs="Century Gothic"/>
          <w:b/>
          <w:sz w:val="20"/>
          <w:szCs w:val="20"/>
        </w:rPr>
      </w:pPr>
    </w:p>
    <w:sectPr w:rsidR="00626369">
      <w:type w:val="continuous"/>
      <w:pgSz w:w="11907" w:h="16840"/>
      <w:pgMar w:top="1134" w:right="1134" w:bottom="1134" w:left="1134" w:header="851" w:footer="851" w:gutter="0"/>
      <w:cols w:num="2" w:space="720" w:equalWidth="0">
        <w:col w:w="4536" w:space="567"/>
        <w:col w:w="453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F040" w14:textId="77777777" w:rsidR="00942FEC" w:rsidRDefault="00942FEC">
      <w:pPr>
        <w:spacing w:after="0"/>
      </w:pPr>
      <w:r>
        <w:separator/>
      </w:r>
    </w:p>
  </w:endnote>
  <w:endnote w:type="continuationSeparator" w:id="0">
    <w:p w14:paraId="030C0033" w14:textId="77777777" w:rsidR="00942FEC" w:rsidRDefault="00942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umans">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A5BA" w14:textId="5AEACD9C" w:rsidR="00626369" w:rsidRDefault="00C40C8A">
    <w:pPr>
      <w:pBdr>
        <w:top w:val="nil"/>
        <w:left w:val="nil"/>
        <w:bottom w:val="nil"/>
        <w:right w:val="nil"/>
        <w:between w:val="nil"/>
      </w:pBdr>
      <w:tabs>
        <w:tab w:val="center" w:pos="4680"/>
        <w:tab w:val="right" w:pos="9360"/>
      </w:tabs>
      <w:spacing w:after="0"/>
      <w:rPr>
        <w:color w:val="FF0000"/>
      </w:rPr>
    </w:pPr>
    <w:r>
      <w:rPr>
        <w:rFonts w:ascii="Calibri Light" w:eastAsia="Calibri Light" w:hAnsi="Calibri Light" w:cs="Calibri Light"/>
        <w:b/>
        <w:color w:val="000000"/>
        <w:sz w:val="22"/>
        <w:szCs w:val="22"/>
      </w:rPr>
      <w:fldChar w:fldCharType="begin"/>
    </w:r>
    <w:r>
      <w:rPr>
        <w:rFonts w:ascii="Calibri Light" w:eastAsia="Calibri Light" w:hAnsi="Calibri Light" w:cs="Calibri Light"/>
        <w:b/>
        <w:color w:val="000000"/>
        <w:sz w:val="22"/>
        <w:szCs w:val="22"/>
      </w:rPr>
      <w:instrText>PAGE</w:instrText>
    </w:r>
    <w:r>
      <w:rPr>
        <w:rFonts w:ascii="Calibri Light" w:eastAsia="Calibri Light" w:hAnsi="Calibri Light" w:cs="Calibri Light"/>
        <w:b/>
        <w:color w:val="000000"/>
        <w:sz w:val="22"/>
        <w:szCs w:val="22"/>
      </w:rPr>
      <w:fldChar w:fldCharType="separate"/>
    </w:r>
    <w:r w:rsidR="00DA69D7">
      <w:rPr>
        <w:rFonts w:ascii="Calibri Light" w:eastAsia="Calibri Light" w:hAnsi="Calibri Light" w:cs="Calibri Light"/>
        <w:b/>
        <w:noProof/>
        <w:color w:val="000000"/>
        <w:sz w:val="22"/>
        <w:szCs w:val="22"/>
      </w:rPr>
      <w:t>2</w:t>
    </w:r>
    <w:r>
      <w:rPr>
        <w:rFonts w:ascii="Calibri Light" w:eastAsia="Calibri Light" w:hAnsi="Calibri Light" w:cs="Calibri Light"/>
        <w:b/>
        <w:color w:val="000000"/>
        <w:sz w:val="22"/>
        <w:szCs w:val="22"/>
      </w:rPr>
      <w:fldChar w:fldCharType="end"/>
    </w:r>
    <w:r>
      <w:rPr>
        <w:rFonts w:ascii="Calibri Light" w:eastAsia="Calibri Light" w:hAnsi="Calibri Light" w:cs="Calibri Light"/>
        <w:color w:val="000000"/>
      </w:rPr>
      <w:t xml:space="preserve">   </w:t>
    </w:r>
    <w:r>
      <w:rPr>
        <w:rFonts w:ascii="Verdana" w:eastAsia="Verdana" w:hAnsi="Verdana" w:cs="Verdana"/>
        <w:b/>
        <w:color w:val="000000"/>
        <w:sz w:val="22"/>
        <w:szCs w:val="22"/>
      </w:rPr>
      <w:t>TEKNOSIA</w:t>
    </w:r>
    <w:r>
      <w:rPr>
        <w:color w:val="000000"/>
        <w:sz w:val="22"/>
        <w:szCs w:val="22"/>
      </w:rPr>
      <w:t>:</w:t>
    </w:r>
    <w:r>
      <w:rPr>
        <w:color w:val="000000"/>
      </w:rPr>
      <w:t xml:space="preserve"> </w:t>
    </w:r>
    <w:r>
      <w:rPr>
        <w:rFonts w:ascii="Calibri Light" w:eastAsia="Calibri Light" w:hAnsi="Calibri Light" w:cs="Calibri Light"/>
        <w:color w:val="000000"/>
        <w:sz w:val="22"/>
        <w:szCs w:val="22"/>
      </w:rPr>
      <w:t xml:space="preserve">Vol. </w:t>
    </w:r>
    <w:r w:rsidR="00311784">
      <w:rPr>
        <w:rFonts w:ascii="Calibri Light" w:eastAsia="Calibri Light" w:hAnsi="Calibri Light" w:cs="Calibri Light"/>
        <w:color w:val="000000"/>
        <w:sz w:val="22"/>
        <w:szCs w:val="22"/>
      </w:rPr>
      <w:t>19</w:t>
    </w:r>
    <w:r>
      <w:rPr>
        <w:rFonts w:ascii="Calibri Light" w:eastAsia="Calibri Light" w:hAnsi="Calibri Light" w:cs="Calibri Light"/>
        <w:color w:val="000000"/>
        <w:sz w:val="22"/>
        <w:szCs w:val="22"/>
      </w:rPr>
      <w:t xml:space="preserve"> No. </w:t>
    </w:r>
    <w:r w:rsidR="00311784">
      <w:rPr>
        <w:rFonts w:ascii="Calibri Light" w:eastAsia="Calibri Light" w:hAnsi="Calibri Light" w:cs="Calibri Light"/>
        <w:color w:val="000000"/>
        <w:sz w:val="22"/>
        <w:szCs w:val="22"/>
      </w:rPr>
      <w:t>1</w:t>
    </w:r>
    <w:r>
      <w:rPr>
        <w:rFonts w:ascii="Calibri Light" w:eastAsia="Calibri Light" w:hAnsi="Calibri Light" w:cs="Calibri Light"/>
        <w:color w:val="000000"/>
        <w:sz w:val="22"/>
        <w:szCs w:val="22"/>
      </w:rPr>
      <w:t xml:space="preserve">, bulan </w:t>
    </w:r>
    <w:r>
      <w:rPr>
        <w:noProof/>
      </w:rPr>
      <mc:AlternateContent>
        <mc:Choice Requires="wpg">
          <w:drawing>
            <wp:anchor distT="0" distB="0" distL="114300" distR="114300" simplePos="0" relativeHeight="251659264" behindDoc="0" locked="0" layoutInCell="1" hidden="0" allowOverlap="1" wp14:anchorId="462EB47D" wp14:editId="08CEF7D4">
              <wp:simplePos x="0" y="0"/>
              <wp:positionH relativeFrom="column">
                <wp:posOffset>-12699</wp:posOffset>
              </wp:positionH>
              <wp:positionV relativeFrom="paragraph">
                <wp:posOffset>12700</wp:posOffset>
              </wp:positionV>
              <wp:extent cx="615315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2269425" y="3780000"/>
                        <a:ext cx="615315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153150" cy="12700"/>
              <wp:effectExtent b="0" l="0" r="0" t="0"/>
              <wp:wrapNone/>
              <wp:docPr id="3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53150" cy="12700"/>
                      </a:xfrm>
                      <a:prstGeom prst="rect"/>
                      <a:ln/>
                    </pic:spPr>
                  </pic:pic>
                </a:graphicData>
              </a:graphic>
            </wp:anchor>
          </w:drawing>
        </mc:Fallback>
      </mc:AlternateContent>
    </w:r>
    <w:r w:rsidR="00311784">
      <w:rPr>
        <w:rFonts w:ascii="Calibri Light" w:eastAsia="Calibri Light" w:hAnsi="Calibri Light" w:cs="Calibri Light"/>
        <w:color w:val="000000"/>
        <w:sz w:val="22"/>
        <w:szCs w:val="22"/>
      </w:rPr>
      <w:t>Juni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2D91" w14:textId="77777777" w:rsidR="00626369" w:rsidRDefault="00C40C8A">
    <w:pPr>
      <w:pBdr>
        <w:top w:val="nil"/>
        <w:left w:val="nil"/>
        <w:bottom w:val="nil"/>
        <w:right w:val="nil"/>
        <w:between w:val="nil"/>
      </w:pBdr>
      <w:tabs>
        <w:tab w:val="center" w:pos="4680"/>
        <w:tab w:val="right" w:pos="9360"/>
      </w:tabs>
      <w:spacing w:after="0"/>
      <w:jc w:val="right"/>
      <w:rPr>
        <w:rFonts w:ascii="Calibri Light" w:eastAsia="Calibri Light" w:hAnsi="Calibri Light" w:cs="Calibri Light"/>
        <w:color w:val="000000"/>
        <w:sz w:val="20"/>
        <w:szCs w:val="20"/>
      </w:rPr>
    </w:pPr>
    <w:r>
      <w:rPr>
        <w:rFonts w:ascii="Calibri Light" w:eastAsia="Calibri Light" w:hAnsi="Calibri Light" w:cs="Calibri Light"/>
        <w:color w:val="000000"/>
        <w:sz w:val="20"/>
        <w:szCs w:val="20"/>
      </w:rPr>
      <w:t>P-ISSN No. : 1978-8819</w:t>
    </w:r>
    <w:r>
      <w:rPr>
        <w:rFonts w:ascii="Arial" w:eastAsia="Arial" w:hAnsi="Arial" w:cs="Arial"/>
        <w:color w:val="000000"/>
        <w:sz w:val="18"/>
        <w:szCs w:val="18"/>
      </w:rPr>
      <w:t xml:space="preserve">   </w:t>
    </w:r>
    <w:r>
      <w:rPr>
        <w:rFonts w:ascii="Calibri Light" w:eastAsia="Calibri Light" w:hAnsi="Calibri Light" w:cs="Calibri Light"/>
        <w:color w:val="000000"/>
        <w:sz w:val="18"/>
        <w:szCs w:val="18"/>
      </w:rPr>
      <w:t xml:space="preserve"> </w:t>
    </w:r>
    <w:r>
      <w:rPr>
        <w:rFonts w:ascii="Calibri Light" w:eastAsia="Calibri Light" w:hAnsi="Calibri Light" w:cs="Calibri Light"/>
        <w:b/>
        <w:color w:val="000000"/>
        <w:sz w:val="20"/>
        <w:szCs w:val="20"/>
      </w:rPr>
      <w:fldChar w:fldCharType="begin"/>
    </w:r>
    <w:r>
      <w:rPr>
        <w:rFonts w:ascii="Calibri Light" w:eastAsia="Calibri Light" w:hAnsi="Calibri Light" w:cs="Calibri Light"/>
        <w:b/>
        <w:color w:val="000000"/>
        <w:sz w:val="20"/>
        <w:szCs w:val="20"/>
      </w:rPr>
      <w:instrText>PAGE</w:instrText>
    </w:r>
    <w:r>
      <w:rPr>
        <w:rFonts w:ascii="Calibri Light" w:eastAsia="Calibri Light" w:hAnsi="Calibri Light" w:cs="Calibri Light"/>
        <w:b/>
        <w:color w:val="000000"/>
        <w:sz w:val="20"/>
        <w:szCs w:val="20"/>
      </w:rPr>
      <w:fldChar w:fldCharType="separate"/>
    </w:r>
    <w:r w:rsidR="00DA69D7">
      <w:rPr>
        <w:rFonts w:ascii="Calibri Light" w:eastAsia="Calibri Light" w:hAnsi="Calibri Light" w:cs="Calibri Light"/>
        <w:b/>
        <w:noProof/>
        <w:color w:val="000000"/>
        <w:sz w:val="20"/>
        <w:szCs w:val="20"/>
      </w:rPr>
      <w:t>1</w:t>
    </w:r>
    <w:r>
      <w:rPr>
        <w:rFonts w:ascii="Calibri Light" w:eastAsia="Calibri Light" w:hAnsi="Calibri Light" w:cs="Calibri Light"/>
        <w:b/>
        <w:color w:val="000000"/>
        <w:sz w:val="20"/>
        <w:szCs w:val="20"/>
      </w:rPr>
      <w:fldChar w:fldCharType="end"/>
    </w:r>
    <w:r>
      <w:rPr>
        <w:noProof/>
      </w:rPr>
      <mc:AlternateContent>
        <mc:Choice Requires="wpg">
          <w:drawing>
            <wp:anchor distT="0" distB="0" distL="114300" distR="114300" simplePos="0" relativeHeight="251658240" behindDoc="0" locked="0" layoutInCell="1" hidden="0" allowOverlap="1" wp14:anchorId="07064062" wp14:editId="15E0A434">
              <wp:simplePos x="0" y="0"/>
              <wp:positionH relativeFrom="column">
                <wp:posOffset>-12699</wp:posOffset>
              </wp:positionH>
              <wp:positionV relativeFrom="paragraph">
                <wp:posOffset>0</wp:posOffset>
              </wp:positionV>
              <wp:extent cx="6134100" cy="12700"/>
              <wp:effectExtent l="0" t="0" r="0" b="0"/>
              <wp:wrapNone/>
              <wp:docPr id="31" name="Straight Arrow Connector 31"/>
              <wp:cNvGraphicFramePr/>
              <a:graphic xmlns:a="http://schemas.openxmlformats.org/drawingml/2006/main">
                <a:graphicData uri="http://schemas.microsoft.com/office/word/2010/wordprocessingShape">
                  <wps:wsp>
                    <wps:cNvCnPr/>
                    <wps:spPr>
                      <a:xfrm rot="10800000" flipH="1">
                        <a:off x="2278950" y="3775238"/>
                        <a:ext cx="61341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134100" cy="12700"/>
              <wp:effectExtent b="0" l="0" r="0" t="0"/>
              <wp:wrapNone/>
              <wp:docPr id="3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34100" cy="12700"/>
                      </a:xfrm>
                      <a:prstGeom prst="rect"/>
                      <a:ln/>
                    </pic:spPr>
                  </pic:pic>
                </a:graphicData>
              </a:graphic>
            </wp:anchor>
          </w:drawing>
        </mc:Fallback>
      </mc:AlternateContent>
    </w:r>
  </w:p>
  <w:p w14:paraId="26FCBB78" w14:textId="77777777" w:rsidR="00626369" w:rsidRDefault="00626369">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4F3D" w14:textId="77777777" w:rsidR="00626369" w:rsidRDefault="00C40C8A">
    <w:pPr>
      <w:pBdr>
        <w:top w:val="nil"/>
        <w:left w:val="nil"/>
        <w:bottom w:val="nil"/>
        <w:right w:val="nil"/>
        <w:between w:val="nil"/>
      </w:pBdr>
      <w:tabs>
        <w:tab w:val="center" w:pos="4680"/>
        <w:tab w:val="right" w:pos="9360"/>
      </w:tabs>
      <w:spacing w:after="0"/>
      <w:rPr>
        <w:rFonts w:ascii="Calibri Light" w:eastAsia="Calibri Light" w:hAnsi="Calibri Light" w:cs="Calibri Light"/>
        <w:color w:val="000000"/>
        <w:sz w:val="22"/>
        <w:szCs w:val="22"/>
      </w:rPr>
    </w:pPr>
    <w:r>
      <w:rPr>
        <w:rFonts w:ascii="Calibri Light" w:eastAsia="Calibri Light" w:hAnsi="Calibri Light" w:cs="Calibri Light"/>
        <w:color w:val="000000"/>
        <w:sz w:val="22"/>
        <w:szCs w:val="22"/>
      </w:rPr>
      <w:fldChar w:fldCharType="begin"/>
    </w:r>
    <w:r>
      <w:rPr>
        <w:rFonts w:ascii="Calibri Light" w:eastAsia="Calibri Light" w:hAnsi="Calibri Light" w:cs="Calibri Light"/>
        <w:color w:val="000000"/>
        <w:sz w:val="22"/>
        <w:szCs w:val="22"/>
      </w:rPr>
      <w:instrText>PAGE</w:instrText>
    </w:r>
    <w:r>
      <w:rPr>
        <w:rFonts w:ascii="Calibri Light" w:eastAsia="Calibri Light" w:hAnsi="Calibri Light" w:cs="Calibri Light"/>
        <w:color w:val="000000"/>
        <w:sz w:val="22"/>
        <w:szCs w:val="22"/>
      </w:rPr>
      <w:fldChar w:fldCharType="end"/>
    </w:r>
    <w:r>
      <w:rPr>
        <w:rFonts w:ascii="Baumans" w:eastAsia="Baumans" w:hAnsi="Baumans" w:cs="Baumans"/>
        <w:color w:val="000000"/>
        <w:sz w:val="22"/>
        <w:szCs w:val="22"/>
      </w:rPr>
      <w:t>EduHumaniora:</w:t>
    </w:r>
    <w:r>
      <w:rPr>
        <w:rFonts w:ascii="Calibri Light" w:eastAsia="Calibri Light" w:hAnsi="Calibri Light" w:cs="Calibri Light"/>
        <w:color w:val="000000"/>
        <w:sz w:val="22"/>
        <w:szCs w:val="22"/>
      </w:rPr>
      <w:t xml:space="preserve"> Vol. 9 No. 1, Januari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2C1C" w14:textId="77777777" w:rsidR="00942FEC" w:rsidRDefault="00942FEC">
      <w:pPr>
        <w:spacing w:after="0"/>
      </w:pPr>
      <w:r>
        <w:separator/>
      </w:r>
    </w:p>
  </w:footnote>
  <w:footnote w:type="continuationSeparator" w:id="0">
    <w:p w14:paraId="4D0CF2A7" w14:textId="77777777" w:rsidR="00942FEC" w:rsidRDefault="00942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A6D9" w14:textId="77777777" w:rsidR="00626369" w:rsidRDefault="00C40C8A">
    <w:pPr>
      <w:pBdr>
        <w:top w:val="nil"/>
        <w:left w:val="nil"/>
        <w:bottom w:val="nil"/>
        <w:right w:val="nil"/>
        <w:between w:val="nil"/>
      </w:pBdr>
      <w:tabs>
        <w:tab w:val="center" w:pos="4680"/>
        <w:tab w:val="right" w:pos="9360"/>
      </w:tabs>
      <w:spacing w:after="0"/>
      <w:rPr>
        <w:color w:val="000000"/>
      </w:rPr>
    </w:pPr>
    <w:r>
      <w:rPr>
        <w:rFonts w:ascii="Baumans" w:eastAsia="Baumans" w:hAnsi="Baumans" w:cs="Baumans"/>
        <w:color w:val="000000"/>
      </w:rPr>
      <w:t>EduHumaniora</w:t>
    </w:r>
    <w:r>
      <w:rPr>
        <w:color w:val="000000"/>
      </w:rPr>
      <w:t>: Jurnal Pendidikan Dasar | ISSN 2085-1243</w:t>
    </w:r>
  </w:p>
  <w:p w14:paraId="49C8B42A" w14:textId="77777777" w:rsidR="00626369" w:rsidRDefault="00C40C8A">
    <w:pPr>
      <w:pBdr>
        <w:top w:val="nil"/>
        <w:left w:val="nil"/>
        <w:bottom w:val="nil"/>
        <w:right w:val="nil"/>
        <w:between w:val="nil"/>
      </w:pBdr>
      <w:tabs>
        <w:tab w:val="center" w:pos="4680"/>
        <w:tab w:val="right" w:pos="9360"/>
      </w:tabs>
      <w:spacing w:after="0"/>
      <w:rPr>
        <w:color w:val="000000"/>
      </w:rPr>
    </w:pPr>
    <w:r>
      <w:rPr>
        <w:color w:val="000000"/>
      </w:rPr>
      <w:t>Vol. x. No.x Januari x | Hal xx-xx</w:t>
    </w:r>
  </w:p>
  <w:p w14:paraId="33B4873A" w14:textId="77777777" w:rsidR="00626369" w:rsidRDefault="00626369">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69"/>
    <w:rsid w:val="0001229A"/>
    <w:rsid w:val="00013BEF"/>
    <w:rsid w:val="00037BC4"/>
    <w:rsid w:val="000F1075"/>
    <w:rsid w:val="001063C9"/>
    <w:rsid w:val="00107A01"/>
    <w:rsid w:val="001302F6"/>
    <w:rsid w:val="00191099"/>
    <w:rsid w:val="001A53A7"/>
    <w:rsid w:val="001B71B9"/>
    <w:rsid w:val="002C276B"/>
    <w:rsid w:val="002F2FB1"/>
    <w:rsid w:val="00311784"/>
    <w:rsid w:val="00313BA0"/>
    <w:rsid w:val="00351016"/>
    <w:rsid w:val="003520FC"/>
    <w:rsid w:val="00374B4E"/>
    <w:rsid w:val="003D7CD4"/>
    <w:rsid w:val="003F366C"/>
    <w:rsid w:val="005E5AA1"/>
    <w:rsid w:val="005F3F68"/>
    <w:rsid w:val="00626369"/>
    <w:rsid w:val="00632D9F"/>
    <w:rsid w:val="00685A07"/>
    <w:rsid w:val="00686702"/>
    <w:rsid w:val="00697134"/>
    <w:rsid w:val="006A19A2"/>
    <w:rsid w:val="006A3334"/>
    <w:rsid w:val="006A4A89"/>
    <w:rsid w:val="006B6638"/>
    <w:rsid w:val="00703485"/>
    <w:rsid w:val="0072011A"/>
    <w:rsid w:val="00731AB2"/>
    <w:rsid w:val="00745941"/>
    <w:rsid w:val="0075671F"/>
    <w:rsid w:val="007E449E"/>
    <w:rsid w:val="00810BC4"/>
    <w:rsid w:val="00942FEC"/>
    <w:rsid w:val="009E1C0E"/>
    <w:rsid w:val="00A17515"/>
    <w:rsid w:val="00A559B9"/>
    <w:rsid w:val="00A70A0C"/>
    <w:rsid w:val="00AE2F6C"/>
    <w:rsid w:val="00AF5763"/>
    <w:rsid w:val="00B3383D"/>
    <w:rsid w:val="00B644D0"/>
    <w:rsid w:val="00B920B0"/>
    <w:rsid w:val="00BD39CA"/>
    <w:rsid w:val="00BD678D"/>
    <w:rsid w:val="00BF0FDC"/>
    <w:rsid w:val="00BF1BCC"/>
    <w:rsid w:val="00C25947"/>
    <w:rsid w:val="00C3663F"/>
    <w:rsid w:val="00C40C8A"/>
    <w:rsid w:val="00D14996"/>
    <w:rsid w:val="00D324EB"/>
    <w:rsid w:val="00D44226"/>
    <w:rsid w:val="00D65EF6"/>
    <w:rsid w:val="00DA69D7"/>
    <w:rsid w:val="00DB7D1A"/>
    <w:rsid w:val="00DC4DE3"/>
    <w:rsid w:val="00E56967"/>
    <w:rsid w:val="00EA311C"/>
    <w:rsid w:val="00EB4369"/>
    <w:rsid w:val="00EE1957"/>
    <w:rsid w:val="00EE64FC"/>
    <w:rsid w:val="00F60C50"/>
    <w:rsid w:val="00F907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5E4A"/>
  <w15:docId w15:val="{47309A83-2C94-4F6E-942A-3E0EB67A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F1"/>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semiHidden/>
    <w:unhideWhenUsed/>
    <w:qFormat/>
    <w:rsid w:val="00FB43F1"/>
    <w:pPr>
      <w:keepNext/>
      <w:keepLines/>
      <w:spacing w:before="40" w:after="0" w:line="360" w:lineRule="auto"/>
      <w:outlineLvl w:val="1"/>
    </w:pPr>
    <w:rPr>
      <w:rFonts w:eastAsiaTheme="majorEastAsia" w:cstheme="majorBidi"/>
      <w:b/>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TeksCatatanKaki">
    <w:name w:val="footnote text"/>
    <w:basedOn w:val="Normal"/>
    <w:link w:val="TeksCatatanKakiKAR"/>
    <w:uiPriority w:val="99"/>
    <w:semiHidden/>
    <w:unhideWhenUsed/>
    <w:rsid w:val="008C30CA"/>
    <w:pPr>
      <w:spacing w:after="0"/>
    </w:pPr>
    <w:rPr>
      <w:sz w:val="20"/>
      <w:szCs w:val="20"/>
    </w:rPr>
  </w:style>
  <w:style w:type="character" w:customStyle="1" w:styleId="TeksCatatanKakiKAR">
    <w:name w:val="Teks Catatan Kaki KAR"/>
    <w:basedOn w:val="FontParagrafDefault"/>
    <w:link w:val="TeksCatatanKaki"/>
    <w:uiPriority w:val="99"/>
    <w:semiHidden/>
    <w:rsid w:val="008C30CA"/>
    <w:rPr>
      <w:sz w:val="20"/>
      <w:szCs w:val="20"/>
    </w:rPr>
  </w:style>
  <w:style w:type="character" w:styleId="ReferensiCatatanKaki">
    <w:name w:val="footnote reference"/>
    <w:basedOn w:val="FontParagrafDefault"/>
    <w:uiPriority w:val="99"/>
    <w:semiHidden/>
    <w:unhideWhenUsed/>
    <w:rsid w:val="008C30CA"/>
    <w:rPr>
      <w:vertAlign w:val="superscript"/>
    </w:rPr>
  </w:style>
  <w:style w:type="paragraph" w:styleId="TeksBalon">
    <w:name w:val="Balloon Text"/>
    <w:basedOn w:val="Normal"/>
    <w:link w:val="TeksBalonKAR"/>
    <w:uiPriority w:val="99"/>
    <w:semiHidden/>
    <w:unhideWhenUsed/>
    <w:rsid w:val="009C07D2"/>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9C07D2"/>
    <w:rPr>
      <w:rFonts w:ascii="Tahoma" w:hAnsi="Tahoma" w:cs="Tahoma"/>
      <w:sz w:val="16"/>
      <w:szCs w:val="16"/>
    </w:rPr>
  </w:style>
  <w:style w:type="paragraph" w:styleId="TidakAdaSpasi">
    <w:name w:val="No Spacing"/>
    <w:uiPriority w:val="1"/>
    <w:qFormat/>
    <w:rsid w:val="009C07D2"/>
    <w:pPr>
      <w:spacing w:after="0"/>
    </w:pPr>
    <w:rPr>
      <w:rFonts w:asciiTheme="minorHAnsi" w:hAnsiTheme="minorHAnsi"/>
      <w:sz w:val="22"/>
    </w:rPr>
  </w:style>
  <w:style w:type="character" w:styleId="Hyperlink">
    <w:name w:val="Hyperlink"/>
    <w:basedOn w:val="FontParagrafDefault"/>
    <w:uiPriority w:val="99"/>
    <w:unhideWhenUsed/>
    <w:rsid w:val="009C07D2"/>
    <w:rPr>
      <w:color w:val="0563C1" w:themeColor="hyperlink"/>
      <w:u w:val="single"/>
    </w:rPr>
  </w:style>
  <w:style w:type="character" w:customStyle="1" w:styleId="Mention1">
    <w:name w:val="Mention1"/>
    <w:basedOn w:val="FontParagrafDefault"/>
    <w:uiPriority w:val="99"/>
    <w:semiHidden/>
    <w:unhideWhenUsed/>
    <w:rsid w:val="009C07D2"/>
    <w:rPr>
      <w:color w:val="2B579A"/>
      <w:shd w:val="clear" w:color="auto" w:fill="E6E6E6"/>
    </w:rPr>
  </w:style>
  <w:style w:type="paragraph" w:styleId="Keterangan">
    <w:name w:val="caption"/>
    <w:basedOn w:val="Normal"/>
    <w:next w:val="Normal"/>
    <w:uiPriority w:val="35"/>
    <w:unhideWhenUsed/>
    <w:qFormat/>
    <w:rsid w:val="009C07D2"/>
    <w:rPr>
      <w:i/>
      <w:iCs/>
      <w:color w:val="44546A" w:themeColor="text2"/>
      <w:sz w:val="18"/>
      <w:szCs w:val="18"/>
    </w:rPr>
  </w:style>
  <w:style w:type="table" w:styleId="KisiTabel">
    <w:name w:val="Table Grid"/>
    <w:basedOn w:val="TabelNormal"/>
    <w:uiPriority w:val="59"/>
    <w:rsid w:val="00C66AAA"/>
    <w:pPr>
      <w:spacing w:after="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nekanan">
    <w:name w:val="Emphasis"/>
    <w:basedOn w:val="FontParagrafDefault"/>
    <w:uiPriority w:val="20"/>
    <w:qFormat/>
    <w:rsid w:val="00B01032"/>
    <w:rPr>
      <w:i/>
      <w:iCs/>
    </w:rPr>
  </w:style>
  <w:style w:type="paragraph" w:styleId="Header">
    <w:name w:val="header"/>
    <w:basedOn w:val="Normal"/>
    <w:link w:val="HeaderKAR"/>
    <w:uiPriority w:val="99"/>
    <w:unhideWhenUsed/>
    <w:rsid w:val="00D95CD3"/>
    <w:pPr>
      <w:tabs>
        <w:tab w:val="center" w:pos="4680"/>
        <w:tab w:val="right" w:pos="9360"/>
      </w:tabs>
      <w:spacing w:after="0"/>
    </w:pPr>
  </w:style>
  <w:style w:type="character" w:customStyle="1" w:styleId="HeaderKAR">
    <w:name w:val="Header KAR"/>
    <w:basedOn w:val="FontParagrafDefault"/>
    <w:link w:val="Header"/>
    <w:uiPriority w:val="99"/>
    <w:rsid w:val="00D95CD3"/>
  </w:style>
  <w:style w:type="paragraph" w:styleId="Footer">
    <w:name w:val="footer"/>
    <w:basedOn w:val="Normal"/>
    <w:link w:val="FooterKAR"/>
    <w:uiPriority w:val="99"/>
    <w:unhideWhenUsed/>
    <w:rsid w:val="00D95CD3"/>
    <w:pPr>
      <w:tabs>
        <w:tab w:val="center" w:pos="4680"/>
        <w:tab w:val="right" w:pos="9360"/>
      </w:tabs>
      <w:spacing w:after="0"/>
    </w:pPr>
  </w:style>
  <w:style w:type="character" w:customStyle="1" w:styleId="FooterKAR">
    <w:name w:val="Footer KAR"/>
    <w:basedOn w:val="FontParagrafDefault"/>
    <w:link w:val="Footer"/>
    <w:uiPriority w:val="99"/>
    <w:rsid w:val="00D95CD3"/>
  </w:style>
  <w:style w:type="character" w:customStyle="1" w:styleId="DaftarParagrafKAR">
    <w:name w:val="Daftar Paragraf KAR"/>
    <w:aliases w:val="Body of text KAR"/>
    <w:basedOn w:val="FontParagrafDefault"/>
    <w:link w:val="DaftarParagraf"/>
    <w:uiPriority w:val="34"/>
    <w:locked/>
    <w:rsid w:val="00FB43F1"/>
    <w:rPr>
      <w:lang w:val="id-ID"/>
    </w:rPr>
  </w:style>
  <w:style w:type="paragraph" w:styleId="DaftarParagraf">
    <w:name w:val="List Paragraph"/>
    <w:aliases w:val="Body of text"/>
    <w:basedOn w:val="Normal"/>
    <w:link w:val="DaftarParagrafKAR"/>
    <w:uiPriority w:val="34"/>
    <w:qFormat/>
    <w:rsid w:val="00FB43F1"/>
    <w:pPr>
      <w:ind w:left="720"/>
      <w:contextualSpacing/>
    </w:pPr>
  </w:style>
  <w:style w:type="character" w:customStyle="1" w:styleId="Judul2KAR">
    <w:name w:val="Judul 2 KAR"/>
    <w:basedOn w:val="FontParagrafDefault"/>
    <w:link w:val="Judul2"/>
    <w:uiPriority w:val="9"/>
    <w:semiHidden/>
    <w:rsid w:val="00FB43F1"/>
    <w:rPr>
      <w:rFonts w:eastAsiaTheme="majorEastAsia" w:cstheme="majorBidi"/>
      <w:b/>
      <w:szCs w:val="26"/>
      <w:lang w:val="id-ID"/>
    </w:rPr>
  </w:style>
  <w:style w:type="paragraph" w:styleId="IndenTeksIsi">
    <w:name w:val="Body Text Indent"/>
    <w:basedOn w:val="Normal"/>
    <w:link w:val="IndenTeksIsiKAR"/>
    <w:semiHidden/>
    <w:unhideWhenUsed/>
    <w:rsid w:val="00FB43F1"/>
    <w:pPr>
      <w:spacing w:after="120"/>
      <w:ind w:left="360"/>
    </w:pPr>
  </w:style>
  <w:style w:type="character" w:customStyle="1" w:styleId="IndenTeksIsiKAR">
    <w:name w:val="Inden Teks Isi KAR"/>
    <w:basedOn w:val="FontParagrafDefault"/>
    <w:link w:val="IndenTeksIsi"/>
    <w:semiHidden/>
    <w:rsid w:val="00FB43F1"/>
    <w:rPr>
      <w:rFonts w:eastAsia="Times New Roman" w:cs="Times New Roman"/>
      <w:szCs w:val="24"/>
    </w:rPr>
  </w:style>
  <w:style w:type="paragraph" w:styleId="Bibliografi">
    <w:name w:val="Bibliography"/>
    <w:basedOn w:val="Normal"/>
    <w:next w:val="Normal"/>
    <w:uiPriority w:val="37"/>
    <w:unhideWhenUsed/>
    <w:rsid w:val="00FB43F1"/>
  </w:style>
  <w:style w:type="character" w:customStyle="1" w:styleId="Mention2">
    <w:name w:val="Mention2"/>
    <w:basedOn w:val="FontParagrafDefault"/>
    <w:uiPriority w:val="99"/>
    <w:semiHidden/>
    <w:unhideWhenUsed/>
    <w:rsid w:val="009318FD"/>
    <w:rPr>
      <w:color w:val="2B579A"/>
      <w:shd w:val="clear" w:color="auto" w:fill="E6E6E6"/>
    </w:rPr>
  </w:style>
  <w:style w:type="paragraph" w:styleId="PetaDokumen">
    <w:name w:val="Document Map"/>
    <w:basedOn w:val="Normal"/>
    <w:link w:val="PetaDokumenKAR"/>
    <w:uiPriority w:val="99"/>
    <w:semiHidden/>
    <w:unhideWhenUsed/>
    <w:rsid w:val="00462D1A"/>
    <w:pPr>
      <w:spacing w:after="0"/>
    </w:pPr>
    <w:rPr>
      <w:rFonts w:ascii="Tahoma" w:hAnsi="Tahoma" w:cs="Tahoma"/>
      <w:sz w:val="16"/>
      <w:szCs w:val="16"/>
    </w:rPr>
  </w:style>
  <w:style w:type="character" w:customStyle="1" w:styleId="PetaDokumenKAR">
    <w:name w:val="Peta Dokumen KAR"/>
    <w:basedOn w:val="FontParagrafDefault"/>
    <w:link w:val="PetaDokumen"/>
    <w:uiPriority w:val="99"/>
    <w:semiHidden/>
    <w:rsid w:val="00462D1A"/>
    <w:rPr>
      <w:rFonts w:ascii="Tahoma" w:hAnsi="Tahoma" w:cs="Tahoma"/>
      <w:sz w:val="16"/>
      <w:szCs w:val="16"/>
      <w:lang w:val="id-ID"/>
    </w:rPr>
  </w:style>
  <w:style w:type="paragraph" w:styleId="NormalWeb">
    <w:name w:val="Normal (Web)"/>
    <w:basedOn w:val="Normal"/>
    <w:uiPriority w:val="99"/>
    <w:unhideWhenUsed/>
    <w:rsid w:val="00462D1A"/>
    <w:pPr>
      <w:spacing w:before="100" w:beforeAutospacing="1" w:after="100" w:afterAutospacing="1"/>
    </w:pPr>
    <w:rPr>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pPr>
    <w:rPr>
      <w:rFonts w:ascii="Calibri" w:eastAsia="Calibri" w:hAnsi="Calibri" w:cs="Calibri"/>
      <w:sz w:val="22"/>
      <w:szCs w:val="22"/>
    </w:r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1A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816">
      <w:bodyDiv w:val="1"/>
      <w:marLeft w:val="0"/>
      <w:marRight w:val="0"/>
      <w:marTop w:val="0"/>
      <w:marBottom w:val="0"/>
      <w:divBdr>
        <w:top w:val="none" w:sz="0" w:space="0" w:color="auto"/>
        <w:left w:val="none" w:sz="0" w:space="0" w:color="auto"/>
        <w:bottom w:val="none" w:sz="0" w:space="0" w:color="auto"/>
        <w:right w:val="none" w:sz="0" w:space="0" w:color="auto"/>
      </w:divBdr>
    </w:div>
    <w:div w:id="185758669">
      <w:bodyDiv w:val="1"/>
      <w:marLeft w:val="0"/>
      <w:marRight w:val="0"/>
      <w:marTop w:val="0"/>
      <w:marBottom w:val="0"/>
      <w:divBdr>
        <w:top w:val="none" w:sz="0" w:space="0" w:color="auto"/>
        <w:left w:val="none" w:sz="0" w:space="0" w:color="auto"/>
        <w:bottom w:val="none" w:sz="0" w:space="0" w:color="auto"/>
        <w:right w:val="none" w:sz="0" w:space="0" w:color="auto"/>
      </w:divBdr>
    </w:div>
    <w:div w:id="594023842">
      <w:bodyDiv w:val="1"/>
      <w:marLeft w:val="0"/>
      <w:marRight w:val="0"/>
      <w:marTop w:val="0"/>
      <w:marBottom w:val="0"/>
      <w:divBdr>
        <w:top w:val="none" w:sz="0" w:space="0" w:color="auto"/>
        <w:left w:val="none" w:sz="0" w:space="0" w:color="auto"/>
        <w:bottom w:val="none" w:sz="0" w:space="0" w:color="auto"/>
        <w:right w:val="none" w:sz="0" w:space="0" w:color="auto"/>
      </w:divBdr>
    </w:div>
    <w:div w:id="625890197">
      <w:bodyDiv w:val="1"/>
      <w:marLeft w:val="0"/>
      <w:marRight w:val="0"/>
      <w:marTop w:val="0"/>
      <w:marBottom w:val="0"/>
      <w:divBdr>
        <w:top w:val="none" w:sz="0" w:space="0" w:color="auto"/>
        <w:left w:val="none" w:sz="0" w:space="0" w:color="auto"/>
        <w:bottom w:val="none" w:sz="0" w:space="0" w:color="auto"/>
        <w:right w:val="none" w:sz="0" w:space="0" w:color="auto"/>
      </w:divBdr>
    </w:div>
    <w:div w:id="1118790663">
      <w:bodyDiv w:val="1"/>
      <w:marLeft w:val="0"/>
      <w:marRight w:val="0"/>
      <w:marTop w:val="0"/>
      <w:marBottom w:val="0"/>
      <w:divBdr>
        <w:top w:val="none" w:sz="0" w:space="0" w:color="auto"/>
        <w:left w:val="none" w:sz="0" w:space="0" w:color="auto"/>
        <w:bottom w:val="none" w:sz="0" w:space="0" w:color="auto"/>
        <w:right w:val="none" w:sz="0" w:space="0" w:color="auto"/>
      </w:divBdr>
    </w:div>
    <w:div w:id="1157958789">
      <w:bodyDiv w:val="1"/>
      <w:marLeft w:val="0"/>
      <w:marRight w:val="0"/>
      <w:marTop w:val="0"/>
      <w:marBottom w:val="0"/>
      <w:divBdr>
        <w:top w:val="none" w:sz="0" w:space="0" w:color="auto"/>
        <w:left w:val="none" w:sz="0" w:space="0" w:color="auto"/>
        <w:bottom w:val="none" w:sz="0" w:space="0" w:color="auto"/>
        <w:right w:val="none" w:sz="0" w:space="0" w:color="auto"/>
      </w:divBdr>
    </w:div>
    <w:div w:id="1208449163">
      <w:bodyDiv w:val="1"/>
      <w:marLeft w:val="0"/>
      <w:marRight w:val="0"/>
      <w:marTop w:val="0"/>
      <w:marBottom w:val="0"/>
      <w:divBdr>
        <w:top w:val="none" w:sz="0" w:space="0" w:color="auto"/>
        <w:left w:val="none" w:sz="0" w:space="0" w:color="auto"/>
        <w:bottom w:val="none" w:sz="0" w:space="0" w:color="auto"/>
        <w:right w:val="none" w:sz="0" w:space="0" w:color="auto"/>
      </w:divBdr>
    </w:div>
    <w:div w:id="1341926377">
      <w:bodyDiv w:val="1"/>
      <w:marLeft w:val="0"/>
      <w:marRight w:val="0"/>
      <w:marTop w:val="0"/>
      <w:marBottom w:val="0"/>
      <w:divBdr>
        <w:top w:val="none" w:sz="0" w:space="0" w:color="auto"/>
        <w:left w:val="none" w:sz="0" w:space="0" w:color="auto"/>
        <w:bottom w:val="none" w:sz="0" w:space="0" w:color="auto"/>
        <w:right w:val="none" w:sz="0" w:space="0" w:color="auto"/>
      </w:divBdr>
    </w:div>
    <w:div w:id="1530223460">
      <w:bodyDiv w:val="1"/>
      <w:marLeft w:val="0"/>
      <w:marRight w:val="0"/>
      <w:marTop w:val="0"/>
      <w:marBottom w:val="0"/>
      <w:divBdr>
        <w:top w:val="none" w:sz="0" w:space="0" w:color="auto"/>
        <w:left w:val="none" w:sz="0" w:space="0" w:color="auto"/>
        <w:bottom w:val="none" w:sz="0" w:space="0" w:color="auto"/>
        <w:right w:val="none" w:sz="0" w:space="0" w:color="auto"/>
      </w:divBdr>
    </w:div>
    <w:div w:id="1539859222">
      <w:bodyDiv w:val="1"/>
      <w:marLeft w:val="0"/>
      <w:marRight w:val="0"/>
      <w:marTop w:val="0"/>
      <w:marBottom w:val="0"/>
      <w:divBdr>
        <w:top w:val="none" w:sz="0" w:space="0" w:color="auto"/>
        <w:left w:val="none" w:sz="0" w:space="0" w:color="auto"/>
        <w:bottom w:val="none" w:sz="0" w:space="0" w:color="auto"/>
        <w:right w:val="none" w:sz="0" w:space="0" w:color="auto"/>
      </w:divBdr>
    </w:div>
    <w:div w:id="1815755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ndynugroho41@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journal.unib.ac.id/index.php/teknosia" TargetMode="Externa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50DA63D3846AEADBCE4C72DA07120"/>
        <w:category>
          <w:name w:val="General"/>
          <w:gallery w:val="placeholder"/>
        </w:category>
        <w:types>
          <w:type w:val="bbPlcHdr"/>
        </w:types>
        <w:behaviors>
          <w:behavior w:val="content"/>
        </w:behaviors>
        <w:guid w:val="{F4A88D49-113C-4FB1-8045-73DD47B0D35A}"/>
      </w:docPartPr>
      <w:docPartBody>
        <w:p w:rsidR="003E55AF" w:rsidRDefault="00B93D76" w:rsidP="00B93D76">
          <w:pPr>
            <w:pStyle w:val="38450DA63D3846AEADBCE4C72DA07120"/>
          </w:pPr>
          <w:r>
            <w:rPr>
              <w:rStyle w:val="Tempatpenampungteks"/>
            </w:rPr>
            <w:t>Click or tap here to enter text.</w:t>
          </w:r>
        </w:p>
      </w:docPartBody>
    </w:docPart>
    <w:docPart>
      <w:docPartPr>
        <w:name w:val="FE19068D30AC4CAE8F25BC5CC96274CC"/>
        <w:category>
          <w:name w:val="General"/>
          <w:gallery w:val="placeholder"/>
        </w:category>
        <w:types>
          <w:type w:val="bbPlcHdr"/>
        </w:types>
        <w:behaviors>
          <w:behavior w:val="content"/>
        </w:behaviors>
        <w:guid w:val="{57C99A3C-4CDB-40FF-93D1-7FD7C3290E11}"/>
      </w:docPartPr>
      <w:docPartBody>
        <w:p w:rsidR="003E55AF" w:rsidRDefault="00B93D76" w:rsidP="00B93D76">
          <w:pPr>
            <w:pStyle w:val="FE19068D30AC4CAE8F25BC5CC96274CC"/>
          </w:pPr>
          <w:r>
            <w:rPr>
              <w:rStyle w:val="Tempatpenampungteks"/>
            </w:rPr>
            <w:t>Click or tap here to enter text.</w:t>
          </w:r>
        </w:p>
      </w:docPartBody>
    </w:docPart>
    <w:docPart>
      <w:docPartPr>
        <w:name w:val="7BDDA7A4AA034DDBAEC3342C5CCACC96"/>
        <w:category>
          <w:name w:val="General"/>
          <w:gallery w:val="placeholder"/>
        </w:category>
        <w:types>
          <w:type w:val="bbPlcHdr"/>
        </w:types>
        <w:behaviors>
          <w:behavior w:val="content"/>
        </w:behaviors>
        <w:guid w:val="{3597E4C3-3B47-472B-925B-18D1DBE9EC8D}"/>
      </w:docPartPr>
      <w:docPartBody>
        <w:p w:rsidR="003E55AF" w:rsidRDefault="00B93D76" w:rsidP="00B93D76">
          <w:pPr>
            <w:pStyle w:val="7BDDA7A4AA034DDBAEC3342C5CCACC96"/>
          </w:pPr>
          <w:r>
            <w:rPr>
              <w:rStyle w:val="Tempatpenampungteks"/>
            </w:rPr>
            <w:t>Click or tap here to enter text.</w:t>
          </w:r>
        </w:p>
      </w:docPartBody>
    </w:docPart>
    <w:docPart>
      <w:docPartPr>
        <w:name w:val="2506A1AB88CA4818AE42CE3B40DA6D6F"/>
        <w:category>
          <w:name w:val="General"/>
          <w:gallery w:val="placeholder"/>
        </w:category>
        <w:types>
          <w:type w:val="bbPlcHdr"/>
        </w:types>
        <w:behaviors>
          <w:behavior w:val="content"/>
        </w:behaviors>
        <w:guid w:val="{DC9683C0-2055-4EB7-9486-637922E76BE5}"/>
      </w:docPartPr>
      <w:docPartBody>
        <w:p w:rsidR="003E55AF" w:rsidRDefault="00B93D76" w:rsidP="00B93D76">
          <w:pPr>
            <w:pStyle w:val="2506A1AB88CA4818AE42CE3B40DA6D6F"/>
          </w:pPr>
          <w:r>
            <w:rPr>
              <w:rStyle w:val="Tempatpenampungteks"/>
            </w:rPr>
            <w:t>Click or tap here to enter text.</w:t>
          </w:r>
        </w:p>
      </w:docPartBody>
    </w:docPart>
    <w:docPart>
      <w:docPartPr>
        <w:name w:val="528451F41DFF4BE0A6D2C91B69399135"/>
        <w:category>
          <w:name w:val="General"/>
          <w:gallery w:val="placeholder"/>
        </w:category>
        <w:types>
          <w:type w:val="bbPlcHdr"/>
        </w:types>
        <w:behaviors>
          <w:behavior w:val="content"/>
        </w:behaviors>
        <w:guid w:val="{CF500E70-B3A7-4DAD-8A77-44BDEE4365FE}"/>
      </w:docPartPr>
      <w:docPartBody>
        <w:p w:rsidR="003E55AF" w:rsidRDefault="00B93D76" w:rsidP="00B93D76">
          <w:pPr>
            <w:pStyle w:val="528451F41DFF4BE0A6D2C91B69399135"/>
          </w:pPr>
          <w:r>
            <w:rPr>
              <w:rStyle w:val="Tempatpenampungteks"/>
            </w:rPr>
            <w:t>Click or tap here to enter text.</w:t>
          </w:r>
        </w:p>
      </w:docPartBody>
    </w:docPart>
    <w:docPart>
      <w:docPartPr>
        <w:name w:val="1B012CC606044D2D9C277C7F24A84470"/>
        <w:category>
          <w:name w:val="General"/>
          <w:gallery w:val="placeholder"/>
        </w:category>
        <w:types>
          <w:type w:val="bbPlcHdr"/>
        </w:types>
        <w:behaviors>
          <w:behavior w:val="content"/>
        </w:behaviors>
        <w:guid w:val="{F7EA6775-666E-4F68-87EA-9F6F184E5230}"/>
      </w:docPartPr>
      <w:docPartBody>
        <w:p w:rsidR="003E55AF" w:rsidRDefault="00B93D76" w:rsidP="00B93D76">
          <w:pPr>
            <w:pStyle w:val="1B012CC606044D2D9C277C7F24A84470"/>
          </w:pPr>
          <w:r>
            <w:rPr>
              <w:rStyle w:val="Tempatpenampungteks"/>
            </w:rPr>
            <w:t>Click or tap here to enter text.</w:t>
          </w:r>
        </w:p>
      </w:docPartBody>
    </w:docPart>
    <w:docPart>
      <w:docPartPr>
        <w:name w:val="C15E257643D447B6A23432F4D23F17C2"/>
        <w:category>
          <w:name w:val="General"/>
          <w:gallery w:val="placeholder"/>
        </w:category>
        <w:types>
          <w:type w:val="bbPlcHdr"/>
        </w:types>
        <w:behaviors>
          <w:behavior w:val="content"/>
        </w:behaviors>
        <w:guid w:val="{CB7956A4-5382-4FCB-8FA1-CFBD36575CF7}"/>
      </w:docPartPr>
      <w:docPartBody>
        <w:p w:rsidR="003E55AF" w:rsidRDefault="00B93D76" w:rsidP="00B93D76">
          <w:pPr>
            <w:pStyle w:val="C15E257643D447B6A23432F4D23F17C2"/>
          </w:pPr>
          <w:r>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umans">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6"/>
    <w:rsid w:val="003543BD"/>
    <w:rsid w:val="003B7857"/>
    <w:rsid w:val="003C621F"/>
    <w:rsid w:val="003E55AF"/>
    <w:rsid w:val="006312B5"/>
    <w:rsid w:val="0075671F"/>
    <w:rsid w:val="00757BC3"/>
    <w:rsid w:val="00B644D0"/>
    <w:rsid w:val="00B93D76"/>
    <w:rsid w:val="00D14996"/>
    <w:rsid w:val="00E30678"/>
    <w:rsid w:val="00E63A29"/>
    <w:rsid w:val="00F021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93D76"/>
  </w:style>
  <w:style w:type="paragraph" w:customStyle="1" w:styleId="38450DA63D3846AEADBCE4C72DA07120">
    <w:name w:val="38450DA63D3846AEADBCE4C72DA07120"/>
    <w:rsid w:val="00B93D76"/>
  </w:style>
  <w:style w:type="paragraph" w:customStyle="1" w:styleId="FE19068D30AC4CAE8F25BC5CC96274CC">
    <w:name w:val="FE19068D30AC4CAE8F25BC5CC96274CC"/>
    <w:rsid w:val="00B93D76"/>
  </w:style>
  <w:style w:type="paragraph" w:customStyle="1" w:styleId="7BDDA7A4AA034DDBAEC3342C5CCACC96">
    <w:name w:val="7BDDA7A4AA034DDBAEC3342C5CCACC96"/>
    <w:rsid w:val="00B93D76"/>
  </w:style>
  <w:style w:type="paragraph" w:customStyle="1" w:styleId="2506A1AB88CA4818AE42CE3B40DA6D6F">
    <w:name w:val="2506A1AB88CA4818AE42CE3B40DA6D6F"/>
    <w:rsid w:val="00B93D76"/>
  </w:style>
  <w:style w:type="paragraph" w:customStyle="1" w:styleId="528451F41DFF4BE0A6D2C91B69399135">
    <w:name w:val="528451F41DFF4BE0A6D2C91B69399135"/>
    <w:rsid w:val="00B93D76"/>
  </w:style>
  <w:style w:type="paragraph" w:customStyle="1" w:styleId="1B012CC606044D2D9C277C7F24A84470">
    <w:name w:val="1B012CC606044D2D9C277C7F24A84470"/>
    <w:rsid w:val="00B93D76"/>
  </w:style>
  <w:style w:type="paragraph" w:customStyle="1" w:styleId="C15E257643D447B6A23432F4D23F17C2">
    <w:name w:val="C15E257643D447B6A23432F4D23F17C2"/>
    <w:rsid w:val="00B93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Zd/hibet2XoZiww6RXo/yUD5w==">CgMxLjAyCGguZ2pkZ3hzMgppZC4zMGowemxsMgppZC4xZm9iOXRlOAByITFvem5aSkhMTkVTSVlkWm8zSnV5dmYxa1ZCa0pzdDVRdQ==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 Eduhumaniora</dc:creator>
  <cp:lastModifiedBy>Windows User</cp:lastModifiedBy>
  <cp:revision>11</cp:revision>
  <dcterms:created xsi:type="dcterms:W3CDTF">2025-06-24T04:29:00Z</dcterms:created>
  <dcterms:modified xsi:type="dcterms:W3CDTF">2025-06-30T14:47:00Z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ec687fef-045e-3bc3-bcb8-c1f14dac2577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http://www.zotero.org/styles/institut-pertanian-bogor</vt:lpwstr>
  </property>
  <property fmtid="{D5CDD505-2E9C-101B-9397-08002B2CF9AE}" pid="16" name="Mendeley Recent Style Name 5_1">
    <vt:lpwstr>Institut Pertanian Bogor: Pedoman Penulisan Karya Ilmiah Edisi ke-3 (Indonesian)</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http://www.zotero.org/styles/turabian-fullnote-bibliography</vt:lpwstr>
  </property>
  <property fmtid="{D5CDD505-2E9C-101B-9397-08002B2CF9AE}" pid="20" name="Mendeley Recent Style Name 7_1">
    <vt:lpwstr>Turabian 8th edition (full note)</vt:lpwstr>
  </property>
  <property fmtid="{D5CDD505-2E9C-101B-9397-08002B2CF9AE}" pid="21" name="Mendeley Recent Style Id 8_1">
    <vt:lpwstr>http://www.zotero.org/styles/universitas-negeri-yogyakarta-program-pascasarjana</vt:lpwstr>
  </property>
  <property fmtid="{D5CDD505-2E9C-101B-9397-08002B2CF9AE}" pid="22" name="Mendeley Recent Style Name 8_1">
    <vt:lpwstr>Universitas Negeri Yogyakarta - Program Pascasarjana (Indonesian)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