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91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778"/>
        <w:gridCol w:w="4140"/>
      </w:tblGrid>
      <w:tr w:rsidR="00EE0A07" w14:paraId="6D1227B8" w14:textId="77777777" w:rsidTr="006A3334">
        <w:tc>
          <w:tcPr>
            <w:tcW w:w="5778" w:type="dxa"/>
          </w:tcPr>
          <w:p w14:paraId="42E9717F" w14:textId="77777777" w:rsidR="00EE0A07" w:rsidRDefault="00EE0A07">
            <w:pPr>
              <w:rPr>
                <w:rFonts w:ascii="Calibri Light" w:eastAsia="Calibri Light" w:hAnsi="Calibri Light" w:cs="Calibri Light"/>
              </w:rPr>
            </w:pPr>
            <w:r>
              <w:rPr>
                <w:rFonts w:ascii="Calibri Light" w:eastAsia="Calibri Light" w:hAnsi="Calibri Light" w:cs="Calibri Light"/>
              </w:rPr>
              <w:t xml:space="preserve">Jurnal </w:t>
            </w:r>
            <w:r>
              <w:rPr>
                <w:rFonts w:ascii="Calibri Light" w:eastAsia="Calibri Light" w:hAnsi="Calibri Light" w:cs="Calibri Light"/>
                <w:b/>
              </w:rPr>
              <w:t>TEKNOSIA</w:t>
            </w:r>
            <w:r>
              <w:rPr>
                <w:rFonts w:ascii="Calibri Light" w:eastAsia="Calibri Light" w:hAnsi="Calibri Light" w:cs="Calibri Light"/>
              </w:rPr>
              <w:t xml:space="preserve"> </w:t>
            </w:r>
          </w:p>
          <w:p w14:paraId="10B3E28A" w14:textId="411B8852" w:rsidR="00EE0A07" w:rsidRDefault="00EE0A07">
            <w:pPr>
              <w:rPr>
                <w:rFonts w:ascii="Calibri Light" w:eastAsia="Calibri Light" w:hAnsi="Calibri Light" w:cs="Calibri Light"/>
              </w:rPr>
            </w:pPr>
            <w:r>
              <w:rPr>
                <w:rFonts w:ascii="Calibri Light" w:eastAsia="Calibri Light" w:hAnsi="Calibri Light" w:cs="Calibri Light"/>
              </w:rPr>
              <w:t xml:space="preserve">Vol. </w:t>
            </w:r>
            <w:r w:rsidR="002B4048">
              <w:rPr>
                <w:rFonts w:ascii="Calibri Light" w:eastAsia="Calibri Light" w:hAnsi="Calibri Light" w:cs="Calibri Light"/>
              </w:rPr>
              <w:t>19</w:t>
            </w:r>
            <w:r>
              <w:rPr>
                <w:rFonts w:ascii="Calibri Light" w:eastAsia="Calibri Light" w:hAnsi="Calibri Light" w:cs="Calibri Light"/>
              </w:rPr>
              <w:t xml:space="preserve"> No. </w:t>
            </w:r>
            <w:r w:rsidR="002B4048">
              <w:rPr>
                <w:rFonts w:ascii="Calibri Light" w:eastAsia="Calibri Light" w:hAnsi="Calibri Light" w:cs="Calibri Light"/>
              </w:rPr>
              <w:t>1</w:t>
            </w:r>
            <w:r>
              <w:rPr>
                <w:rFonts w:ascii="Calibri Light" w:eastAsia="Calibri Light" w:hAnsi="Calibri Light" w:cs="Calibri Light"/>
              </w:rPr>
              <w:t xml:space="preserve">, bulan </w:t>
            </w:r>
            <w:r w:rsidR="002B4048">
              <w:rPr>
                <w:rFonts w:ascii="Calibri Light" w:eastAsia="Calibri Light" w:hAnsi="Calibri Light" w:cs="Calibri Light"/>
              </w:rPr>
              <w:t>Juni 2025</w:t>
            </w:r>
            <w:r>
              <w:rPr>
                <w:rFonts w:ascii="Calibri Light" w:eastAsia="Calibri Light" w:hAnsi="Calibri Light" w:cs="Calibri Light"/>
              </w:rPr>
              <w:t xml:space="preserve">, Hal: </w:t>
            </w:r>
            <w:r w:rsidR="002B4048">
              <w:rPr>
                <w:rFonts w:ascii="Calibri Light" w:eastAsia="Calibri Light" w:hAnsi="Calibri Light" w:cs="Calibri Light"/>
              </w:rPr>
              <w:t>35</w:t>
            </w:r>
            <w:r>
              <w:rPr>
                <w:rFonts w:ascii="Calibri Light" w:eastAsia="Calibri Light" w:hAnsi="Calibri Light" w:cs="Calibri Light"/>
              </w:rPr>
              <w:t xml:space="preserve"> – </w:t>
            </w:r>
            <w:r w:rsidR="002B4048">
              <w:rPr>
                <w:rFonts w:ascii="Calibri Light" w:eastAsia="Calibri Light" w:hAnsi="Calibri Light" w:cs="Calibri Light"/>
              </w:rPr>
              <w:t>44</w:t>
            </w:r>
            <w:r>
              <w:rPr>
                <w:rFonts w:ascii="Calibri Light" w:eastAsia="Calibri Light" w:hAnsi="Calibri Light" w:cs="Calibri Light"/>
              </w:rPr>
              <w:t xml:space="preserve"> </w:t>
            </w:r>
          </w:p>
          <w:p w14:paraId="600693F5" w14:textId="77777777" w:rsidR="00EE0A07" w:rsidRDefault="00EE0A07">
            <w:pPr>
              <w:rPr>
                <w:rFonts w:ascii="Century Gothic" w:eastAsia="Century Gothic" w:hAnsi="Century Gothic" w:cs="Century Gothic"/>
                <w:sz w:val="20"/>
                <w:szCs w:val="20"/>
              </w:rPr>
            </w:pPr>
            <w:hyperlink r:id="rId8">
              <w:r>
                <w:rPr>
                  <w:rFonts w:ascii="Century Gothic" w:eastAsia="Century Gothic" w:hAnsi="Century Gothic" w:cs="Century Gothic"/>
                  <w:color w:val="0563C1"/>
                  <w:sz w:val="20"/>
                  <w:szCs w:val="20"/>
                  <w:u w:val="single"/>
                </w:rPr>
                <w:t>https://ejournal.unib.ac.id/index.php/teknosia</w:t>
              </w:r>
            </w:hyperlink>
          </w:p>
          <w:p w14:paraId="7767174F" w14:textId="77777777" w:rsidR="00EE0A07" w:rsidRDefault="00EE0A07">
            <w:pPr>
              <w:rPr>
                <w:rFonts w:ascii="Calibri Light" w:eastAsia="Calibri Light" w:hAnsi="Calibri Light" w:cs="Calibri Light"/>
                <w:sz w:val="18"/>
                <w:szCs w:val="18"/>
              </w:rPr>
            </w:pPr>
            <w:r>
              <w:rPr>
                <w:rFonts w:ascii="Calibri Light" w:eastAsia="Calibri Light" w:hAnsi="Calibri Light" w:cs="Calibri Light"/>
                <w:sz w:val="20"/>
                <w:szCs w:val="20"/>
              </w:rPr>
              <w:t>P-ISSN No. : 1978-8819</w:t>
            </w:r>
            <w:r>
              <w:rPr>
                <w:rFonts w:ascii="Arial" w:eastAsia="Arial" w:hAnsi="Arial" w:cs="Arial"/>
                <w:sz w:val="18"/>
                <w:szCs w:val="18"/>
              </w:rPr>
              <w:t xml:space="preserve">   </w:t>
            </w:r>
            <w:r>
              <w:rPr>
                <w:rFonts w:ascii="Calibri Light" w:eastAsia="Calibri Light" w:hAnsi="Calibri Light" w:cs="Calibri Light"/>
                <w:sz w:val="18"/>
                <w:szCs w:val="18"/>
              </w:rPr>
              <w:t xml:space="preserve"> </w:t>
            </w:r>
          </w:p>
          <w:p w14:paraId="48F634D3" w14:textId="77777777" w:rsidR="00EE0A07" w:rsidRDefault="00EE0A07">
            <w:pPr>
              <w:rPr>
                <w:rFonts w:ascii="Century Gothic" w:eastAsia="Century Gothic" w:hAnsi="Century Gothic" w:cs="Century Gothic"/>
                <w:sz w:val="20"/>
                <w:szCs w:val="20"/>
              </w:rPr>
            </w:pPr>
          </w:p>
        </w:tc>
        <w:tc>
          <w:tcPr>
            <w:tcW w:w="4140" w:type="dxa"/>
            <w:vAlign w:val="center"/>
          </w:tcPr>
          <w:p w14:paraId="285557B3" w14:textId="77777777" w:rsidR="00EE0A07" w:rsidRDefault="00EE0A07">
            <w:pPr>
              <w:spacing w:line="276" w:lineRule="auto"/>
              <w:jc w:val="right"/>
              <w:rPr>
                <w:rFonts w:ascii="Century Gothic" w:eastAsia="Century Gothic" w:hAnsi="Century Gothic" w:cs="Century Gothic"/>
                <w:b/>
                <w:sz w:val="20"/>
                <w:szCs w:val="20"/>
              </w:rPr>
            </w:pPr>
            <w:r>
              <w:rPr>
                <w:rFonts w:ascii="Century Gothic" w:eastAsia="Century Gothic" w:hAnsi="Century Gothic" w:cs="Century Gothic"/>
                <w:b/>
                <w:noProof/>
                <w:sz w:val="20"/>
                <w:szCs w:val="20"/>
              </w:rPr>
              <w:drawing>
                <wp:inline distT="0" distB="0" distL="0" distR="0" wp14:anchorId="4887B04D" wp14:editId="18834AAC">
                  <wp:extent cx="2161360" cy="801902"/>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61360" cy="801902"/>
                          </a:xfrm>
                          <a:prstGeom prst="rect">
                            <a:avLst/>
                          </a:prstGeom>
                          <a:ln/>
                        </pic:spPr>
                      </pic:pic>
                    </a:graphicData>
                  </a:graphic>
                </wp:inline>
              </w:drawing>
            </w:r>
          </w:p>
        </w:tc>
      </w:tr>
    </w:tbl>
    <w:p w14:paraId="6C8AB8CC" w14:textId="77777777" w:rsidR="00EE0A07" w:rsidRDefault="00EE0A07">
      <w:pPr>
        <w:spacing w:after="0"/>
        <w:rPr>
          <w:rFonts w:ascii="Calibri Light" w:eastAsia="Calibri Light" w:hAnsi="Calibri Light" w:cs="Calibri Light"/>
        </w:rPr>
        <w:sectPr w:rsidR="00EE0A07" w:rsidSect="002B4048">
          <w:footerReference w:type="even" r:id="rId10"/>
          <w:footerReference w:type="default" r:id="rId11"/>
          <w:headerReference w:type="first" r:id="rId12"/>
          <w:footerReference w:type="first" r:id="rId13"/>
          <w:pgSz w:w="11907" w:h="16840"/>
          <w:pgMar w:top="1134" w:right="1134" w:bottom="1134" w:left="1134" w:header="851" w:footer="851" w:gutter="0"/>
          <w:pgNumType w:start="35"/>
          <w:cols w:space="720"/>
        </w:sectPr>
      </w:pPr>
    </w:p>
    <w:tbl>
      <w:tblPr>
        <w:tblStyle w:val="a"/>
        <w:tblW w:w="107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0008"/>
        <w:gridCol w:w="720"/>
      </w:tblGrid>
      <w:tr w:rsidR="00EE0A07" w14:paraId="735FE6E1" w14:textId="77777777" w:rsidTr="006A3334">
        <w:tc>
          <w:tcPr>
            <w:tcW w:w="10008" w:type="dxa"/>
          </w:tcPr>
          <w:p w14:paraId="20E06D29" w14:textId="641AA61D" w:rsidR="00EE0A07" w:rsidRDefault="00B420BB">
            <w:pPr>
              <w:rPr>
                <w:rFonts w:ascii="Century Gothic" w:hAnsi="Century Gothic"/>
                <w:b/>
                <w:bCs/>
                <w:color w:val="000000" w:themeColor="text1"/>
                <w:sz w:val="28"/>
                <w:szCs w:val="28"/>
              </w:rPr>
            </w:pPr>
            <w:r w:rsidRPr="00B420BB">
              <w:rPr>
                <w:rFonts w:ascii="Century Gothic" w:hAnsi="Century Gothic"/>
                <w:b/>
                <w:bCs/>
                <w:color w:val="000000" w:themeColor="text1"/>
                <w:sz w:val="28"/>
                <w:szCs w:val="28"/>
              </w:rPr>
              <w:t xml:space="preserve">Simplifikasi Desain </w:t>
            </w:r>
            <w:r w:rsidRPr="00B420BB">
              <w:rPr>
                <w:rFonts w:ascii="Century Gothic" w:hAnsi="Century Gothic"/>
                <w:b/>
                <w:bCs/>
                <w:i/>
                <w:iCs/>
                <w:color w:val="000000" w:themeColor="text1"/>
                <w:sz w:val="28"/>
                <w:szCs w:val="28"/>
              </w:rPr>
              <w:t>Robotic Arm</w:t>
            </w:r>
            <w:r w:rsidRPr="00B420BB">
              <w:rPr>
                <w:rFonts w:ascii="Century Gothic" w:hAnsi="Century Gothic"/>
                <w:b/>
                <w:bCs/>
                <w:color w:val="000000" w:themeColor="text1"/>
                <w:sz w:val="28"/>
                <w:szCs w:val="28"/>
              </w:rPr>
              <w:t xml:space="preserve"> 6-Sumbu untuk Penyemprotan Cat Otomotif Berbasis </w:t>
            </w:r>
            <w:r w:rsidRPr="00B420BB">
              <w:rPr>
                <w:rFonts w:ascii="Century Gothic" w:hAnsi="Century Gothic"/>
                <w:b/>
                <w:bCs/>
                <w:i/>
                <w:iCs/>
                <w:color w:val="000000" w:themeColor="text1"/>
                <w:sz w:val="28"/>
                <w:szCs w:val="28"/>
              </w:rPr>
              <w:t>Benchmarking</w:t>
            </w:r>
            <w:r w:rsidRPr="00B420BB">
              <w:rPr>
                <w:rFonts w:ascii="Century Gothic" w:hAnsi="Century Gothic"/>
                <w:b/>
                <w:bCs/>
                <w:color w:val="000000" w:themeColor="text1"/>
                <w:sz w:val="28"/>
                <w:szCs w:val="28"/>
              </w:rPr>
              <w:t xml:space="preserve"> dan Autodesk Inventor</w:t>
            </w:r>
          </w:p>
          <w:p w14:paraId="6D6389AA" w14:textId="1EA52483" w:rsidR="00B420BB" w:rsidRDefault="00B420BB">
            <w:pPr>
              <w:rPr>
                <w:rFonts w:ascii="Century Gothic" w:hAnsi="Century Gothic"/>
                <w:b/>
                <w:bCs/>
                <w:color w:val="000000" w:themeColor="text1"/>
                <w:sz w:val="28"/>
                <w:szCs w:val="28"/>
              </w:rPr>
            </w:pPr>
          </w:p>
          <w:p w14:paraId="407682D7" w14:textId="45ABE29C" w:rsidR="00B420BB" w:rsidRPr="00B420BB" w:rsidRDefault="00B420BB">
            <w:pPr>
              <w:rPr>
                <w:rFonts w:ascii="Century Gothic" w:hAnsi="Century Gothic"/>
                <w:b/>
                <w:bCs/>
                <w:i/>
                <w:iCs/>
                <w:color w:val="000000" w:themeColor="text1"/>
                <w:sz w:val="28"/>
                <w:szCs w:val="28"/>
              </w:rPr>
            </w:pPr>
            <w:r w:rsidRPr="00B420BB">
              <w:rPr>
                <w:rFonts w:ascii="Century Gothic" w:hAnsi="Century Gothic"/>
                <w:b/>
                <w:bCs/>
                <w:i/>
                <w:iCs/>
                <w:color w:val="000000" w:themeColor="text1"/>
                <w:sz w:val="28"/>
                <w:szCs w:val="28"/>
              </w:rPr>
              <w:t>Simplifying 6-Axis Robotic Arm Design for Automotive Paint Spraying Based on Benchmarking and Autodesk Inventor</w:t>
            </w:r>
          </w:p>
          <w:p w14:paraId="5CC88BE5" w14:textId="77777777" w:rsidR="00EE0A07" w:rsidRDefault="00EE0A07">
            <w:pPr>
              <w:rPr>
                <w:rFonts w:ascii="Century Gothic" w:eastAsia="Calibri Light" w:hAnsi="Century Gothic" w:cs="Calibri Light"/>
                <w:b/>
                <w:bCs/>
                <w:sz w:val="28"/>
                <w:szCs w:val="28"/>
              </w:rPr>
            </w:pPr>
          </w:p>
          <w:p w14:paraId="14ABAD68" w14:textId="19BA8E6A" w:rsidR="00EE0A07" w:rsidRPr="002B4048" w:rsidRDefault="00EE0A07">
            <w:pPr>
              <w:rPr>
                <w:rFonts w:ascii="Century Gothic" w:eastAsia="Calibri Light" w:hAnsi="Century Gothic" w:cs="Calibri Light"/>
                <w:sz w:val="24"/>
                <w:szCs w:val="24"/>
              </w:rPr>
            </w:pPr>
            <w:r w:rsidRPr="002B4048">
              <w:rPr>
                <w:rFonts w:ascii="Century Gothic" w:eastAsia="Calibri Light" w:hAnsi="Century Gothic" w:cs="Calibri Light"/>
                <w:sz w:val="24"/>
                <w:szCs w:val="24"/>
              </w:rPr>
              <w:t>Alfred Ozzie Finerkwook</w:t>
            </w:r>
            <w:r w:rsidRPr="002B4048">
              <w:rPr>
                <w:rFonts w:ascii="Century Gothic" w:eastAsia="Calibri Light" w:hAnsi="Century Gothic" w:cs="Calibri Light"/>
                <w:sz w:val="24"/>
                <w:szCs w:val="24"/>
                <w:vertAlign w:val="superscript"/>
              </w:rPr>
              <w:t>1</w:t>
            </w:r>
            <w:r w:rsidRPr="002B4048">
              <w:rPr>
                <w:rFonts w:ascii="Century Gothic" w:eastAsia="Calibri Light" w:hAnsi="Century Gothic" w:cs="Calibri Light"/>
                <w:sz w:val="24"/>
                <w:szCs w:val="24"/>
              </w:rPr>
              <w:t>, Gabriel</w:t>
            </w:r>
            <w:r w:rsidRPr="002B4048">
              <w:rPr>
                <w:rFonts w:ascii="Century Gothic" w:eastAsia="Calibri Light" w:hAnsi="Century Gothic" w:cs="Calibri Light"/>
                <w:sz w:val="24"/>
                <w:szCs w:val="24"/>
                <w:vertAlign w:val="superscript"/>
              </w:rPr>
              <w:t>2</w:t>
            </w:r>
            <w:r w:rsidRPr="002B4048">
              <w:rPr>
                <w:rFonts w:ascii="Century Gothic" w:eastAsia="Calibri Light" w:hAnsi="Century Gothic" w:cs="Calibri Light"/>
                <w:sz w:val="24"/>
                <w:szCs w:val="24"/>
              </w:rPr>
              <w:t>, Alvin D. P. Lie</w:t>
            </w:r>
            <w:r w:rsidRPr="002B4048">
              <w:rPr>
                <w:rFonts w:ascii="Century Gothic" w:eastAsia="Calibri Light" w:hAnsi="Century Gothic" w:cs="Calibri Light"/>
                <w:sz w:val="24"/>
                <w:szCs w:val="24"/>
                <w:vertAlign w:val="superscript"/>
              </w:rPr>
              <w:t>3</w:t>
            </w:r>
            <w:r w:rsidRPr="002B4048">
              <w:rPr>
                <w:rFonts w:ascii="Century Gothic" w:eastAsia="Calibri Light" w:hAnsi="Century Gothic" w:cs="Calibri Light"/>
                <w:sz w:val="24"/>
                <w:szCs w:val="24"/>
              </w:rPr>
              <w:t>, Handi Wilujeng Nugroho</w:t>
            </w:r>
            <w:r w:rsidRPr="002B4048">
              <w:rPr>
                <w:rFonts w:ascii="Century Gothic" w:eastAsia="Calibri Light" w:hAnsi="Century Gothic" w:cs="Calibri Light"/>
                <w:sz w:val="24"/>
                <w:szCs w:val="24"/>
                <w:vertAlign w:val="superscript"/>
              </w:rPr>
              <w:t>4*</w:t>
            </w:r>
            <w:r w:rsidRPr="002B4048">
              <w:rPr>
                <w:rFonts w:ascii="Century Gothic" w:eastAsia="Calibri Light" w:hAnsi="Century Gothic" w:cs="Calibri Light"/>
                <w:sz w:val="24"/>
                <w:szCs w:val="24"/>
              </w:rPr>
              <w:t>, Kurniawan Hamidi</w:t>
            </w:r>
            <w:r w:rsidRPr="002B4048">
              <w:rPr>
                <w:rFonts w:ascii="Century Gothic" w:eastAsia="Calibri Light" w:hAnsi="Century Gothic" w:cs="Calibri Light"/>
                <w:sz w:val="24"/>
                <w:szCs w:val="24"/>
                <w:vertAlign w:val="superscript"/>
              </w:rPr>
              <w:t>5</w:t>
            </w:r>
            <w:r w:rsidR="00BC28D2" w:rsidRPr="002B4048">
              <w:rPr>
                <w:rFonts w:ascii="Century Gothic" w:eastAsia="Calibri Light" w:hAnsi="Century Gothic" w:cs="Calibri Light"/>
                <w:sz w:val="24"/>
                <w:szCs w:val="24"/>
              </w:rPr>
              <w:t>, Rama Dani Eka Putra</w:t>
            </w:r>
            <w:r w:rsidR="00BC28D2" w:rsidRPr="002B4048">
              <w:rPr>
                <w:rFonts w:ascii="Century Gothic" w:eastAsia="Calibri Light" w:hAnsi="Century Gothic" w:cs="Calibri Light"/>
                <w:sz w:val="24"/>
                <w:szCs w:val="24"/>
                <w:vertAlign w:val="superscript"/>
              </w:rPr>
              <w:t>6</w:t>
            </w:r>
            <w:r w:rsidR="00BC28D2" w:rsidRPr="002B4048">
              <w:rPr>
                <w:rFonts w:ascii="Century Gothic" w:eastAsia="Calibri Light" w:hAnsi="Century Gothic" w:cs="Calibri Light"/>
                <w:sz w:val="24"/>
                <w:szCs w:val="24"/>
              </w:rPr>
              <w:t>, Tessa Zulenia Fitri</w:t>
            </w:r>
            <w:r w:rsidR="00BC28D2" w:rsidRPr="002B4048">
              <w:rPr>
                <w:rFonts w:ascii="Century Gothic" w:eastAsia="Calibri Light" w:hAnsi="Century Gothic" w:cs="Calibri Light"/>
                <w:sz w:val="24"/>
                <w:szCs w:val="24"/>
                <w:vertAlign w:val="superscript"/>
              </w:rPr>
              <w:t>7</w:t>
            </w:r>
            <w:r w:rsidR="00BC28D2" w:rsidRPr="002B4048">
              <w:rPr>
                <w:rFonts w:ascii="Century Gothic" w:eastAsia="Calibri Light" w:hAnsi="Century Gothic" w:cs="Calibri Light"/>
                <w:sz w:val="24"/>
                <w:szCs w:val="24"/>
              </w:rPr>
              <w:t>.</w:t>
            </w:r>
          </w:p>
          <w:p w14:paraId="12239D61" w14:textId="71AE0558" w:rsidR="00EE0A07" w:rsidRPr="0008277C" w:rsidRDefault="00EE0A07">
            <w:pPr>
              <w:rPr>
                <w:rFonts w:ascii="Century Gothic" w:eastAsia="Calibri Light" w:hAnsi="Century Gothic" w:cs="Calibri Light"/>
                <w:lang w:val="en-US"/>
              </w:rPr>
            </w:pPr>
            <w:r w:rsidRPr="0008277C">
              <w:rPr>
                <w:rFonts w:ascii="Century Gothic" w:eastAsia="Calibri Light" w:hAnsi="Century Gothic" w:cs="Calibri Light"/>
                <w:vertAlign w:val="superscript"/>
                <w:lang w:val="en-US"/>
              </w:rPr>
              <w:t>1,2,3</w:t>
            </w:r>
            <w:r w:rsidR="00B169AF" w:rsidRPr="0008277C">
              <w:rPr>
                <w:rFonts w:ascii="Century Gothic" w:eastAsia="Calibri Light" w:hAnsi="Century Gothic" w:cs="Calibri Light"/>
                <w:vertAlign w:val="superscript"/>
                <w:lang w:val="en-US"/>
              </w:rPr>
              <w:t>,4,5</w:t>
            </w:r>
            <w:r w:rsidRPr="0008277C">
              <w:rPr>
                <w:rFonts w:ascii="Century Gothic" w:eastAsia="Calibri Light" w:hAnsi="Century Gothic" w:cs="Calibri Light"/>
                <w:lang w:val="en-US"/>
              </w:rPr>
              <w:t xml:space="preserve"> Prodi Teknik Industri, Fakultas Teknik, Universitas Universal.</w:t>
            </w:r>
          </w:p>
          <w:p w14:paraId="67C3A920" w14:textId="15025982" w:rsidR="00BC28D2" w:rsidRPr="002B4048" w:rsidRDefault="00BC28D2">
            <w:pPr>
              <w:rPr>
                <w:rFonts w:ascii="Century Gothic" w:eastAsia="Calibri Light" w:hAnsi="Century Gothic" w:cs="Calibri Light"/>
                <w:lang w:val="fi-FI"/>
              </w:rPr>
            </w:pPr>
            <w:r w:rsidRPr="002B4048">
              <w:rPr>
                <w:rFonts w:ascii="Century Gothic" w:eastAsia="Calibri Light" w:hAnsi="Century Gothic" w:cs="Calibri Light"/>
                <w:vertAlign w:val="superscript"/>
                <w:lang w:val="fi-FI"/>
              </w:rPr>
              <w:t>6,7</w:t>
            </w:r>
            <w:r w:rsidRPr="002B4048">
              <w:rPr>
                <w:rFonts w:ascii="Century Gothic" w:eastAsia="Calibri Light" w:hAnsi="Century Gothic" w:cs="Calibri Light"/>
                <w:lang w:val="fi-FI"/>
              </w:rPr>
              <w:t xml:space="preserve"> Prodi Teknik Mesin, Fakultas Teknik, Universitas Bengkulu.</w:t>
            </w:r>
          </w:p>
          <w:p w14:paraId="192820C3" w14:textId="72AEB18F" w:rsidR="00B169AF" w:rsidRPr="006A3334" w:rsidRDefault="00B169AF">
            <w:pPr>
              <w:rPr>
                <w:rFonts w:ascii="Century Gothic" w:eastAsia="Calibri Light" w:hAnsi="Century Gothic" w:cs="Calibri Light"/>
                <w:b/>
                <w:bCs/>
                <w:lang w:val="en-US"/>
              </w:rPr>
            </w:pPr>
            <w:r w:rsidRPr="0008277C">
              <w:rPr>
                <w:rFonts w:ascii="Century Gothic" w:eastAsia="Calibri Light" w:hAnsi="Century Gothic" w:cs="Calibri Light"/>
                <w:lang w:val="en-US"/>
              </w:rPr>
              <w:t xml:space="preserve">*E-mail: </w:t>
            </w:r>
            <w:hyperlink r:id="rId14" w:history="1">
              <w:r w:rsidR="00E35305" w:rsidRPr="00F91CFF">
                <w:rPr>
                  <w:rStyle w:val="Hyperlink"/>
                  <w:rFonts w:ascii="Century Gothic" w:hAnsi="Century Gothic" w:cs="Calibri Light"/>
                  <w:color w:val="auto"/>
                  <w:u w:val="none"/>
                  <w:lang w:val="en-US"/>
                </w:rPr>
                <w:t>handynugroho41@gmail.com</w:t>
              </w:r>
            </w:hyperlink>
            <w:r w:rsidR="00E35305" w:rsidRPr="00F91CFF">
              <w:rPr>
                <w:rFonts w:ascii="Century Gothic" w:eastAsia="Calibri Light" w:hAnsi="Century Gothic" w:cs="Calibri Light"/>
                <w:lang w:val="en-US"/>
              </w:rPr>
              <w:t xml:space="preserve"> </w:t>
            </w:r>
          </w:p>
        </w:tc>
        <w:tc>
          <w:tcPr>
            <w:tcW w:w="720" w:type="dxa"/>
            <w:vAlign w:val="center"/>
          </w:tcPr>
          <w:p w14:paraId="337D923C" w14:textId="77777777" w:rsidR="00EE0A07" w:rsidRDefault="00EE0A07">
            <w:pPr>
              <w:spacing w:line="276" w:lineRule="auto"/>
              <w:jc w:val="right"/>
              <w:rPr>
                <w:rFonts w:ascii="Century Gothic" w:eastAsia="Century Gothic" w:hAnsi="Century Gothic" w:cs="Century Gothic"/>
                <w:b/>
                <w:noProof/>
                <w:sz w:val="20"/>
                <w:szCs w:val="20"/>
              </w:rPr>
            </w:pPr>
          </w:p>
        </w:tc>
      </w:tr>
    </w:tbl>
    <w:p w14:paraId="412932D6" w14:textId="77777777" w:rsidR="00EE0A07" w:rsidRDefault="00EE0A07">
      <w:pPr>
        <w:spacing w:after="0"/>
        <w:rPr>
          <w:rFonts w:ascii="Century Gothic" w:eastAsia="Century Gothic" w:hAnsi="Century Gothic" w:cs="Century Gothic"/>
          <w:color w:val="000000"/>
        </w:rPr>
      </w:pPr>
      <w:r>
        <w:rPr>
          <w:rFonts w:ascii="Century Gothic" w:eastAsia="Century Gothic" w:hAnsi="Century Gothic" w:cs="Century Gothic"/>
          <w:sz w:val="20"/>
          <w:szCs w:val="20"/>
        </w:rPr>
        <w:t xml:space="preserve">                                                                            </w:t>
      </w:r>
      <w:r>
        <w:rPr>
          <w:noProof/>
        </w:rPr>
        <mc:AlternateContent>
          <mc:Choice Requires="wps">
            <w:drawing>
              <wp:anchor distT="0" distB="0" distL="114300" distR="114300" simplePos="0" relativeHeight="251659264" behindDoc="0" locked="0" layoutInCell="1" hidden="0" allowOverlap="1" wp14:anchorId="7FD47402" wp14:editId="14737487">
                <wp:simplePos x="0" y="0"/>
                <wp:positionH relativeFrom="column">
                  <wp:posOffset>-88899</wp:posOffset>
                </wp:positionH>
                <wp:positionV relativeFrom="paragraph">
                  <wp:posOffset>114300</wp:posOffset>
                </wp:positionV>
                <wp:extent cx="1449705" cy="2247900"/>
                <wp:effectExtent l="0" t="0" r="0" b="0"/>
                <wp:wrapNone/>
                <wp:docPr id="33" name="Rectangle 33"/>
                <wp:cNvGraphicFramePr/>
                <a:graphic xmlns:a="http://schemas.openxmlformats.org/drawingml/2006/main">
                  <a:graphicData uri="http://schemas.microsoft.com/office/word/2010/wordprocessingShape">
                    <wps:wsp>
                      <wps:cNvSpPr/>
                      <wps:spPr>
                        <a:xfrm>
                          <a:off x="4625910" y="2660813"/>
                          <a:ext cx="1440180" cy="2238375"/>
                        </a:xfrm>
                        <a:prstGeom prst="rect">
                          <a:avLst/>
                        </a:prstGeom>
                        <a:solidFill>
                          <a:srgbClr val="FFFFFF"/>
                        </a:solidFill>
                        <a:ln>
                          <a:noFill/>
                        </a:ln>
                      </wps:spPr>
                      <wps:txbx>
                        <w:txbxContent>
                          <w:p w14:paraId="6C79E2B2" w14:textId="77777777" w:rsidR="00EE0A07" w:rsidRDefault="00EE0A07">
                            <w:pPr>
                              <w:spacing w:after="80"/>
                              <w:textDirection w:val="btLr"/>
                            </w:pPr>
                            <w:r>
                              <w:rPr>
                                <w:rFonts w:ascii="Arial" w:eastAsia="Arial" w:hAnsi="Arial" w:cs="Arial"/>
                                <w:b/>
                                <w:color w:val="000000"/>
                                <w:sz w:val="18"/>
                              </w:rPr>
                              <w:t>Informasi Naskah</w:t>
                            </w:r>
                            <w:r>
                              <w:rPr>
                                <w:rFonts w:ascii="Arial" w:eastAsia="Arial" w:hAnsi="Arial" w:cs="Arial"/>
                                <w:color w:val="000000"/>
                                <w:sz w:val="18"/>
                              </w:rPr>
                              <w:t>:</w:t>
                            </w:r>
                          </w:p>
                          <w:p w14:paraId="1AFAC3F2" w14:textId="77777777" w:rsidR="00EE0A07" w:rsidRDefault="00EE0A07">
                            <w:pPr>
                              <w:spacing w:after="0"/>
                              <w:textDirection w:val="btLr"/>
                            </w:pPr>
                            <w:r>
                              <w:rPr>
                                <w:rFonts w:ascii="Arial" w:eastAsia="Arial" w:hAnsi="Arial" w:cs="Arial"/>
                                <w:color w:val="000000"/>
                                <w:sz w:val="18"/>
                              </w:rPr>
                              <w:t>Diterima:</w:t>
                            </w:r>
                          </w:p>
                          <w:p w14:paraId="213BE95E" w14:textId="6C907DB0" w:rsidR="00EE0A07" w:rsidRDefault="00A6795C">
                            <w:pPr>
                              <w:spacing w:after="0"/>
                              <w:ind w:left="283" w:firstLine="283"/>
                              <w:textDirection w:val="btLr"/>
                            </w:pPr>
                            <w:r>
                              <w:rPr>
                                <w:rFonts w:ascii="Arial" w:eastAsia="Arial" w:hAnsi="Arial" w:cs="Arial"/>
                                <w:color w:val="ED7D31"/>
                                <w:sz w:val="18"/>
                              </w:rPr>
                              <w:t>28 April 2025</w:t>
                            </w:r>
                          </w:p>
                          <w:p w14:paraId="12747572" w14:textId="77777777" w:rsidR="00EE0A07" w:rsidRDefault="00EE0A07">
                            <w:pPr>
                              <w:spacing w:before="80" w:after="0"/>
                              <w:textDirection w:val="btLr"/>
                            </w:pPr>
                            <w:r>
                              <w:rPr>
                                <w:rFonts w:ascii="Arial" w:eastAsia="Arial" w:hAnsi="Arial" w:cs="Arial"/>
                                <w:color w:val="000000"/>
                                <w:sz w:val="18"/>
                              </w:rPr>
                              <w:t>Direvisi:</w:t>
                            </w:r>
                          </w:p>
                          <w:p w14:paraId="18CA5608" w14:textId="328F6F05" w:rsidR="00EE0A07" w:rsidRDefault="00A6795C">
                            <w:pPr>
                              <w:spacing w:after="0"/>
                              <w:ind w:left="283" w:firstLine="283"/>
                              <w:textDirection w:val="btLr"/>
                            </w:pPr>
                            <w:r>
                              <w:rPr>
                                <w:rFonts w:ascii="Arial" w:eastAsia="Arial" w:hAnsi="Arial" w:cs="Arial"/>
                                <w:color w:val="ED7D31"/>
                                <w:sz w:val="18"/>
                              </w:rPr>
                              <w:t>30 April 2025</w:t>
                            </w:r>
                          </w:p>
                          <w:p w14:paraId="25532C8D" w14:textId="77777777" w:rsidR="00EE0A07" w:rsidRDefault="00EE0A07">
                            <w:pPr>
                              <w:spacing w:before="80" w:after="0"/>
                              <w:textDirection w:val="btLr"/>
                            </w:pPr>
                            <w:r>
                              <w:rPr>
                                <w:rFonts w:ascii="Arial" w:eastAsia="Arial" w:hAnsi="Arial" w:cs="Arial"/>
                                <w:color w:val="000000"/>
                                <w:sz w:val="18"/>
                              </w:rPr>
                              <w:t>Disetujui terbit:</w:t>
                            </w:r>
                          </w:p>
                          <w:p w14:paraId="02E0E72E" w14:textId="2EE564AA" w:rsidR="00EE0A07" w:rsidRDefault="00A6795C">
                            <w:pPr>
                              <w:spacing w:after="0"/>
                              <w:ind w:left="283" w:firstLine="283"/>
                              <w:textDirection w:val="btLr"/>
                            </w:pPr>
                            <w:r>
                              <w:rPr>
                                <w:rFonts w:ascii="Arial" w:eastAsia="Arial" w:hAnsi="Arial" w:cs="Arial"/>
                                <w:color w:val="ED7D31"/>
                                <w:sz w:val="18"/>
                              </w:rPr>
                              <w:t>19 Juni 2025</w:t>
                            </w:r>
                          </w:p>
                          <w:p w14:paraId="09118DE8" w14:textId="77777777" w:rsidR="00EE0A07" w:rsidRDefault="00EE0A07">
                            <w:pPr>
                              <w:spacing w:before="80" w:after="0"/>
                              <w:textDirection w:val="btLr"/>
                            </w:pPr>
                            <w:r>
                              <w:rPr>
                                <w:rFonts w:ascii="Arial" w:eastAsia="Arial" w:hAnsi="Arial" w:cs="Arial"/>
                                <w:color w:val="000000"/>
                                <w:sz w:val="18"/>
                              </w:rPr>
                              <w:t>Diterbitkan:</w:t>
                            </w:r>
                          </w:p>
                          <w:p w14:paraId="017DA79F" w14:textId="77777777" w:rsidR="00EE0A07" w:rsidRDefault="00EE0A07">
                            <w:pPr>
                              <w:spacing w:before="80" w:after="0"/>
                              <w:textDirection w:val="btLr"/>
                            </w:pPr>
                            <w:r>
                              <w:rPr>
                                <w:rFonts w:ascii="Arial" w:eastAsia="Arial" w:hAnsi="Arial" w:cs="Arial"/>
                                <w:color w:val="000000"/>
                                <w:sz w:val="18"/>
                              </w:rPr>
                              <w:t xml:space="preserve">   Cetak:</w:t>
                            </w:r>
                          </w:p>
                          <w:p w14:paraId="4C943AEB" w14:textId="4B0B6749" w:rsidR="00EE0A07" w:rsidRDefault="00A6795C">
                            <w:pPr>
                              <w:spacing w:after="0"/>
                              <w:ind w:left="283" w:firstLine="283"/>
                              <w:textDirection w:val="btLr"/>
                            </w:pPr>
                            <w:r>
                              <w:rPr>
                                <w:rFonts w:ascii="Arial" w:eastAsia="Arial" w:hAnsi="Arial" w:cs="Arial"/>
                                <w:color w:val="ED7D31"/>
                                <w:sz w:val="18"/>
                              </w:rPr>
                              <w:t>30 Juni 2025</w:t>
                            </w:r>
                          </w:p>
                          <w:p w14:paraId="75E94152" w14:textId="77777777" w:rsidR="00EE0A07" w:rsidRDefault="00EE0A07" w:rsidP="00A6795C">
                            <w:pPr>
                              <w:spacing w:after="0"/>
                              <w:ind w:left="141" w:firstLine="1"/>
                              <w:textDirection w:val="btLr"/>
                            </w:pPr>
                            <w:r>
                              <w:rPr>
                                <w:rFonts w:ascii="Arial" w:eastAsia="Arial" w:hAnsi="Arial" w:cs="Arial"/>
                                <w:color w:val="000000"/>
                                <w:sz w:val="18"/>
                              </w:rPr>
                              <w:t>Online</w:t>
                            </w:r>
                          </w:p>
                          <w:p w14:paraId="107BD490" w14:textId="1D5E322D" w:rsidR="00EE0A07" w:rsidRDefault="00A6795C" w:rsidP="00A6795C">
                            <w:pPr>
                              <w:spacing w:after="0"/>
                              <w:ind w:left="283" w:firstLine="283"/>
                              <w:textDirection w:val="btLr"/>
                            </w:pPr>
                            <w:r>
                              <w:rPr>
                                <w:rFonts w:ascii="Arial" w:eastAsia="Arial" w:hAnsi="Arial" w:cs="Arial"/>
                                <w:color w:val="ED7D31"/>
                                <w:sz w:val="18"/>
                              </w:rPr>
                              <w:t>30 Juni 2025</w:t>
                            </w:r>
                          </w:p>
                          <w:p w14:paraId="79964FD5" w14:textId="77777777" w:rsidR="00EE0A07" w:rsidRDefault="00EE0A07">
                            <w:pPr>
                              <w:spacing w:after="0"/>
                              <w:textDirection w:val="btLr"/>
                            </w:pPr>
                          </w:p>
                          <w:p w14:paraId="16818F13" w14:textId="77777777" w:rsidR="00EE0A07" w:rsidRDefault="00EE0A07">
                            <w:pPr>
                              <w:spacing w:after="0"/>
                              <w:textDirection w:val="btLr"/>
                            </w:pPr>
                          </w:p>
                          <w:p w14:paraId="035A8693" w14:textId="77777777" w:rsidR="00EE0A07" w:rsidRDefault="00EE0A07">
                            <w:pPr>
                              <w:spacing w:after="0"/>
                              <w:textDirection w:val="btLr"/>
                            </w:pPr>
                          </w:p>
                        </w:txbxContent>
                      </wps:txbx>
                      <wps:bodyPr spcFirstLastPara="1" wrap="square" lIns="91425" tIns="45700" rIns="91425" bIns="45700" anchor="t" anchorCtr="0">
                        <a:noAutofit/>
                      </wps:bodyPr>
                    </wps:wsp>
                  </a:graphicData>
                </a:graphic>
              </wp:anchor>
            </w:drawing>
          </mc:Choice>
          <mc:Fallback>
            <w:pict>
              <v:rect w14:anchorId="7FD47402" id="Rectangle 33" o:spid="_x0000_s1026" style="position:absolute;margin-left:-7pt;margin-top:9pt;width:114.15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" stroked="f">
                <v:textbox inset="2.53958mm,1.2694mm,2.53958mm,1.2694mm">
                  <w:txbxContent>
                    <w:p w14:paraId="6C79E2B2" w14:textId="77777777" w:rsidR="00EE0A07" w:rsidRDefault="00EE0A07">
                      <w:pPr>
                        <w:spacing w:after="80"/>
                        <w:textDirection w:val="btLr"/>
                      </w:pPr>
                      <w:r>
                        <w:rPr>
                          <w:rFonts w:ascii="Arial" w:eastAsia="Arial" w:hAnsi="Arial" w:cs="Arial"/>
                          <w:b/>
                          <w:color w:val="000000"/>
                          <w:sz w:val="18"/>
                        </w:rPr>
                        <w:t>Informasi Naskah</w:t>
                      </w:r>
                      <w:r>
                        <w:rPr>
                          <w:rFonts w:ascii="Arial" w:eastAsia="Arial" w:hAnsi="Arial" w:cs="Arial"/>
                          <w:color w:val="000000"/>
                          <w:sz w:val="18"/>
                        </w:rPr>
                        <w:t>:</w:t>
                      </w:r>
                    </w:p>
                    <w:p w14:paraId="1AFAC3F2" w14:textId="77777777" w:rsidR="00EE0A07" w:rsidRDefault="00EE0A07">
                      <w:pPr>
                        <w:spacing w:after="0"/>
                        <w:textDirection w:val="btLr"/>
                      </w:pPr>
                      <w:r>
                        <w:rPr>
                          <w:rFonts w:ascii="Arial" w:eastAsia="Arial" w:hAnsi="Arial" w:cs="Arial"/>
                          <w:color w:val="000000"/>
                          <w:sz w:val="18"/>
                        </w:rPr>
                        <w:t>Diterima:</w:t>
                      </w:r>
                    </w:p>
                    <w:p w14:paraId="213BE95E" w14:textId="6C907DB0" w:rsidR="00EE0A07" w:rsidRDefault="00A6795C">
                      <w:pPr>
                        <w:spacing w:after="0"/>
                        <w:ind w:left="283" w:firstLine="283"/>
                        <w:textDirection w:val="btLr"/>
                      </w:pPr>
                      <w:r>
                        <w:rPr>
                          <w:rFonts w:ascii="Arial" w:eastAsia="Arial" w:hAnsi="Arial" w:cs="Arial"/>
                          <w:color w:val="ED7D31"/>
                          <w:sz w:val="18"/>
                        </w:rPr>
                        <w:t>28 April 2025</w:t>
                      </w:r>
                    </w:p>
                    <w:p w14:paraId="12747572" w14:textId="77777777" w:rsidR="00EE0A07" w:rsidRDefault="00EE0A07">
                      <w:pPr>
                        <w:spacing w:before="80" w:after="0"/>
                        <w:textDirection w:val="btLr"/>
                      </w:pPr>
                      <w:r>
                        <w:rPr>
                          <w:rFonts w:ascii="Arial" w:eastAsia="Arial" w:hAnsi="Arial" w:cs="Arial"/>
                          <w:color w:val="000000"/>
                          <w:sz w:val="18"/>
                        </w:rPr>
                        <w:t>Direvisi:</w:t>
                      </w:r>
                    </w:p>
                    <w:p w14:paraId="18CA5608" w14:textId="328F6F05" w:rsidR="00EE0A07" w:rsidRDefault="00A6795C">
                      <w:pPr>
                        <w:spacing w:after="0"/>
                        <w:ind w:left="283" w:firstLine="283"/>
                        <w:textDirection w:val="btLr"/>
                      </w:pPr>
                      <w:r>
                        <w:rPr>
                          <w:rFonts w:ascii="Arial" w:eastAsia="Arial" w:hAnsi="Arial" w:cs="Arial"/>
                          <w:color w:val="ED7D31"/>
                          <w:sz w:val="18"/>
                        </w:rPr>
                        <w:t>30 April 2025</w:t>
                      </w:r>
                    </w:p>
                    <w:p w14:paraId="25532C8D" w14:textId="77777777" w:rsidR="00EE0A07" w:rsidRDefault="00EE0A07">
                      <w:pPr>
                        <w:spacing w:before="80" w:after="0"/>
                        <w:textDirection w:val="btLr"/>
                      </w:pPr>
                      <w:r>
                        <w:rPr>
                          <w:rFonts w:ascii="Arial" w:eastAsia="Arial" w:hAnsi="Arial" w:cs="Arial"/>
                          <w:color w:val="000000"/>
                          <w:sz w:val="18"/>
                        </w:rPr>
                        <w:t>Disetujui terbit:</w:t>
                      </w:r>
                    </w:p>
                    <w:p w14:paraId="02E0E72E" w14:textId="2EE564AA" w:rsidR="00EE0A07" w:rsidRDefault="00A6795C">
                      <w:pPr>
                        <w:spacing w:after="0"/>
                        <w:ind w:left="283" w:firstLine="283"/>
                        <w:textDirection w:val="btLr"/>
                      </w:pPr>
                      <w:r>
                        <w:rPr>
                          <w:rFonts w:ascii="Arial" w:eastAsia="Arial" w:hAnsi="Arial" w:cs="Arial"/>
                          <w:color w:val="ED7D31"/>
                          <w:sz w:val="18"/>
                        </w:rPr>
                        <w:t>19 Juni 2025</w:t>
                      </w:r>
                    </w:p>
                    <w:p w14:paraId="09118DE8" w14:textId="77777777" w:rsidR="00EE0A07" w:rsidRDefault="00EE0A07">
                      <w:pPr>
                        <w:spacing w:before="80" w:after="0"/>
                        <w:textDirection w:val="btLr"/>
                      </w:pPr>
                      <w:r>
                        <w:rPr>
                          <w:rFonts w:ascii="Arial" w:eastAsia="Arial" w:hAnsi="Arial" w:cs="Arial"/>
                          <w:color w:val="000000"/>
                          <w:sz w:val="18"/>
                        </w:rPr>
                        <w:t>Diterbitkan:</w:t>
                      </w:r>
                    </w:p>
                    <w:p w14:paraId="017DA79F" w14:textId="77777777" w:rsidR="00EE0A07" w:rsidRDefault="00EE0A07">
                      <w:pPr>
                        <w:spacing w:before="80" w:after="0"/>
                        <w:textDirection w:val="btLr"/>
                      </w:pPr>
                      <w:r>
                        <w:rPr>
                          <w:rFonts w:ascii="Arial" w:eastAsia="Arial" w:hAnsi="Arial" w:cs="Arial"/>
                          <w:color w:val="000000"/>
                          <w:sz w:val="18"/>
                        </w:rPr>
                        <w:t xml:space="preserve">   Cetak:</w:t>
                      </w:r>
                    </w:p>
                    <w:p w14:paraId="4C943AEB" w14:textId="4B0B6749" w:rsidR="00EE0A07" w:rsidRDefault="00A6795C">
                      <w:pPr>
                        <w:spacing w:after="0"/>
                        <w:ind w:left="283" w:firstLine="283"/>
                        <w:textDirection w:val="btLr"/>
                      </w:pPr>
                      <w:r>
                        <w:rPr>
                          <w:rFonts w:ascii="Arial" w:eastAsia="Arial" w:hAnsi="Arial" w:cs="Arial"/>
                          <w:color w:val="ED7D31"/>
                          <w:sz w:val="18"/>
                        </w:rPr>
                        <w:t>30 Juni 2025</w:t>
                      </w:r>
                    </w:p>
                    <w:p w14:paraId="75E94152" w14:textId="77777777" w:rsidR="00EE0A07" w:rsidRDefault="00EE0A07" w:rsidP="00A6795C">
                      <w:pPr>
                        <w:spacing w:after="0"/>
                        <w:ind w:left="141" w:firstLine="1"/>
                        <w:textDirection w:val="btLr"/>
                      </w:pPr>
                      <w:r>
                        <w:rPr>
                          <w:rFonts w:ascii="Arial" w:eastAsia="Arial" w:hAnsi="Arial" w:cs="Arial"/>
                          <w:color w:val="000000"/>
                          <w:sz w:val="18"/>
                        </w:rPr>
                        <w:t>Online</w:t>
                      </w:r>
                    </w:p>
                    <w:p w14:paraId="107BD490" w14:textId="1D5E322D" w:rsidR="00EE0A07" w:rsidRDefault="00A6795C" w:rsidP="00A6795C">
                      <w:pPr>
                        <w:spacing w:after="0"/>
                        <w:ind w:left="283" w:firstLine="283"/>
                        <w:textDirection w:val="btLr"/>
                      </w:pPr>
                      <w:r>
                        <w:rPr>
                          <w:rFonts w:ascii="Arial" w:eastAsia="Arial" w:hAnsi="Arial" w:cs="Arial"/>
                          <w:color w:val="ED7D31"/>
                          <w:sz w:val="18"/>
                        </w:rPr>
                        <w:t>30 Juni 2025</w:t>
                      </w:r>
                    </w:p>
                    <w:p w14:paraId="79964FD5" w14:textId="77777777" w:rsidR="00EE0A07" w:rsidRDefault="00EE0A07">
                      <w:pPr>
                        <w:spacing w:after="0"/>
                        <w:textDirection w:val="btLr"/>
                      </w:pPr>
                    </w:p>
                    <w:p w14:paraId="16818F13" w14:textId="77777777" w:rsidR="00EE0A07" w:rsidRDefault="00EE0A07">
                      <w:pPr>
                        <w:spacing w:after="0"/>
                        <w:textDirection w:val="btLr"/>
                      </w:pPr>
                    </w:p>
                    <w:p w14:paraId="035A8693" w14:textId="77777777" w:rsidR="00EE0A07" w:rsidRDefault="00EE0A07">
                      <w:pPr>
                        <w:spacing w:after="0"/>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C4A2600" wp14:editId="33A0A85D">
                <wp:simplePos x="0" y="0"/>
                <wp:positionH relativeFrom="column">
                  <wp:posOffset>-38099</wp:posOffset>
                </wp:positionH>
                <wp:positionV relativeFrom="paragraph">
                  <wp:posOffset>38100</wp:posOffset>
                </wp:positionV>
                <wp:extent cx="6181725" cy="12700"/>
                <wp:effectExtent l="0" t="0" r="0" b="0"/>
                <wp:wrapNone/>
                <wp:docPr id="36" name="Straight Arrow Connector 36"/>
                <wp:cNvGraphicFramePr/>
                <a:graphic xmlns:a="http://schemas.openxmlformats.org/drawingml/2006/main">
                  <a:graphicData uri="http://schemas.microsoft.com/office/word/2010/wordprocessingShape">
                    <wps:wsp>
                      <wps:cNvCnPr/>
                      <wps:spPr>
                        <a:xfrm>
                          <a:off x="2255138" y="3780000"/>
                          <a:ext cx="61817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126E5F72" id="_x0000_t32" coordsize="21600,21600" o:spt="32" o:oned="t" path="m,l21600,21600e" filled="f">
                <v:path arrowok="t" fillok="f" o:connecttype="none"/>
                <o:lock v:ext="edit" shapetype="t"/>
              </v:shapetype>
              <v:shape id="Straight Arrow Connector 36" o:spid="_x0000_s1026" type="#_x0000_t32" style="position:absolute;margin-left:-3pt;margin-top:3pt;width:486.7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"/>
            </w:pict>
          </mc:Fallback>
        </mc:AlternateContent>
      </w:r>
    </w:p>
    <w:p w14:paraId="64900133" w14:textId="77777777" w:rsidR="00EE0A07" w:rsidRDefault="00EE0A07" w:rsidP="001D45BC">
      <w:pPr>
        <w:spacing w:after="0"/>
        <w:ind w:left="2160"/>
        <w:jc w:val="both"/>
        <w:rPr>
          <w:rFonts w:ascii="Century Gothic" w:eastAsia="Century Gothic" w:hAnsi="Century Gothic" w:cs="Century Gothic"/>
          <w:i/>
          <w:sz w:val="20"/>
          <w:szCs w:val="20"/>
        </w:rPr>
      </w:pPr>
      <w:r>
        <w:rPr>
          <w:rFonts w:ascii="Century Gothic" w:eastAsia="Century Gothic" w:hAnsi="Century Gothic" w:cs="Century Gothic"/>
          <w:b/>
          <w:i/>
          <w:sz w:val="20"/>
          <w:szCs w:val="20"/>
        </w:rPr>
        <w:t>Abstract</w:t>
      </w:r>
      <w:r>
        <w:rPr>
          <w:rFonts w:ascii="Century Gothic" w:eastAsia="Century Gothic" w:hAnsi="Century Gothic" w:cs="Century Gothic"/>
          <w:sz w:val="20"/>
          <w:szCs w:val="20"/>
        </w:rPr>
        <w:t xml:space="preserve">: </w:t>
      </w:r>
    </w:p>
    <w:p w14:paraId="033EFD9B" w14:textId="7E125DE6" w:rsidR="00EE0A07" w:rsidRDefault="00EE0A07" w:rsidP="001D45BC">
      <w:pPr>
        <w:spacing w:after="0"/>
        <w:ind w:left="2160"/>
        <w:jc w:val="both"/>
        <w:rPr>
          <w:rFonts w:ascii="Century Gothic" w:hAnsi="Century Gothic"/>
          <w:i/>
          <w:iCs/>
          <w:sz w:val="20"/>
          <w:szCs w:val="20"/>
        </w:rPr>
      </w:pPr>
      <w:r w:rsidRPr="001D45BC">
        <w:rPr>
          <w:rFonts w:ascii="Century Gothic" w:hAnsi="Century Gothic"/>
          <w:i/>
          <w:iCs/>
          <w:sz w:val="20"/>
          <w:szCs w:val="20"/>
        </w:rPr>
        <w:t xml:space="preserve">This </w:t>
      </w:r>
      <w:r>
        <w:rPr>
          <w:rFonts w:ascii="Century Gothic" w:hAnsi="Century Gothic"/>
          <w:i/>
          <w:iCs/>
          <w:sz w:val="20"/>
          <w:szCs w:val="20"/>
          <w:lang w:val="en-US"/>
        </w:rPr>
        <w:t>research</w:t>
      </w:r>
      <w:r w:rsidRPr="001D45BC">
        <w:rPr>
          <w:rFonts w:ascii="Century Gothic" w:hAnsi="Century Gothic"/>
          <w:i/>
          <w:iCs/>
          <w:sz w:val="20"/>
          <w:szCs w:val="20"/>
        </w:rPr>
        <w:t xml:space="preserve"> aims to optimize the design of a 6-axis robotic </w:t>
      </w:r>
      <w:r w:rsidR="00564391" w:rsidRPr="00564391">
        <w:rPr>
          <w:rFonts w:ascii="Century Gothic" w:hAnsi="Century Gothic"/>
          <w:i/>
          <w:iCs/>
          <w:sz w:val="20"/>
          <w:szCs w:val="20"/>
        </w:rPr>
        <w:t>Arm</w:t>
      </w:r>
      <w:r w:rsidRPr="001D45BC">
        <w:rPr>
          <w:rFonts w:ascii="Century Gothic" w:hAnsi="Century Gothic"/>
          <w:i/>
          <w:iCs/>
          <w:sz w:val="20"/>
          <w:szCs w:val="20"/>
        </w:rPr>
        <w:t xml:space="preserve"> for spray painting processes in the automotive industry. The main problem identified is the complexity of the structure and the presence of non-functional components, which complicate the manufacturing process. Through benchmarking methods, analysis of the </w:t>
      </w:r>
      <w:r w:rsidR="00564391" w:rsidRPr="00564391">
        <w:rPr>
          <w:rFonts w:ascii="Century Gothic" w:hAnsi="Century Gothic"/>
          <w:i/>
          <w:iCs/>
          <w:sz w:val="20"/>
          <w:szCs w:val="20"/>
        </w:rPr>
        <w:t>Bill of Material</w:t>
      </w:r>
      <w:r w:rsidRPr="001D45BC">
        <w:rPr>
          <w:rFonts w:ascii="Century Gothic" w:hAnsi="Century Gothic"/>
          <w:i/>
          <w:iCs/>
          <w:sz w:val="20"/>
          <w:szCs w:val="20"/>
        </w:rPr>
        <w:t xml:space="preserve">s (BoM), creation of an Operation Process Chart (OPC), and Assembly Chart (AC), the design was simplified without reducing its core functionality. Design development was carried out using Autodesk Inventor software to create a more efficient 3D model. An evaluation was conducted on the new design, including a Cost of Goods Manufactured (HPP) analysis to ensure cost efficiency. The </w:t>
      </w:r>
      <w:r w:rsidR="00564391">
        <w:rPr>
          <w:rFonts w:ascii="Century Gothic" w:hAnsi="Century Gothic"/>
          <w:i/>
          <w:iCs/>
          <w:sz w:val="20"/>
          <w:szCs w:val="20"/>
          <w:lang w:val="en-US"/>
        </w:rPr>
        <w:t>research</w:t>
      </w:r>
      <w:r w:rsidRPr="001D45BC">
        <w:rPr>
          <w:rFonts w:ascii="Century Gothic" w:hAnsi="Century Gothic"/>
          <w:i/>
          <w:iCs/>
          <w:sz w:val="20"/>
          <w:szCs w:val="20"/>
        </w:rPr>
        <w:t xml:space="preserve"> results show that eliminating non-functional </w:t>
      </w:r>
      <w:r w:rsidR="00C94845" w:rsidRPr="00C94845">
        <w:rPr>
          <w:rFonts w:ascii="Century Gothic" w:hAnsi="Century Gothic"/>
          <w:i/>
          <w:iCs/>
          <w:sz w:val="20"/>
          <w:szCs w:val="20"/>
        </w:rPr>
        <w:t>part</w:t>
      </w:r>
      <w:r w:rsidRPr="001D45BC">
        <w:rPr>
          <w:rFonts w:ascii="Century Gothic" w:hAnsi="Century Gothic"/>
          <w:i/>
          <w:iCs/>
          <w:sz w:val="20"/>
          <w:szCs w:val="20"/>
        </w:rPr>
        <w:t xml:space="preserve">s improves production speed, reduces costs, and maintains the robotic </w:t>
      </w:r>
      <w:r w:rsidR="00564391" w:rsidRPr="00564391">
        <w:rPr>
          <w:rFonts w:ascii="Century Gothic" w:hAnsi="Century Gothic"/>
          <w:i/>
          <w:iCs/>
          <w:sz w:val="20"/>
          <w:szCs w:val="20"/>
        </w:rPr>
        <w:t>Arm</w:t>
      </w:r>
      <w:r w:rsidRPr="001D45BC">
        <w:rPr>
          <w:rFonts w:ascii="Century Gothic" w:hAnsi="Century Gothic"/>
          <w:i/>
          <w:iCs/>
          <w:sz w:val="20"/>
          <w:szCs w:val="20"/>
        </w:rPr>
        <w:t xml:space="preserve">'s balance and safety. Thus, the developed robotic </w:t>
      </w:r>
      <w:r w:rsidR="00564391" w:rsidRPr="00564391">
        <w:rPr>
          <w:rFonts w:ascii="Century Gothic" w:hAnsi="Century Gothic"/>
          <w:i/>
          <w:iCs/>
          <w:sz w:val="20"/>
          <w:szCs w:val="20"/>
        </w:rPr>
        <w:t>Arm</w:t>
      </w:r>
      <w:r w:rsidRPr="001D45BC">
        <w:rPr>
          <w:rFonts w:ascii="Century Gothic" w:hAnsi="Century Gothic"/>
          <w:i/>
          <w:iCs/>
          <w:sz w:val="20"/>
          <w:szCs w:val="20"/>
        </w:rPr>
        <w:t xml:space="preserve"> is simpler, more effective, and more economical to support increased industrial productivity.</w:t>
      </w:r>
    </w:p>
    <w:p w14:paraId="2293D85C" w14:textId="41E3325A" w:rsidR="00EE0A07" w:rsidRPr="001D45BC" w:rsidRDefault="00EE0A07" w:rsidP="001D45BC">
      <w:pPr>
        <w:spacing w:after="0"/>
        <w:ind w:left="2160"/>
        <w:jc w:val="both"/>
        <w:rPr>
          <w:rFonts w:ascii="Century Gothic" w:eastAsia="Century Gothic" w:hAnsi="Century Gothic" w:cs="Century Gothic"/>
          <w:i/>
          <w:sz w:val="20"/>
          <w:szCs w:val="20"/>
        </w:rPr>
      </w:pPr>
      <w:r>
        <w:rPr>
          <w:rFonts w:ascii="Century Gothic" w:eastAsia="Century Gothic" w:hAnsi="Century Gothic" w:cs="Century Gothic"/>
          <w:b/>
          <w:i/>
          <w:color w:val="000000"/>
          <w:sz w:val="20"/>
          <w:szCs w:val="20"/>
        </w:rPr>
        <w:t>Keyword</w:t>
      </w:r>
      <w:r w:rsidRPr="00632D9F">
        <w:rPr>
          <w:rFonts w:ascii="Century Gothic" w:eastAsia="Century Gothic" w:hAnsi="Century Gothic" w:cs="Century Gothic"/>
          <w:b/>
          <w:i/>
          <w:color w:val="000000"/>
          <w:sz w:val="20"/>
          <w:szCs w:val="20"/>
        </w:rPr>
        <w:t>:</w:t>
      </w:r>
      <w:r w:rsidRPr="00632D9F">
        <w:rPr>
          <w:rFonts w:ascii="Century Gothic" w:eastAsia="Century Gothic" w:hAnsi="Century Gothic" w:cs="Century Gothic"/>
          <w:i/>
          <w:sz w:val="20"/>
          <w:szCs w:val="20"/>
          <w:lang w:val="en-US"/>
        </w:rPr>
        <w:t xml:space="preserve"> </w:t>
      </w:r>
      <w:r w:rsidRPr="001D45BC">
        <w:rPr>
          <w:rFonts w:ascii="Century Gothic" w:hAnsi="Century Gothic"/>
          <w:i/>
          <w:iCs/>
          <w:sz w:val="20"/>
          <w:szCs w:val="20"/>
        </w:rPr>
        <w:t xml:space="preserve">Industrial Robotics, 6-Axis, </w:t>
      </w:r>
      <w:r w:rsidR="00564391" w:rsidRPr="00564391">
        <w:rPr>
          <w:rFonts w:ascii="Century Gothic" w:hAnsi="Century Gothic"/>
          <w:i/>
          <w:iCs/>
          <w:sz w:val="20"/>
          <w:szCs w:val="20"/>
        </w:rPr>
        <w:t>Bill of Material</w:t>
      </w:r>
      <w:r w:rsidR="00B95AF6">
        <w:rPr>
          <w:rFonts w:ascii="Century Gothic" w:hAnsi="Century Gothic"/>
          <w:i/>
          <w:iCs/>
          <w:sz w:val="20"/>
          <w:szCs w:val="20"/>
        </w:rPr>
        <w:t>s</w:t>
      </w:r>
    </w:p>
    <w:p w14:paraId="1CE00BFB" w14:textId="77777777" w:rsidR="00EE0A07" w:rsidRDefault="00EE0A07">
      <w:pPr>
        <w:spacing w:after="0"/>
        <w:ind w:left="1134"/>
        <w:jc w:val="both"/>
        <w:rPr>
          <w:rFonts w:ascii="Century Gothic" w:eastAsia="Century Gothic" w:hAnsi="Century Gothic" w:cs="Century Gothic"/>
          <w:b/>
          <w:color w:val="000000"/>
          <w:sz w:val="20"/>
          <w:szCs w:val="20"/>
        </w:rPr>
      </w:pPr>
    </w:p>
    <w:p w14:paraId="5A385C65" w14:textId="77777777" w:rsidR="00EE0A07" w:rsidRDefault="00EE0A07">
      <w:pPr>
        <w:spacing w:after="0"/>
        <w:ind w:left="2160" w:right="14"/>
        <w:jc w:val="both"/>
      </w:pPr>
      <w:r>
        <w:rPr>
          <w:rFonts w:ascii="Century Gothic" w:eastAsia="Century Gothic" w:hAnsi="Century Gothic" w:cs="Century Gothic"/>
          <w:b/>
          <w:color w:val="000000"/>
          <w:sz w:val="20"/>
          <w:szCs w:val="20"/>
        </w:rPr>
        <w:t xml:space="preserve">Abstrak: </w:t>
      </w:r>
    </w:p>
    <w:p w14:paraId="35B42EFB" w14:textId="21A92F3A" w:rsidR="00EE0A07" w:rsidRDefault="00EE0A07">
      <w:pPr>
        <w:spacing w:after="0"/>
        <w:ind w:left="2160" w:right="14"/>
        <w:jc w:val="both"/>
        <w:rPr>
          <w:rFonts w:ascii="Century Gothic" w:eastAsia="Century Gothic" w:hAnsi="Century Gothic" w:cs="Century Gothic"/>
          <w:b/>
          <w:color w:val="000000"/>
          <w:sz w:val="20"/>
          <w:szCs w:val="20"/>
        </w:rPr>
      </w:pPr>
      <w:r w:rsidRPr="001D45BC">
        <w:rPr>
          <w:rFonts w:ascii="Century Gothic" w:hAnsi="Century Gothic"/>
          <w:sz w:val="20"/>
          <w:szCs w:val="20"/>
        </w:rPr>
        <w:t>P</w:t>
      </w:r>
      <w:r>
        <w:rPr>
          <w:rFonts w:ascii="Century Gothic" w:hAnsi="Century Gothic"/>
          <w:sz w:val="20"/>
          <w:szCs w:val="20"/>
          <w:lang w:val="en-US"/>
        </w:rPr>
        <w:t>enelitian</w:t>
      </w:r>
      <w:r w:rsidRPr="001D45BC">
        <w:rPr>
          <w:rFonts w:ascii="Century Gothic" w:hAnsi="Century Gothic"/>
          <w:sz w:val="20"/>
          <w:szCs w:val="20"/>
        </w:rPr>
        <w:t xml:space="preserve"> ini bertujuan untuk mengoptimalkan desain </w:t>
      </w:r>
      <w:r w:rsidRPr="008D16CF">
        <w:rPr>
          <w:rFonts w:ascii="Century Gothic" w:hAnsi="Century Gothic"/>
          <w:i/>
          <w:iCs/>
          <w:sz w:val="20"/>
          <w:szCs w:val="20"/>
        </w:rPr>
        <w:t>robotic</w:t>
      </w:r>
      <w:r w:rsidRPr="00FF2482">
        <w:rPr>
          <w:rFonts w:ascii="Century Gothic" w:hAnsi="Century Gothic"/>
          <w:i/>
          <w:iCs/>
          <w:sz w:val="20"/>
          <w:szCs w:val="20"/>
        </w:rPr>
        <w:t xml:space="preserve"> </w:t>
      </w:r>
      <w:r w:rsidR="00564391" w:rsidRPr="00FF2482">
        <w:rPr>
          <w:rFonts w:ascii="Century Gothic" w:hAnsi="Century Gothic"/>
          <w:i/>
          <w:iCs/>
          <w:sz w:val="20"/>
          <w:szCs w:val="20"/>
        </w:rPr>
        <w:t>Arm</w:t>
      </w:r>
      <w:r w:rsidRPr="00FF2482">
        <w:rPr>
          <w:rFonts w:ascii="Century Gothic" w:hAnsi="Century Gothic"/>
          <w:i/>
          <w:iCs/>
          <w:sz w:val="20"/>
          <w:szCs w:val="20"/>
        </w:rPr>
        <w:t xml:space="preserve"> 6 axis</w:t>
      </w:r>
      <w:r w:rsidRPr="001D45BC">
        <w:rPr>
          <w:rFonts w:ascii="Century Gothic" w:hAnsi="Century Gothic"/>
          <w:sz w:val="20"/>
          <w:szCs w:val="20"/>
        </w:rPr>
        <w:t xml:space="preserve"> untuk proses </w:t>
      </w:r>
      <w:r w:rsidRPr="00FF2482">
        <w:rPr>
          <w:rFonts w:ascii="Century Gothic" w:hAnsi="Century Gothic"/>
          <w:i/>
          <w:iCs/>
          <w:sz w:val="20"/>
          <w:szCs w:val="20"/>
        </w:rPr>
        <w:t>spray painting</w:t>
      </w:r>
      <w:r w:rsidRPr="001D45BC">
        <w:rPr>
          <w:rFonts w:ascii="Century Gothic" w:hAnsi="Century Gothic"/>
          <w:sz w:val="20"/>
          <w:szCs w:val="20"/>
        </w:rPr>
        <w:t xml:space="preserve"> pada industri otomotif. Permasalahan utama yang diidentifikasi adalah kompleksitas bentuk dan keberadaan komponen yang tidak fungsional, yang menyebabkan kesulitan dalam proses produksi. Melalui metode </w:t>
      </w:r>
      <w:r w:rsidRPr="00FF2482">
        <w:rPr>
          <w:rFonts w:ascii="Century Gothic" w:hAnsi="Century Gothic"/>
          <w:i/>
          <w:iCs/>
          <w:sz w:val="20"/>
          <w:szCs w:val="20"/>
        </w:rPr>
        <w:t>benchmarking</w:t>
      </w:r>
      <w:r w:rsidRPr="001D45BC">
        <w:rPr>
          <w:rFonts w:ascii="Century Gothic" w:hAnsi="Century Gothic"/>
          <w:sz w:val="20"/>
          <w:szCs w:val="20"/>
        </w:rPr>
        <w:t xml:space="preserve">, analisis </w:t>
      </w:r>
      <w:r w:rsidR="00564391" w:rsidRPr="00564391">
        <w:rPr>
          <w:rFonts w:ascii="Century Gothic" w:hAnsi="Century Gothic"/>
          <w:i/>
          <w:iCs/>
          <w:sz w:val="20"/>
          <w:szCs w:val="20"/>
        </w:rPr>
        <w:t>Bill of Material</w:t>
      </w:r>
      <w:r w:rsidRPr="001D45BC">
        <w:rPr>
          <w:rFonts w:ascii="Century Gothic" w:hAnsi="Century Gothic"/>
          <w:sz w:val="20"/>
          <w:szCs w:val="20"/>
        </w:rPr>
        <w:t xml:space="preserve"> (BoM), pembuatan </w:t>
      </w:r>
      <w:r w:rsidRPr="00FF2482">
        <w:rPr>
          <w:rFonts w:ascii="Century Gothic" w:hAnsi="Century Gothic"/>
          <w:i/>
          <w:iCs/>
          <w:sz w:val="20"/>
          <w:szCs w:val="20"/>
        </w:rPr>
        <w:t>Operation Process Chart</w:t>
      </w:r>
      <w:r w:rsidRPr="001D45BC">
        <w:rPr>
          <w:rFonts w:ascii="Century Gothic" w:hAnsi="Century Gothic"/>
          <w:sz w:val="20"/>
          <w:szCs w:val="20"/>
        </w:rPr>
        <w:t xml:space="preserve"> (OPC), dan </w:t>
      </w:r>
      <w:r w:rsidRPr="00FF2482">
        <w:rPr>
          <w:rFonts w:ascii="Century Gothic" w:hAnsi="Century Gothic"/>
          <w:i/>
          <w:iCs/>
          <w:sz w:val="20"/>
          <w:szCs w:val="20"/>
        </w:rPr>
        <w:t>Assembly Chart</w:t>
      </w:r>
      <w:r w:rsidRPr="001D45BC">
        <w:rPr>
          <w:rFonts w:ascii="Century Gothic" w:hAnsi="Century Gothic"/>
          <w:sz w:val="20"/>
          <w:szCs w:val="20"/>
        </w:rPr>
        <w:t xml:space="preserve"> (AC), dilakukan penyederhanaan desain tanpa mengurangi fungsionalitas utama. Pengembangan desain dilakukan menggunakan perangkat lunak </w:t>
      </w:r>
      <w:r w:rsidRPr="00983F76">
        <w:rPr>
          <w:rFonts w:ascii="Century Gothic" w:hAnsi="Century Gothic"/>
          <w:sz w:val="20"/>
          <w:szCs w:val="20"/>
        </w:rPr>
        <w:t>Autodesk Inventor</w:t>
      </w:r>
      <w:r w:rsidRPr="001D45BC">
        <w:rPr>
          <w:rFonts w:ascii="Century Gothic" w:hAnsi="Century Gothic"/>
          <w:sz w:val="20"/>
          <w:szCs w:val="20"/>
        </w:rPr>
        <w:t xml:space="preserve"> untuk menghasilkan model 3D yang lebih efisien. Evaluasi dilakukan terhadap desain baru, termasuk analisis Harga Pokok Produksi (HPP) untuk memastikan efisiensi biaya. Hasil </w:t>
      </w:r>
      <w:r w:rsidR="00564391">
        <w:rPr>
          <w:rFonts w:ascii="Century Gothic" w:hAnsi="Century Gothic"/>
          <w:sz w:val="20"/>
          <w:szCs w:val="20"/>
        </w:rPr>
        <w:t>penelitian</w:t>
      </w:r>
      <w:r w:rsidRPr="001D45BC">
        <w:rPr>
          <w:rFonts w:ascii="Century Gothic" w:hAnsi="Century Gothic"/>
          <w:sz w:val="20"/>
          <w:szCs w:val="20"/>
        </w:rPr>
        <w:t xml:space="preserve"> menunjukkan bahwa pengurangan bagian tidak fungsional dapat meningkatkan kecepatan produksi, mengurangi biaya, serta tetap menjaga keseimbangan dan keamanan lengan robot. Dengan demikian, </w:t>
      </w:r>
      <w:r w:rsidRPr="008D16CF">
        <w:rPr>
          <w:rFonts w:ascii="Century Gothic" w:hAnsi="Century Gothic"/>
          <w:i/>
          <w:iCs/>
          <w:sz w:val="20"/>
          <w:szCs w:val="20"/>
        </w:rPr>
        <w:t>robotic</w:t>
      </w:r>
      <w:r w:rsidRPr="001D45BC">
        <w:rPr>
          <w:rFonts w:ascii="Century Gothic" w:hAnsi="Century Gothic"/>
          <w:sz w:val="20"/>
          <w:szCs w:val="20"/>
        </w:rPr>
        <w:t xml:space="preserve"> </w:t>
      </w:r>
      <w:r w:rsidR="00564391" w:rsidRPr="00564391">
        <w:rPr>
          <w:rFonts w:ascii="Century Gothic" w:hAnsi="Century Gothic"/>
          <w:i/>
          <w:iCs/>
          <w:sz w:val="20"/>
          <w:szCs w:val="20"/>
        </w:rPr>
        <w:t>Arm</w:t>
      </w:r>
      <w:r w:rsidRPr="001D45BC">
        <w:rPr>
          <w:rFonts w:ascii="Century Gothic" w:hAnsi="Century Gothic"/>
          <w:sz w:val="20"/>
          <w:szCs w:val="20"/>
        </w:rPr>
        <w:t xml:space="preserve"> yang dikembangkan lebih sederhana, efektif, dan ekonomis untuk mendukung peningkatan produktivitas industri.</w:t>
      </w:r>
      <w:r w:rsidRPr="001D45BC">
        <w:rPr>
          <w:rFonts w:ascii="Century Gothic" w:eastAsia="Century Gothic" w:hAnsi="Century Gothic" w:cs="Century Gothic"/>
          <w:sz w:val="20"/>
          <w:szCs w:val="20"/>
        </w:rPr>
        <w:t>.</w:t>
      </w:r>
    </w:p>
    <w:p w14:paraId="5C7B145F" w14:textId="440F6D0E" w:rsidR="00EE0A07" w:rsidRPr="001D45BC" w:rsidRDefault="00EE0A07">
      <w:pPr>
        <w:spacing w:after="0"/>
        <w:ind w:left="2160" w:right="14"/>
        <w:jc w:val="both"/>
        <w:rPr>
          <w:rFonts w:ascii="Century Gothic" w:eastAsia="Century Gothic" w:hAnsi="Century Gothic" w:cs="Century Gothic"/>
          <w:sz w:val="20"/>
          <w:szCs w:val="20"/>
          <w:lang w:val="en-US"/>
        </w:rPr>
      </w:pPr>
      <w:r>
        <w:rPr>
          <w:rFonts w:ascii="Century Gothic" w:eastAsia="Century Gothic" w:hAnsi="Century Gothic" w:cs="Century Gothic"/>
          <w:b/>
          <w:color w:val="000000"/>
          <w:sz w:val="20"/>
          <w:szCs w:val="20"/>
        </w:rPr>
        <w:t xml:space="preserve">Kata Kunci: </w:t>
      </w:r>
      <w:r w:rsidRPr="001D45BC">
        <w:rPr>
          <w:rFonts w:ascii="Century Gothic" w:hAnsi="Century Gothic"/>
          <w:sz w:val="20"/>
          <w:szCs w:val="20"/>
        </w:rPr>
        <w:t xml:space="preserve">Robotik, 6 Axis, </w:t>
      </w:r>
      <w:r w:rsidR="00564391" w:rsidRPr="00564391">
        <w:rPr>
          <w:rFonts w:ascii="Century Gothic" w:hAnsi="Century Gothic"/>
          <w:i/>
          <w:iCs/>
          <w:sz w:val="20"/>
          <w:szCs w:val="20"/>
        </w:rPr>
        <w:t>Bill of Material</w:t>
      </w:r>
    </w:p>
    <w:p w14:paraId="78C95B66" w14:textId="77777777" w:rsidR="00EE0A07" w:rsidRDefault="00EE0A07">
      <w:pPr>
        <w:spacing w:after="0"/>
        <w:ind w:left="2160"/>
        <w:jc w:val="both"/>
        <w:rPr>
          <w:rFonts w:ascii="Century Gothic" w:eastAsia="Century Gothic" w:hAnsi="Century Gothic" w:cs="Century Gothic"/>
          <w:color w:val="000000"/>
          <w:sz w:val="22"/>
          <w:szCs w:val="22"/>
        </w:rPr>
        <w:sectPr w:rsidR="00EE0A07" w:rsidSect="006A3334">
          <w:type w:val="continuous"/>
          <w:pgSz w:w="11907" w:h="16840"/>
          <w:pgMar w:top="1134" w:right="1134" w:bottom="1134" w:left="1134" w:header="851" w:footer="851" w:gutter="0"/>
          <w:pgNumType w:start="1"/>
          <w:cols w:space="720"/>
        </w:sectPr>
      </w:pPr>
      <w:r>
        <w:rPr>
          <w:noProof/>
        </w:rPr>
        <mc:AlternateContent>
          <mc:Choice Requires="wps">
            <w:drawing>
              <wp:anchor distT="0" distB="0" distL="114300" distR="114300" simplePos="0" relativeHeight="251661312" behindDoc="0" locked="0" layoutInCell="1" hidden="0" allowOverlap="1" wp14:anchorId="3567D3DF" wp14:editId="6B37F4EA">
                <wp:simplePos x="0" y="0"/>
                <wp:positionH relativeFrom="column">
                  <wp:posOffset>1</wp:posOffset>
                </wp:positionH>
                <wp:positionV relativeFrom="paragraph">
                  <wp:posOffset>50800</wp:posOffset>
                </wp:positionV>
                <wp:extent cx="6124575" cy="12700"/>
                <wp:effectExtent l="0" t="0" r="0" b="0"/>
                <wp:wrapNone/>
                <wp:docPr id="35" name="Straight Arrow Connector 35"/>
                <wp:cNvGraphicFramePr/>
                <a:graphic xmlns:a="http://schemas.openxmlformats.org/drawingml/2006/main">
                  <a:graphicData uri="http://schemas.microsoft.com/office/word/2010/wordprocessingShape">
                    <wps:wsp>
                      <wps:cNvCnPr/>
                      <wps:spPr>
                        <a:xfrm>
                          <a:off x="2283713" y="3780000"/>
                          <a:ext cx="61245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29F49937" id="Straight Arrow Connector 35" o:spid="_x0000_s1026" type="#_x0000_t32" style="position:absolute;margin-left:0;margin-top:4pt;width:482.2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" strokeweight="1pt"/>
            </w:pict>
          </mc:Fallback>
        </mc:AlternateContent>
      </w:r>
    </w:p>
    <w:p w14:paraId="4F838C66" w14:textId="77777777" w:rsidR="00C703FD" w:rsidRDefault="00C703FD">
      <w:pPr>
        <w:spacing w:after="0"/>
        <w:jc w:val="both"/>
        <w:rPr>
          <w:rFonts w:ascii="Century Gothic" w:eastAsia="Century Gothic" w:hAnsi="Century Gothic" w:cs="Century Gothic"/>
          <w:b/>
          <w:color w:val="000000"/>
          <w:sz w:val="22"/>
          <w:szCs w:val="22"/>
        </w:rPr>
      </w:pPr>
    </w:p>
    <w:p w14:paraId="247CAD52" w14:textId="77777777" w:rsidR="00C703FD" w:rsidRDefault="00C703FD">
      <w:pPr>
        <w:spacing w:after="0"/>
        <w:jc w:val="both"/>
        <w:rPr>
          <w:rFonts w:ascii="Century Gothic" w:eastAsia="Century Gothic" w:hAnsi="Century Gothic" w:cs="Century Gothic"/>
          <w:b/>
          <w:color w:val="000000"/>
          <w:sz w:val="22"/>
          <w:szCs w:val="22"/>
        </w:rPr>
      </w:pPr>
    </w:p>
    <w:p w14:paraId="5FC43E8E" w14:textId="04AE0EDB" w:rsidR="00EE0A07" w:rsidRDefault="00EE0A07">
      <w:pP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PENDAHULUAN</w:t>
      </w:r>
    </w:p>
    <w:p w14:paraId="06A0BA03" w14:textId="1100FFFA" w:rsidR="00EE0A07" w:rsidRPr="00EE0A07" w:rsidRDefault="00EE0A07" w:rsidP="009C5614">
      <w:pPr>
        <w:jc w:val="both"/>
        <w:rPr>
          <w:rFonts w:ascii="Century Gothic" w:hAnsi="Century Gothic"/>
          <w:sz w:val="22"/>
          <w:szCs w:val="22"/>
        </w:rPr>
      </w:pPr>
      <w:r w:rsidRPr="00EE0A07">
        <w:rPr>
          <w:rFonts w:ascii="Century Gothic" w:hAnsi="Century Gothic"/>
          <w:sz w:val="22"/>
          <w:szCs w:val="22"/>
        </w:rPr>
        <w:t xml:space="preserve">Perkembangan teknologi yang semakin pesat menyebabkan perkembangan industri yang semakin canggih dan modern. Perkembangan teknologi dalam bidang industri tidak lepas dari perkembangan kecerdasan buatan atau </w:t>
      </w:r>
      <w:r w:rsidR="00983F76" w:rsidRPr="00983F76">
        <w:rPr>
          <w:rFonts w:ascii="Century Gothic" w:hAnsi="Century Gothic"/>
          <w:i/>
          <w:iCs/>
          <w:sz w:val="22"/>
          <w:szCs w:val="22"/>
        </w:rPr>
        <w:t>A</w:t>
      </w:r>
      <w:r w:rsidRPr="00EE0A07">
        <w:rPr>
          <w:rFonts w:ascii="Century Gothic" w:hAnsi="Century Gothic"/>
          <w:i/>
          <w:sz w:val="22"/>
          <w:szCs w:val="22"/>
        </w:rPr>
        <w:t xml:space="preserve">rtificial </w:t>
      </w:r>
      <w:r w:rsidR="00983F76">
        <w:rPr>
          <w:rFonts w:ascii="Century Gothic" w:hAnsi="Century Gothic"/>
          <w:i/>
          <w:sz w:val="22"/>
          <w:szCs w:val="22"/>
        </w:rPr>
        <w:t>I</w:t>
      </w:r>
      <w:r w:rsidRPr="00EE0A07">
        <w:rPr>
          <w:rFonts w:ascii="Century Gothic" w:hAnsi="Century Gothic"/>
          <w:i/>
          <w:sz w:val="22"/>
          <w:szCs w:val="22"/>
        </w:rPr>
        <w:t xml:space="preserve">ntelligence </w:t>
      </w:r>
      <w:r w:rsidRPr="00EE0A07">
        <w:rPr>
          <w:rFonts w:ascii="Century Gothic" w:hAnsi="Century Gothic"/>
          <w:sz w:val="22"/>
          <w:szCs w:val="22"/>
        </w:rPr>
        <w:t xml:space="preserve">(AI) dan sistem kecerdasan manusia-mesin seperti robotik </w:t>
      </w:r>
      <w:sdt>
        <w:sdtPr>
          <w:rPr>
            <w:rFonts w:ascii="Century Gothic" w:hAnsi="Century Gothic"/>
            <w:color w:val="000000"/>
            <w:sz w:val="22"/>
            <w:szCs w:val="22"/>
          </w:rPr>
          <w:tag w:val="MENDELEY_CITATION_v3_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"/>
          <w:id w:val="-1163933363"/>
          <w:placeholder>
            <w:docPart w:val="DefaultPlaceholder_-1854013440"/>
          </w:placeholder>
        </w:sdtPr>
        <w:sdtContent>
          <w:r w:rsidRPr="00EE0A07">
            <w:rPr>
              <w:rFonts w:ascii="Century Gothic" w:hAnsi="Century Gothic"/>
              <w:color w:val="000000"/>
              <w:sz w:val="22"/>
              <w:szCs w:val="22"/>
            </w:rPr>
            <w:t>(Yunze, 2022)</w:t>
          </w:r>
        </w:sdtContent>
      </w:sdt>
      <w:r w:rsidRPr="00EE0A07">
        <w:rPr>
          <w:rFonts w:ascii="Century Gothic" w:hAnsi="Century Gothic"/>
          <w:sz w:val="22"/>
          <w:szCs w:val="22"/>
        </w:rPr>
        <w:t xml:space="preserve">. Saat ini, banyak perusahaan manufaktur yang telah menggunakan teknologi robot dalam proses produksinya untuk meningkatkan efektifitas dan efisiensi industri. Pada era industri 4.0, robot semakin dikembangkan dengan kalaborasi kecerdasan buatan atau </w:t>
      </w:r>
      <w:r w:rsidR="00147722" w:rsidRPr="00983F76">
        <w:rPr>
          <w:rFonts w:ascii="Century Gothic" w:hAnsi="Century Gothic"/>
          <w:i/>
          <w:iCs/>
          <w:sz w:val="22"/>
          <w:szCs w:val="22"/>
        </w:rPr>
        <w:t>A</w:t>
      </w:r>
      <w:r w:rsidR="00147722" w:rsidRPr="00EE0A07">
        <w:rPr>
          <w:rFonts w:ascii="Century Gothic" w:hAnsi="Century Gothic"/>
          <w:i/>
          <w:sz w:val="22"/>
          <w:szCs w:val="22"/>
        </w:rPr>
        <w:t xml:space="preserve">rtificial </w:t>
      </w:r>
      <w:r w:rsidR="00147722">
        <w:rPr>
          <w:rFonts w:ascii="Century Gothic" w:hAnsi="Century Gothic"/>
          <w:i/>
          <w:sz w:val="22"/>
          <w:szCs w:val="22"/>
        </w:rPr>
        <w:t>I</w:t>
      </w:r>
      <w:r w:rsidR="00147722" w:rsidRPr="00EE0A07">
        <w:rPr>
          <w:rFonts w:ascii="Century Gothic" w:hAnsi="Century Gothic"/>
          <w:i/>
          <w:sz w:val="22"/>
          <w:szCs w:val="22"/>
        </w:rPr>
        <w:t xml:space="preserve">ntelligence </w:t>
      </w:r>
      <w:r w:rsidRPr="00EE0A07">
        <w:rPr>
          <w:rFonts w:ascii="Century Gothic" w:hAnsi="Century Gothic"/>
          <w:sz w:val="22"/>
          <w:szCs w:val="22"/>
        </w:rPr>
        <w:t xml:space="preserve">(AI) yang membuat proses produksi manufaktur menjadi fleksibel </w:t>
      </w:r>
      <w:sdt>
        <w:sdtPr>
          <w:rPr>
            <w:rFonts w:ascii="Century Gothic" w:hAnsi="Century Gothic"/>
            <w:color w:val="000000"/>
            <w:sz w:val="22"/>
            <w:szCs w:val="22"/>
          </w:rPr>
          <w:tag w:val="MENDELEY_CITATION_v3_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"/>
          <w:id w:val="-683824710"/>
          <w:placeholder>
            <w:docPart w:val="DefaultPlaceholder_-1854013440"/>
          </w:placeholder>
        </w:sdtPr>
        <w:sdtContent>
          <w:r w:rsidRPr="00EE0A07">
            <w:rPr>
              <w:rFonts w:ascii="Century Gothic" w:hAnsi="Century Gothic"/>
              <w:color w:val="000000"/>
              <w:sz w:val="22"/>
              <w:szCs w:val="22"/>
            </w:rPr>
            <w:t>(Dzedzickis et al., 2021)</w:t>
          </w:r>
        </w:sdtContent>
      </w:sdt>
      <w:r w:rsidRPr="00EE0A07">
        <w:rPr>
          <w:rFonts w:ascii="Century Gothic" w:hAnsi="Century Gothic"/>
          <w:sz w:val="22"/>
          <w:szCs w:val="22"/>
        </w:rPr>
        <w:t>. Kolaborasi ini membuat robot industri memiliki banyak fungsi, koneksi dan protokol untuk berkomunikasi dengan teknologi lainnya.</w:t>
      </w:r>
    </w:p>
    <w:p w14:paraId="5F0CB232" w14:textId="004D2075" w:rsidR="00EE0A07" w:rsidRPr="00EE0A07" w:rsidRDefault="00EE0A07" w:rsidP="009C5614">
      <w:pPr>
        <w:jc w:val="both"/>
        <w:rPr>
          <w:rFonts w:ascii="Century Gothic" w:hAnsi="Century Gothic"/>
          <w:sz w:val="22"/>
          <w:szCs w:val="22"/>
        </w:rPr>
      </w:pPr>
      <w:r w:rsidRPr="00EE0A07">
        <w:rPr>
          <w:rFonts w:ascii="Century Gothic" w:hAnsi="Century Gothic"/>
          <w:sz w:val="22"/>
          <w:szCs w:val="22"/>
        </w:rPr>
        <w:t xml:space="preserve">Namun, seiring berjalannya waktu maka semakin berkembangnya teknologi, sehingga revolusi industri 4.0 ditingkatkan lagi menjadi industri 5.0, yang melibatkan integrasi teknologi digital dengan dunia fisik dan manusia </w:t>
      </w:r>
      <w:sdt>
        <w:sdtPr>
          <w:rPr>
            <w:rFonts w:ascii="Century Gothic" w:hAnsi="Century Gothic"/>
            <w:color w:val="000000"/>
            <w:sz w:val="22"/>
            <w:szCs w:val="22"/>
          </w:rPr>
          <w:tag w:val="MENDELEY_CITATION_v3_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"/>
          <w:id w:val="-1818793204"/>
          <w:placeholder>
            <w:docPart w:val="DefaultPlaceholder_-1854013440"/>
          </w:placeholder>
        </w:sdtPr>
        <w:sdtContent>
          <w:r w:rsidRPr="00EE0A07">
            <w:rPr>
              <w:rFonts w:ascii="Century Gothic" w:hAnsi="Century Gothic"/>
              <w:color w:val="000000"/>
              <w:sz w:val="22"/>
              <w:szCs w:val="22"/>
            </w:rPr>
            <w:t>(Nugroho et al., 2023)</w:t>
          </w:r>
        </w:sdtContent>
      </w:sdt>
      <w:r w:rsidRPr="00EE0A07">
        <w:rPr>
          <w:rFonts w:ascii="Century Gothic" w:hAnsi="Century Gothic"/>
          <w:sz w:val="22"/>
          <w:szCs w:val="22"/>
        </w:rPr>
        <w:t xml:space="preserve">. Tujuan ditingkatkan industri 5.0 ini agar dapat menciptakan sistem produksi yang cerdas dan meningkatkan produktivitas. Perkembangan yang dimaksud berupa penggabungan antara kemampuan manusia dengan teknologi seperti kecerdasan buatan (AI), robotik, otomatisasi, </w:t>
      </w:r>
      <w:r w:rsidRPr="00EE0A07">
        <w:rPr>
          <w:rFonts w:ascii="Century Gothic" w:hAnsi="Century Gothic"/>
          <w:i/>
          <w:sz w:val="22"/>
          <w:szCs w:val="22"/>
        </w:rPr>
        <w:t xml:space="preserve">Internet of Things </w:t>
      </w:r>
      <w:r w:rsidRPr="00EE0A07">
        <w:rPr>
          <w:rFonts w:ascii="Century Gothic" w:hAnsi="Century Gothic"/>
          <w:sz w:val="22"/>
          <w:szCs w:val="22"/>
        </w:rPr>
        <w:t xml:space="preserve">(IoT), </w:t>
      </w:r>
      <w:r w:rsidRPr="00EE0A07">
        <w:rPr>
          <w:rFonts w:ascii="Century Gothic" w:hAnsi="Century Gothic"/>
          <w:i/>
          <w:sz w:val="22"/>
          <w:szCs w:val="22"/>
        </w:rPr>
        <w:t>big data</w:t>
      </w:r>
      <w:r w:rsidRPr="00EE0A07">
        <w:rPr>
          <w:rFonts w:ascii="Century Gothic" w:hAnsi="Century Gothic"/>
          <w:sz w:val="22"/>
          <w:szCs w:val="22"/>
        </w:rPr>
        <w:t xml:space="preserve">, dan teknologi lainnya. Penerapan industri 5.0 ini akan mengoptimalkan peningkatan produksi dan peningkatan kualitas produk dengan biaya yang lebih kecil. Sehingga pada era ini, penggunaan teknologi salah satunya robot semakin menjadi tren industri saat ini. </w:t>
      </w:r>
    </w:p>
    <w:p w14:paraId="051D0F58" w14:textId="6DF103F0" w:rsidR="00EE0A07" w:rsidRPr="00EE0A07" w:rsidRDefault="00EE0A07" w:rsidP="009C5614">
      <w:pPr>
        <w:jc w:val="both"/>
        <w:rPr>
          <w:rFonts w:ascii="Century Gothic" w:hAnsi="Century Gothic"/>
          <w:sz w:val="22"/>
          <w:szCs w:val="22"/>
        </w:rPr>
      </w:pPr>
      <w:r w:rsidRPr="00EE0A07">
        <w:rPr>
          <w:rFonts w:ascii="Century Gothic" w:hAnsi="Century Gothic"/>
          <w:sz w:val="22"/>
          <w:szCs w:val="22"/>
        </w:rPr>
        <w:t xml:space="preserve">Robot pada umumnya digunakan sebagai alat pembantu untuk menyelesaikan dan meringankan pekerjaan manusia. Robot merupakan alat atau mesin yang dirancang untuk melakukan proses pengerjaan yang dilakukan secara berulang-ulang, pekerjaan yang beresiko tinggi, dan dapat meminimalisir </w:t>
      </w:r>
      <w:r w:rsidRPr="00EE0A07">
        <w:rPr>
          <w:rFonts w:ascii="Century Gothic" w:hAnsi="Century Gothic"/>
          <w:i/>
          <w:sz w:val="22"/>
          <w:szCs w:val="22"/>
        </w:rPr>
        <w:t xml:space="preserve">human error </w:t>
      </w:r>
      <w:r w:rsidRPr="00EE0A07">
        <w:rPr>
          <w:rFonts w:ascii="Century Gothic" w:hAnsi="Century Gothic"/>
          <w:sz w:val="22"/>
          <w:szCs w:val="22"/>
        </w:rPr>
        <w:t xml:space="preserve">yang dapat </w:t>
      </w:r>
      <w:r w:rsidRPr="00EE0A07">
        <w:rPr>
          <w:rFonts w:ascii="Century Gothic" w:hAnsi="Century Gothic"/>
          <w:sz w:val="22"/>
          <w:szCs w:val="22"/>
        </w:rPr>
        <w:t xml:space="preserve">terjadi jika dilakukan secara manual </w:t>
      </w:r>
      <w:sdt>
        <w:sdtPr>
          <w:rPr>
            <w:rFonts w:ascii="Century Gothic" w:hAnsi="Century Gothic"/>
            <w:color w:val="000000"/>
            <w:sz w:val="22"/>
            <w:szCs w:val="22"/>
          </w:rPr>
          <w:tag w:val="MENDELEY_CITATION_v3_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"/>
          <w:id w:val="-801226991"/>
          <w:placeholder>
            <w:docPart w:val="DefaultPlaceholder_-1854013440"/>
          </w:placeholder>
        </w:sdtPr>
        <w:sdtContent>
          <w:r w:rsidRPr="00EE0A07">
            <w:rPr>
              <w:rFonts w:ascii="Century Gothic" w:hAnsi="Century Gothic"/>
              <w:color w:val="000000"/>
              <w:sz w:val="22"/>
              <w:szCs w:val="22"/>
            </w:rPr>
            <w:t>(Yusufadz &amp; Rosyidin, 2022)</w:t>
          </w:r>
        </w:sdtContent>
      </w:sdt>
      <w:r w:rsidRPr="00EE0A07">
        <w:rPr>
          <w:rFonts w:ascii="Century Gothic" w:hAnsi="Century Gothic"/>
          <w:sz w:val="22"/>
          <w:szCs w:val="22"/>
        </w:rPr>
        <w:t xml:space="preserve">. Robot sering digunakan di berbagai industri yang memiliki bidang mekanik seperti perakitan mobil atau otomotif </w:t>
      </w:r>
      <w:sdt>
        <w:sdtPr>
          <w:rPr>
            <w:rFonts w:ascii="Century Gothic" w:hAnsi="Century Gothic"/>
            <w:color w:val="000000"/>
            <w:sz w:val="22"/>
            <w:szCs w:val="22"/>
          </w:rPr>
          <w:tag w:val="MENDELEY_CITATION_v3_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"/>
          <w:id w:val="-1193299166"/>
          <w:placeholder>
            <w:docPart w:val="DefaultPlaceholder_-1854013440"/>
          </w:placeholder>
        </w:sdtPr>
        <w:sdtContent>
          <w:r w:rsidRPr="00EE0A07">
            <w:rPr>
              <w:rFonts w:ascii="Century Gothic" w:hAnsi="Century Gothic"/>
              <w:color w:val="000000"/>
              <w:sz w:val="22"/>
              <w:szCs w:val="22"/>
            </w:rPr>
            <w:t>(Borra &amp; et al, 2023)</w:t>
          </w:r>
        </w:sdtContent>
      </w:sdt>
      <w:r w:rsidRPr="00EE0A07">
        <w:rPr>
          <w:rFonts w:ascii="Century Gothic" w:hAnsi="Century Gothic"/>
          <w:sz w:val="22"/>
          <w:szCs w:val="22"/>
        </w:rPr>
        <w:t xml:space="preserve">. Salah satu robotik yang sedang marak di dunia industri adalah robot manipulator. Biasanya robot manipulator berbentuk lengan manusia yang digunakan untuk memindahkan barang atau benda dengan gerakan yang telah diprogram </w:t>
      </w:r>
      <w:sdt>
        <w:sdtPr>
          <w:rPr>
            <w:rFonts w:ascii="Century Gothic" w:hAnsi="Century Gothic"/>
            <w:color w:val="000000"/>
            <w:sz w:val="22"/>
            <w:szCs w:val="22"/>
          </w:rPr>
          <w:tag w:val="MENDELEY_CITATION_v3_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"/>
          <w:id w:val="1812050094"/>
          <w:placeholder>
            <w:docPart w:val="DefaultPlaceholder_-1854013440"/>
          </w:placeholder>
        </w:sdtPr>
        <w:sdtContent>
          <w:r w:rsidRPr="00EE0A07">
            <w:rPr>
              <w:rFonts w:ascii="Century Gothic" w:hAnsi="Century Gothic"/>
              <w:color w:val="000000"/>
              <w:sz w:val="22"/>
              <w:szCs w:val="22"/>
            </w:rPr>
            <w:t>(Sirojuddin et al., 2022)</w:t>
          </w:r>
        </w:sdtContent>
      </w:sdt>
      <w:r w:rsidRPr="00EE0A07">
        <w:rPr>
          <w:rFonts w:ascii="Century Gothic" w:hAnsi="Century Gothic"/>
          <w:sz w:val="22"/>
          <w:szCs w:val="22"/>
        </w:rPr>
        <w:t>.</w:t>
      </w:r>
    </w:p>
    <w:p w14:paraId="46E25B04" w14:textId="047516C5" w:rsidR="00EE0A07" w:rsidRPr="00EE0A07" w:rsidRDefault="00EE0A07" w:rsidP="009C5614">
      <w:pPr>
        <w:jc w:val="both"/>
        <w:rPr>
          <w:rFonts w:ascii="Century Gothic" w:hAnsi="Century Gothic"/>
          <w:sz w:val="22"/>
          <w:szCs w:val="22"/>
        </w:rPr>
      </w:pPr>
      <w:r w:rsidRPr="00EE0A07">
        <w:rPr>
          <w:rFonts w:ascii="Century Gothic" w:hAnsi="Century Gothic"/>
          <w:sz w:val="22"/>
          <w:szCs w:val="22"/>
        </w:rPr>
        <w:t xml:space="preserve">Robot manipulator sebagai aplikasi robot yang berjalan secara berkelanjutan dan dapat diprogram sesuai kebutuhan penggunaan </w:t>
      </w:r>
      <w:sdt>
        <w:sdtPr>
          <w:rPr>
            <w:rFonts w:ascii="Century Gothic" w:hAnsi="Century Gothic"/>
            <w:color w:val="000000"/>
            <w:sz w:val="22"/>
            <w:szCs w:val="22"/>
          </w:rPr>
          <w:tag w:val="MENDELEY_CITATION_v3_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"/>
          <w:id w:val="1294869955"/>
          <w:placeholder>
            <w:docPart w:val="DefaultPlaceholder_-1854013440"/>
          </w:placeholder>
        </w:sdtPr>
        <w:sdtContent>
          <w:r w:rsidRPr="00EE0A07">
            <w:rPr>
              <w:rFonts w:ascii="Century Gothic" w:hAnsi="Century Gothic"/>
              <w:color w:val="000000"/>
              <w:sz w:val="22"/>
              <w:szCs w:val="22"/>
            </w:rPr>
            <w:t>(Rendyansyah et al., 2023)</w:t>
          </w:r>
        </w:sdtContent>
      </w:sdt>
      <w:r w:rsidRPr="00EE0A07">
        <w:rPr>
          <w:rFonts w:ascii="Century Gothic" w:hAnsi="Century Gothic"/>
          <w:sz w:val="22"/>
          <w:szCs w:val="22"/>
        </w:rPr>
        <w:t xml:space="preserve">. Robot manipulator mempunyai derajat kebebasan dalam melakukan pergerakan bebas. Salah satu sistem robot manipulator tersebut ialah sistem yang memiliki dua derajat kebebasan (DOF) dapat digunakan untuk penjejakan terhadap target bergerak, yang dimana objeknya adalah manusia </w:t>
      </w:r>
      <w:sdt>
        <w:sdtPr>
          <w:rPr>
            <w:rFonts w:ascii="Century Gothic" w:hAnsi="Century Gothic"/>
            <w:color w:val="000000"/>
            <w:sz w:val="22"/>
            <w:szCs w:val="22"/>
          </w:rPr>
          <w:tag w:val="MENDELEY_CITATION_v3_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"/>
          <w:id w:val="-2083120937"/>
          <w:placeholder>
            <w:docPart w:val="DefaultPlaceholder_-1854013440"/>
          </w:placeholder>
        </w:sdtPr>
        <w:sdtContent>
          <w:r w:rsidRPr="00EE0A07">
            <w:rPr>
              <w:rFonts w:ascii="Century Gothic" w:hAnsi="Century Gothic"/>
              <w:color w:val="000000"/>
              <w:sz w:val="22"/>
              <w:szCs w:val="22"/>
            </w:rPr>
            <w:t>(Poerwandito et al., 2024)</w:t>
          </w:r>
        </w:sdtContent>
      </w:sdt>
      <w:r w:rsidRPr="00EE0A07">
        <w:rPr>
          <w:rFonts w:ascii="Century Gothic" w:hAnsi="Century Gothic"/>
          <w:sz w:val="22"/>
          <w:szCs w:val="22"/>
        </w:rPr>
        <w:t xml:space="preserve">. Selain itu, robot manipulator dengan sistem yang memiliki 4 derajat kebebasan dapat mengendalikan gerakan tangan robot dengan menggunakan </w:t>
      </w:r>
      <w:r w:rsidRPr="00EE0A07">
        <w:rPr>
          <w:rFonts w:ascii="Century Gothic" w:hAnsi="Century Gothic"/>
          <w:i/>
          <w:sz w:val="22"/>
          <w:szCs w:val="22"/>
        </w:rPr>
        <w:t>inverse kinematics</w:t>
      </w:r>
      <w:r w:rsidRPr="00EE0A07">
        <w:rPr>
          <w:rFonts w:ascii="Century Gothic" w:hAnsi="Century Gothic"/>
          <w:sz w:val="22"/>
          <w:szCs w:val="22"/>
        </w:rPr>
        <w:t xml:space="preserve"> dan </w:t>
      </w:r>
      <w:r w:rsidRPr="00EE0A07">
        <w:rPr>
          <w:rFonts w:ascii="Century Gothic" w:hAnsi="Century Gothic"/>
          <w:i/>
          <w:sz w:val="22"/>
          <w:szCs w:val="22"/>
        </w:rPr>
        <w:t>trajectory planning</w:t>
      </w:r>
      <w:r w:rsidRPr="00EE0A07">
        <w:rPr>
          <w:rFonts w:ascii="Century Gothic" w:hAnsi="Century Gothic"/>
          <w:sz w:val="22"/>
          <w:szCs w:val="22"/>
        </w:rPr>
        <w:t xml:space="preserve"> </w:t>
      </w:r>
      <w:sdt>
        <w:sdtPr>
          <w:rPr>
            <w:rFonts w:ascii="Century Gothic" w:hAnsi="Century Gothic"/>
            <w:color w:val="000000"/>
            <w:sz w:val="22"/>
            <w:szCs w:val="22"/>
          </w:rPr>
          <w:tag w:val="MENDELEY_CITATION_v3_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"/>
          <w:id w:val="1586649777"/>
          <w:placeholder>
            <w:docPart w:val="DefaultPlaceholder_-1854013440"/>
          </w:placeholder>
        </w:sdtPr>
        <w:sdtContent>
          <w:r w:rsidRPr="00EE0A07">
            <w:rPr>
              <w:rFonts w:ascii="Century Gothic" w:hAnsi="Century Gothic"/>
              <w:color w:val="000000"/>
              <w:sz w:val="22"/>
              <w:szCs w:val="22"/>
            </w:rPr>
            <w:t>(Setiyadi et al., 2021)</w:t>
          </w:r>
        </w:sdtContent>
      </w:sdt>
      <w:r w:rsidRPr="00EE0A07">
        <w:rPr>
          <w:rFonts w:ascii="Century Gothic" w:hAnsi="Century Gothic"/>
          <w:sz w:val="22"/>
          <w:szCs w:val="22"/>
        </w:rPr>
        <w:t>. Dengan begitu, kegunaan dari robot manipulator tergantung pada sistem yang dimilikinya untuk gerakan dan pengendalian.</w:t>
      </w:r>
    </w:p>
    <w:p w14:paraId="74CA7D32" w14:textId="09DA407F" w:rsidR="00EE0A07" w:rsidRPr="00EE0A07" w:rsidRDefault="00EE0A07" w:rsidP="009C5614">
      <w:pPr>
        <w:jc w:val="both"/>
        <w:rPr>
          <w:rFonts w:ascii="Century Gothic" w:hAnsi="Century Gothic"/>
          <w:sz w:val="22"/>
          <w:szCs w:val="22"/>
        </w:rPr>
      </w:pPr>
      <w:r w:rsidRPr="00EE0A07">
        <w:rPr>
          <w:rFonts w:ascii="Century Gothic" w:hAnsi="Century Gothic"/>
          <w:sz w:val="22"/>
          <w:szCs w:val="22"/>
        </w:rPr>
        <w:t xml:space="preserve">Hingga saat ini, robot manipulator berfokus dalam pengembangan lengan atau tangan robot yang mampu menggenggam, memanipulasi, dan berinteraksi dengan objek dengan cepat dan tepat </w:t>
      </w:r>
      <w:sdt>
        <w:sdtPr>
          <w:rPr>
            <w:rFonts w:ascii="Century Gothic" w:hAnsi="Century Gothic"/>
            <w:color w:val="000000"/>
            <w:sz w:val="22"/>
            <w:szCs w:val="22"/>
          </w:rPr>
          <w:tag w:val="MENDELEY_CITATION_v3_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"/>
          <w:id w:val="351229310"/>
          <w:placeholder>
            <w:docPart w:val="DefaultPlaceholder_-1854013440"/>
          </w:placeholder>
        </w:sdtPr>
        <w:sdtContent>
          <w:r w:rsidRPr="00EE0A07">
            <w:rPr>
              <w:rFonts w:ascii="Century Gothic" w:hAnsi="Century Gothic"/>
              <w:color w:val="000000"/>
              <w:sz w:val="22"/>
              <w:szCs w:val="22"/>
            </w:rPr>
            <w:t>(Song &amp; Zhao, 2024)</w:t>
          </w:r>
        </w:sdtContent>
      </w:sdt>
      <w:r w:rsidRPr="00EE0A07">
        <w:rPr>
          <w:rFonts w:ascii="Century Gothic" w:hAnsi="Century Gothic"/>
          <w:sz w:val="22"/>
          <w:szCs w:val="22"/>
        </w:rPr>
        <w:t xml:space="preserve">. Dalam perencanaan gerakan robot manipulator melibatkan algoritma dan teknik yang digunakan untuk merencanakan jalur robot dari kondisi saat ini ke kondisi yang diinginkan namun dapat menghindari rintangan dan mematuhi batasan.  Dengan adanya sensor dan sistem kontrol berupa sinyal yang berisi informasi dan bidang kerjanya untuk mengidentifikasi dan mengendalikan objek sehingga robot dapat berinteraksi dengan lingkungan sekitar secara </w:t>
      </w:r>
      <w:r w:rsidRPr="00EE0A07">
        <w:rPr>
          <w:rFonts w:ascii="Century Gothic" w:hAnsi="Century Gothic"/>
          <w:i/>
          <w:sz w:val="22"/>
          <w:szCs w:val="22"/>
        </w:rPr>
        <w:t>real time</w:t>
      </w:r>
      <w:r w:rsidRPr="00EE0A07">
        <w:rPr>
          <w:rFonts w:ascii="Century Gothic" w:hAnsi="Century Gothic"/>
          <w:sz w:val="22"/>
          <w:szCs w:val="22"/>
        </w:rPr>
        <w:t xml:space="preserve"> </w:t>
      </w:r>
      <w:sdt>
        <w:sdtPr>
          <w:rPr>
            <w:rFonts w:ascii="Century Gothic" w:hAnsi="Century Gothic"/>
            <w:color w:val="000000"/>
            <w:sz w:val="22"/>
            <w:szCs w:val="22"/>
          </w:rPr>
          <w:tag w:val="MENDELEY_CITATION_v3_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"/>
          <w:id w:val="38485182"/>
          <w:placeholder>
            <w:docPart w:val="DefaultPlaceholder_-1854013440"/>
          </w:placeholder>
        </w:sdtPr>
        <w:sdtContent>
          <w:r w:rsidRPr="00EE0A07">
            <w:rPr>
              <w:rFonts w:ascii="Century Gothic" w:hAnsi="Century Gothic"/>
              <w:color w:val="000000"/>
              <w:sz w:val="22"/>
              <w:szCs w:val="22"/>
            </w:rPr>
            <w:t>(Budiman et al., 2022)</w:t>
          </w:r>
        </w:sdtContent>
      </w:sdt>
      <w:r w:rsidRPr="00EE0A07">
        <w:rPr>
          <w:rFonts w:ascii="Century Gothic" w:hAnsi="Century Gothic"/>
          <w:sz w:val="22"/>
          <w:szCs w:val="22"/>
        </w:rPr>
        <w:t xml:space="preserve">. </w:t>
      </w:r>
    </w:p>
    <w:p w14:paraId="1731D1B7" w14:textId="66709256" w:rsidR="00EE0A07" w:rsidRPr="00EE0A07" w:rsidRDefault="00EE0A07" w:rsidP="009C5614">
      <w:pPr>
        <w:jc w:val="both"/>
        <w:rPr>
          <w:rFonts w:ascii="Century Gothic" w:hAnsi="Century Gothic"/>
          <w:sz w:val="22"/>
          <w:szCs w:val="22"/>
        </w:rPr>
      </w:pPr>
      <w:r w:rsidRPr="00EE0A07">
        <w:rPr>
          <w:rFonts w:ascii="Century Gothic" w:hAnsi="Century Gothic"/>
          <w:sz w:val="22"/>
          <w:szCs w:val="22"/>
        </w:rPr>
        <w:lastRenderedPageBreak/>
        <w:t xml:space="preserve">Salah satu bentuk robot manipulator yang dirancang untuk membantu pekerjaan manusia, berinteraksi dengan lingkungan sekitar dan melakukan tugas-tugas yang kompleks adalah lengan robot atau </w:t>
      </w:r>
      <w:r w:rsidRPr="008D16CF">
        <w:rPr>
          <w:rFonts w:ascii="Century Gothic" w:hAnsi="Century Gothic"/>
          <w:i/>
          <w:sz w:val="22"/>
          <w:szCs w:val="22"/>
        </w:rPr>
        <w:t>robotic</w:t>
      </w:r>
      <w:r w:rsidRPr="00EE0A07">
        <w:rPr>
          <w:rFonts w:ascii="Century Gothic" w:hAnsi="Century Gothic"/>
          <w:i/>
          <w:sz w:val="22"/>
          <w:szCs w:val="22"/>
        </w:rPr>
        <w:t xml:space="preserve"> </w:t>
      </w:r>
      <w:r w:rsidR="00564391" w:rsidRPr="00564391">
        <w:rPr>
          <w:rFonts w:ascii="Century Gothic" w:hAnsi="Century Gothic"/>
          <w:i/>
          <w:iCs/>
          <w:sz w:val="22"/>
          <w:szCs w:val="22"/>
        </w:rPr>
        <w:t>Arm</w:t>
      </w:r>
      <w:r w:rsidRPr="00EE0A07">
        <w:rPr>
          <w:rFonts w:ascii="Century Gothic" w:hAnsi="Century Gothic"/>
          <w:sz w:val="22"/>
          <w:szCs w:val="22"/>
        </w:rPr>
        <w:t xml:space="preserve">. Lengan robot diprogram menyerupai tangan manusia dan dapat melakukan gerakan sesuai dengan referensi yang didapatkan dari sensor yang dimilikinya </w:t>
      </w:r>
      <w:sdt>
        <w:sdtPr>
          <w:rPr>
            <w:rFonts w:ascii="Century Gothic" w:hAnsi="Century Gothic"/>
            <w:color w:val="000000"/>
            <w:sz w:val="22"/>
            <w:szCs w:val="22"/>
          </w:rPr>
          <w:tag w:val="MENDELEY_CITATION_v3_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"/>
          <w:id w:val="864178716"/>
          <w:placeholder>
            <w:docPart w:val="DefaultPlaceholder_-1854013440"/>
          </w:placeholder>
        </w:sdtPr>
        <w:sdtContent>
          <w:r w:rsidRPr="00EE0A07">
            <w:rPr>
              <w:rFonts w:ascii="Century Gothic" w:hAnsi="Century Gothic"/>
              <w:color w:val="000000"/>
              <w:sz w:val="22"/>
              <w:szCs w:val="22"/>
            </w:rPr>
            <w:t>(Widodo et al., 2023)</w:t>
          </w:r>
        </w:sdtContent>
      </w:sdt>
      <w:r w:rsidRPr="00EE0A07">
        <w:rPr>
          <w:rFonts w:ascii="Century Gothic" w:hAnsi="Century Gothic"/>
          <w:sz w:val="22"/>
          <w:szCs w:val="22"/>
        </w:rPr>
        <w:t xml:space="preserve">. Pengaplikasian lengan robot pada sebuah perusahaan sangat meringankan pekerjaan karyawan dan dapat melakukan pekerjaan yang lebih aman, akurat dan digunakan untuk melakukan pekerjaan yang sifatnya berulang-ulang </w:t>
      </w:r>
      <w:sdt>
        <w:sdtPr>
          <w:rPr>
            <w:rFonts w:ascii="Century Gothic" w:hAnsi="Century Gothic"/>
            <w:color w:val="000000"/>
            <w:sz w:val="22"/>
            <w:szCs w:val="22"/>
          </w:rPr>
          <w:tag w:val="MENDELEY_CITATION_v3_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"/>
          <w:id w:val="-553309373"/>
          <w:placeholder>
            <w:docPart w:val="DefaultPlaceholder_-1854013440"/>
          </w:placeholder>
        </w:sdtPr>
        <w:sdtContent>
          <w:r w:rsidRPr="00EE0A07">
            <w:rPr>
              <w:rFonts w:ascii="Century Gothic" w:hAnsi="Century Gothic"/>
              <w:color w:val="000000"/>
              <w:sz w:val="22"/>
              <w:szCs w:val="22"/>
            </w:rPr>
            <w:t>(Ekarinda et al., 2021)</w:t>
          </w:r>
        </w:sdtContent>
      </w:sdt>
      <w:r w:rsidRPr="00EE0A07">
        <w:rPr>
          <w:rFonts w:ascii="Century Gothic" w:hAnsi="Century Gothic"/>
          <w:sz w:val="22"/>
          <w:szCs w:val="22"/>
        </w:rPr>
        <w:t xml:space="preserve">. Aktivitas produksi yang dilakukan lengan robot, terbukti bisa meningkatkan produktivitas secara signifikan dibandingkan dengan tenaga manusia </w:t>
      </w:r>
      <w:sdt>
        <w:sdtPr>
          <w:rPr>
            <w:rFonts w:ascii="Century Gothic" w:hAnsi="Century Gothic"/>
            <w:color w:val="000000"/>
            <w:sz w:val="22"/>
            <w:szCs w:val="22"/>
          </w:rPr>
          <w:tag w:val="MENDELEY_CITATION_v3_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"/>
          <w:id w:val="116256351"/>
          <w:placeholder>
            <w:docPart w:val="DefaultPlaceholder_-1854013440"/>
          </w:placeholder>
        </w:sdtPr>
        <w:sdtContent>
          <w:r w:rsidRPr="00EE0A07">
            <w:rPr>
              <w:rFonts w:ascii="Century Gothic" w:hAnsi="Century Gothic"/>
              <w:color w:val="000000"/>
              <w:sz w:val="22"/>
              <w:szCs w:val="22"/>
            </w:rPr>
            <w:t>(Song &amp; Zhao, 2024)</w:t>
          </w:r>
        </w:sdtContent>
      </w:sdt>
      <w:r w:rsidRPr="00EE0A07">
        <w:rPr>
          <w:rFonts w:ascii="Century Gothic" w:hAnsi="Century Gothic"/>
          <w:sz w:val="22"/>
          <w:szCs w:val="22"/>
        </w:rPr>
        <w:t>.</w:t>
      </w:r>
    </w:p>
    <w:p w14:paraId="6D471858" w14:textId="33C0ADB5" w:rsidR="00EE0A07" w:rsidRPr="00EE0A07" w:rsidRDefault="00EE0A07" w:rsidP="009C5614">
      <w:pPr>
        <w:jc w:val="both"/>
        <w:rPr>
          <w:rFonts w:ascii="Century Gothic" w:hAnsi="Century Gothic"/>
          <w:color w:val="FF0000"/>
          <w:sz w:val="22"/>
          <w:szCs w:val="22"/>
        </w:rPr>
      </w:pPr>
      <w:r w:rsidRPr="00EE0A07">
        <w:rPr>
          <w:rFonts w:ascii="Century Gothic" w:hAnsi="Century Gothic"/>
          <w:sz w:val="22"/>
          <w:szCs w:val="22"/>
        </w:rPr>
        <w:t>Saat ini, lengan robot mengalami perkembangan yang sangat signifikan. Salah satunya adalah lengan robot 6-sumbu yang terdiri dari enam pasokan atau ‘</w:t>
      </w:r>
      <w:r w:rsidR="00564391" w:rsidRPr="00564391">
        <w:rPr>
          <w:rFonts w:ascii="Century Gothic" w:hAnsi="Century Gothic"/>
          <w:i/>
          <w:iCs/>
          <w:sz w:val="22"/>
          <w:szCs w:val="22"/>
        </w:rPr>
        <w:t>Joint</w:t>
      </w:r>
      <w:r w:rsidRPr="00EE0A07">
        <w:rPr>
          <w:rFonts w:ascii="Century Gothic" w:hAnsi="Century Gothic"/>
          <w:i/>
          <w:sz w:val="22"/>
          <w:szCs w:val="22"/>
        </w:rPr>
        <w:t>s’</w:t>
      </w:r>
      <w:r w:rsidRPr="00EE0A07">
        <w:rPr>
          <w:rFonts w:ascii="Century Gothic" w:hAnsi="Century Gothic"/>
          <w:sz w:val="22"/>
          <w:szCs w:val="22"/>
        </w:rPr>
        <w:t xml:space="preserve"> yang memiliki tingkat fleksibilitas yang tinggi yang dapat memungkinkan lengan untuk mencapai posisi yang kompleks dan melakukan pekerjaan yang memerlukan tingkat akurasi tinggi </w:t>
      </w:r>
      <w:sdt>
        <w:sdtPr>
          <w:rPr>
            <w:rFonts w:ascii="Century Gothic" w:hAnsi="Century Gothic"/>
            <w:color w:val="000000"/>
            <w:sz w:val="22"/>
            <w:szCs w:val="22"/>
          </w:rPr>
          <w:tag w:val="MENDELEY_CITATION_v3_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"/>
          <w:id w:val="-93797017"/>
          <w:placeholder>
            <w:docPart w:val="DefaultPlaceholder_-1854013440"/>
          </w:placeholder>
        </w:sdtPr>
        <w:sdtContent>
          <w:r w:rsidRPr="00EE0A07">
            <w:rPr>
              <w:rFonts w:ascii="Century Gothic" w:hAnsi="Century Gothic"/>
              <w:color w:val="000000"/>
              <w:sz w:val="22"/>
              <w:szCs w:val="22"/>
            </w:rPr>
            <w:t>(Jing, 2023)</w:t>
          </w:r>
        </w:sdtContent>
      </w:sdt>
      <w:r w:rsidRPr="00EE0A07">
        <w:rPr>
          <w:rFonts w:ascii="Century Gothic" w:hAnsi="Century Gothic"/>
          <w:sz w:val="22"/>
          <w:szCs w:val="22"/>
        </w:rPr>
        <w:t xml:space="preserve">.  Lengan robot 6-sumbu mampu bergerak dengan enam </w:t>
      </w:r>
      <w:r w:rsidRPr="00EE0A07">
        <w:rPr>
          <w:rFonts w:ascii="Century Gothic" w:hAnsi="Century Gothic"/>
          <w:i/>
          <w:sz w:val="22"/>
          <w:szCs w:val="22"/>
        </w:rPr>
        <w:t xml:space="preserve">degrees of freedom </w:t>
      </w:r>
      <w:r w:rsidRPr="00EE0A07">
        <w:rPr>
          <w:rFonts w:ascii="Century Gothic" w:hAnsi="Century Gothic"/>
          <w:sz w:val="22"/>
          <w:szCs w:val="22"/>
        </w:rPr>
        <w:t xml:space="preserve">sehingga dapat berputar, bergerak ke atas dan bergerak ke bawah, seperti lengan tangan manusia </w:t>
      </w:r>
      <w:sdt>
        <w:sdtPr>
          <w:rPr>
            <w:rFonts w:ascii="Century Gothic" w:hAnsi="Century Gothic"/>
            <w:color w:val="000000"/>
            <w:sz w:val="22"/>
            <w:szCs w:val="22"/>
          </w:rPr>
          <w:tag w:val="MENDELEY_CITATION_v3_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"/>
          <w:id w:val="-754507234"/>
          <w:placeholder>
            <w:docPart w:val="DefaultPlaceholder_-1854013440"/>
          </w:placeholder>
        </w:sdtPr>
        <w:sdtContent>
          <w:r w:rsidRPr="00EE0A07">
            <w:rPr>
              <w:rFonts w:ascii="Century Gothic" w:hAnsi="Century Gothic"/>
              <w:color w:val="000000"/>
              <w:sz w:val="22"/>
              <w:szCs w:val="22"/>
            </w:rPr>
            <w:t>(Sufyan, 2024)</w:t>
          </w:r>
        </w:sdtContent>
      </w:sdt>
      <w:r w:rsidRPr="00EE0A07">
        <w:rPr>
          <w:rFonts w:ascii="Century Gothic" w:hAnsi="Century Gothic"/>
          <w:sz w:val="22"/>
          <w:szCs w:val="22"/>
        </w:rPr>
        <w:t xml:space="preserve">. Dengan adanya 6-sumbu ini, lengan robot dapat menggerakan pergelangan tanganya sebesar 360 derajat sehingga lengan robot ini sangat bagus untuk melakukan pekerjaan yang kompleks dan membutuhkan elastisitas yang baik </w:t>
      </w:r>
      <w:sdt>
        <w:sdtPr>
          <w:rPr>
            <w:rFonts w:ascii="Century Gothic" w:hAnsi="Century Gothic"/>
            <w:color w:val="000000"/>
            <w:sz w:val="22"/>
            <w:szCs w:val="22"/>
          </w:rPr>
          <w:tag w:val="MENDELEY_CITATION_v3_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"/>
          <w:id w:val="2093661465"/>
          <w:placeholder>
            <w:docPart w:val="DefaultPlaceholder_-1854013440"/>
          </w:placeholder>
        </w:sdtPr>
        <w:sdtContent>
          <w:r w:rsidRPr="00EE0A07">
            <w:rPr>
              <w:rFonts w:ascii="Century Gothic" w:hAnsi="Century Gothic"/>
              <w:color w:val="000000"/>
              <w:sz w:val="22"/>
              <w:szCs w:val="22"/>
            </w:rPr>
            <w:t>(Priyanka et al., 2023)</w:t>
          </w:r>
        </w:sdtContent>
      </w:sdt>
      <w:r w:rsidRPr="00EE0A07">
        <w:rPr>
          <w:rFonts w:ascii="Century Gothic" w:hAnsi="Century Gothic"/>
          <w:sz w:val="22"/>
          <w:szCs w:val="22"/>
        </w:rPr>
        <w:t>.</w:t>
      </w:r>
    </w:p>
    <w:p w14:paraId="5B7DD104" w14:textId="3F1FB13B" w:rsidR="00EE0A07" w:rsidRPr="00EE0A07" w:rsidRDefault="00EE0A07" w:rsidP="009C5614">
      <w:pPr>
        <w:jc w:val="both"/>
        <w:rPr>
          <w:rFonts w:ascii="Century Gothic" w:hAnsi="Century Gothic"/>
          <w:sz w:val="22"/>
          <w:szCs w:val="22"/>
        </w:rPr>
      </w:pPr>
      <w:r w:rsidRPr="00EE0A07">
        <w:rPr>
          <w:rFonts w:ascii="Century Gothic" w:hAnsi="Century Gothic"/>
          <w:sz w:val="22"/>
          <w:szCs w:val="22"/>
        </w:rPr>
        <w:t xml:space="preserve">Lengan robot jenis ini banyak digunakan dibidang manufaktur, salah satunya industri otomotif. Lengan robot 6-sumbu atau </w:t>
      </w:r>
      <w:r w:rsidRPr="00EE0A07">
        <w:rPr>
          <w:rFonts w:ascii="Century Gothic" w:hAnsi="Century Gothic"/>
          <w:i/>
          <w:sz w:val="22"/>
          <w:szCs w:val="22"/>
        </w:rPr>
        <w:t xml:space="preserve">robotic </w:t>
      </w:r>
      <w:r w:rsidR="00564391" w:rsidRPr="00564391">
        <w:rPr>
          <w:rFonts w:ascii="Century Gothic" w:hAnsi="Century Gothic"/>
          <w:i/>
          <w:iCs/>
          <w:sz w:val="22"/>
          <w:szCs w:val="22"/>
        </w:rPr>
        <w:t>Arm</w:t>
      </w:r>
      <w:r w:rsidRPr="00EE0A07">
        <w:rPr>
          <w:rFonts w:ascii="Century Gothic" w:hAnsi="Century Gothic"/>
          <w:i/>
          <w:sz w:val="22"/>
          <w:szCs w:val="22"/>
        </w:rPr>
        <w:t xml:space="preserve"> 6 axis</w:t>
      </w:r>
      <w:r w:rsidRPr="00EE0A07">
        <w:rPr>
          <w:rFonts w:ascii="Century Gothic" w:hAnsi="Century Gothic"/>
          <w:sz w:val="22"/>
          <w:szCs w:val="22"/>
        </w:rPr>
        <w:t xml:space="preserve"> memang dirancang khusus untuk melakukan pekerjaan yang kompleks dan membutuhkan presisi yang baik dalam industri otomotif </w:t>
      </w:r>
      <w:sdt>
        <w:sdtPr>
          <w:rPr>
            <w:rFonts w:ascii="Century Gothic" w:hAnsi="Century Gothic"/>
            <w:color w:val="000000"/>
            <w:sz w:val="22"/>
            <w:szCs w:val="22"/>
          </w:rPr>
          <w:tag w:val="MENDELEY_CITATION_v3_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"/>
          <w:id w:val="-1640870773"/>
          <w:placeholder>
            <w:docPart w:val="DefaultPlaceholder_-1854013440"/>
          </w:placeholder>
        </w:sdtPr>
        <w:sdtContent>
          <w:r w:rsidRPr="00EE0A07">
            <w:rPr>
              <w:rFonts w:ascii="Century Gothic" w:hAnsi="Century Gothic"/>
              <w:color w:val="000000"/>
              <w:sz w:val="22"/>
              <w:szCs w:val="22"/>
            </w:rPr>
            <w:t>(Karthik et al., 2023)</w:t>
          </w:r>
        </w:sdtContent>
      </w:sdt>
      <w:r w:rsidRPr="00EE0A07">
        <w:rPr>
          <w:rFonts w:ascii="Century Gothic" w:hAnsi="Century Gothic"/>
          <w:sz w:val="22"/>
          <w:szCs w:val="22"/>
        </w:rPr>
        <w:t>.</w:t>
      </w:r>
      <w:r w:rsidRPr="00EE0A07">
        <w:rPr>
          <w:rFonts w:ascii="Century Gothic" w:hAnsi="Century Gothic"/>
          <w:color w:val="FF0000"/>
          <w:sz w:val="22"/>
          <w:szCs w:val="22"/>
        </w:rPr>
        <w:t xml:space="preserve"> </w:t>
      </w:r>
      <w:r w:rsidRPr="00EE0A07">
        <w:rPr>
          <w:rFonts w:ascii="Century Gothic" w:hAnsi="Century Gothic"/>
          <w:sz w:val="22"/>
          <w:szCs w:val="22"/>
        </w:rPr>
        <w:t xml:space="preserve">Proses produksi dalam industri otomotif </w:t>
      </w:r>
      <w:r w:rsidRPr="00EE0A07">
        <w:rPr>
          <w:rFonts w:ascii="Century Gothic" w:hAnsi="Century Gothic"/>
          <w:sz w:val="22"/>
          <w:szCs w:val="22"/>
        </w:rPr>
        <w:t xml:space="preserve">memerlukan lengan robot tersebut dalam melakukan pekerjaan seperti pengelasan, perakitan komponen dan pengecatan </w:t>
      </w:r>
      <w:sdt>
        <w:sdtPr>
          <w:rPr>
            <w:rFonts w:ascii="Century Gothic" w:hAnsi="Century Gothic"/>
            <w:color w:val="000000"/>
            <w:sz w:val="22"/>
            <w:szCs w:val="22"/>
          </w:rPr>
          <w:tag w:val="MENDELEY_CITATION_v3_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"/>
          <w:id w:val="-2115978233"/>
          <w:placeholder>
            <w:docPart w:val="DefaultPlaceholder_-1854013440"/>
          </w:placeholder>
        </w:sdtPr>
        <w:sdtContent>
          <w:r w:rsidRPr="00EE0A07">
            <w:rPr>
              <w:rFonts w:ascii="Century Gothic" w:hAnsi="Century Gothic"/>
              <w:color w:val="000000"/>
              <w:sz w:val="22"/>
              <w:szCs w:val="22"/>
            </w:rPr>
            <w:t>(Adekola Adebayo et al., 2024)</w:t>
          </w:r>
        </w:sdtContent>
      </w:sdt>
      <w:r w:rsidRPr="00EE0A07">
        <w:rPr>
          <w:rFonts w:ascii="Century Gothic" w:hAnsi="Century Gothic"/>
          <w:sz w:val="22"/>
          <w:szCs w:val="22"/>
        </w:rPr>
        <w:t xml:space="preserve">. </w:t>
      </w:r>
    </w:p>
    <w:p w14:paraId="04C879C6" w14:textId="16C7281D" w:rsidR="00EE0A07" w:rsidRPr="00EE0A07" w:rsidRDefault="00EE0A07" w:rsidP="009C5614">
      <w:pPr>
        <w:jc w:val="both"/>
        <w:rPr>
          <w:rFonts w:ascii="Century Gothic" w:hAnsi="Century Gothic"/>
          <w:color w:val="FF0000"/>
          <w:sz w:val="22"/>
          <w:szCs w:val="22"/>
        </w:rPr>
      </w:pPr>
      <w:r w:rsidRPr="00EE0A07">
        <w:rPr>
          <w:rFonts w:ascii="Century Gothic" w:hAnsi="Century Gothic"/>
          <w:sz w:val="22"/>
          <w:szCs w:val="22"/>
        </w:rPr>
        <w:t xml:space="preserve">Pengecatan atau penyemprotan cat merupakan salah satu proses produksi dalam industri otomotif. Pada proses ini, penyemprotan cat dilakukan oleh lengan robot 6-sumbu agar dapat meningkatkan efisiensi dan produktivitas dengan keakuratan dan konsistensinya </w:t>
      </w:r>
      <w:sdt>
        <w:sdtPr>
          <w:rPr>
            <w:rFonts w:ascii="Century Gothic" w:hAnsi="Century Gothic"/>
            <w:color w:val="000000"/>
            <w:sz w:val="22"/>
            <w:szCs w:val="22"/>
          </w:rPr>
          <w:tag w:val="MENDELEY_CITATION_v3_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"/>
          <w:id w:val="-472453894"/>
          <w:placeholder>
            <w:docPart w:val="DefaultPlaceholder_-1854013440"/>
          </w:placeholder>
        </w:sdtPr>
        <w:sdtContent>
          <w:r w:rsidRPr="00EE0A07">
            <w:rPr>
              <w:rFonts w:ascii="Century Gothic" w:hAnsi="Century Gothic"/>
              <w:color w:val="000000"/>
              <w:sz w:val="22"/>
              <w:szCs w:val="22"/>
            </w:rPr>
            <w:t>(Igbokwe &amp; Ikwunze, 2022)</w:t>
          </w:r>
        </w:sdtContent>
      </w:sdt>
      <w:r w:rsidRPr="00EE0A07">
        <w:rPr>
          <w:rFonts w:ascii="Century Gothic" w:hAnsi="Century Gothic"/>
          <w:sz w:val="22"/>
          <w:szCs w:val="22"/>
        </w:rPr>
        <w:t xml:space="preserve">. Proses penyemprotan cat menggunakan lengan robot 6-sumbu akan memberikan hasil yang memuaskan jika dibandingkan dengan cara penyemprotan cat manual </w:t>
      </w:r>
      <w:sdt>
        <w:sdtPr>
          <w:rPr>
            <w:rFonts w:ascii="Century Gothic" w:hAnsi="Century Gothic"/>
            <w:color w:val="000000"/>
            <w:sz w:val="22"/>
            <w:szCs w:val="22"/>
          </w:rPr>
          <w:tag w:val="MENDELEY_CITATION_v3_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"/>
          <w:id w:val="-1185512365"/>
          <w:placeholder>
            <w:docPart w:val="DefaultPlaceholder_-1854013440"/>
          </w:placeholder>
        </w:sdtPr>
        <w:sdtContent>
          <w:r w:rsidRPr="00EE0A07">
            <w:rPr>
              <w:rFonts w:ascii="Century Gothic" w:hAnsi="Century Gothic"/>
              <w:color w:val="000000"/>
              <w:sz w:val="22"/>
              <w:szCs w:val="22"/>
            </w:rPr>
            <w:t>(Lu et al., 2024)</w:t>
          </w:r>
        </w:sdtContent>
      </w:sdt>
      <w:r w:rsidRPr="00EE0A07">
        <w:rPr>
          <w:rFonts w:ascii="Century Gothic" w:hAnsi="Century Gothic"/>
          <w:sz w:val="22"/>
          <w:szCs w:val="22"/>
        </w:rPr>
        <w:t>. Hal ini dikarenakan lengan robot secara konsisten lebih baik dan dapat beroperasi untuk jangka waktu yang lama. Selain itu, lengan robot juga meningkatkan keamanan kerja dan meminimalkan resiko kerja dalam proses pengecatan</w:t>
      </w:r>
      <w:r w:rsidRPr="00EE0A07">
        <w:rPr>
          <w:rFonts w:ascii="Century Gothic" w:hAnsi="Century Gothic"/>
          <w:color w:val="FF0000"/>
          <w:sz w:val="22"/>
          <w:szCs w:val="22"/>
        </w:rPr>
        <w:t xml:space="preserve"> </w:t>
      </w:r>
      <w:r w:rsidRPr="00EE0A07">
        <w:rPr>
          <w:rFonts w:ascii="Century Gothic" w:hAnsi="Century Gothic"/>
          <w:sz w:val="22"/>
          <w:szCs w:val="22"/>
        </w:rPr>
        <w:t>karena manusia tidak perlu lagi terkena paparan bahan kimia yang berbahaya.</w:t>
      </w:r>
      <w:r w:rsidRPr="00EE0A07">
        <w:rPr>
          <w:rFonts w:ascii="Century Gothic" w:hAnsi="Century Gothic"/>
          <w:color w:val="FF0000"/>
          <w:sz w:val="22"/>
          <w:szCs w:val="22"/>
        </w:rPr>
        <w:t xml:space="preserve"> </w:t>
      </w:r>
    </w:p>
    <w:p w14:paraId="70497BBD" w14:textId="77777777" w:rsidR="00EA2813" w:rsidRDefault="00EA2813">
      <w:pPr>
        <w:spacing w:after="0"/>
        <w:jc w:val="both"/>
        <w:rPr>
          <w:rFonts w:ascii="Century Gothic" w:eastAsia="Century Gothic" w:hAnsi="Century Gothic" w:cs="Century Gothic"/>
          <w:b/>
          <w:color w:val="000000"/>
          <w:sz w:val="22"/>
          <w:szCs w:val="22"/>
        </w:rPr>
      </w:pPr>
    </w:p>
    <w:p w14:paraId="19F442F3" w14:textId="1A775D78" w:rsidR="00EE0A07" w:rsidRDefault="00EE0A07">
      <w:pPr>
        <w:spacing w:after="0"/>
        <w:jc w:val="both"/>
        <w:rPr>
          <w:rFonts w:ascii="Century Gothic" w:eastAsia="Century Gothic" w:hAnsi="Century Gothic" w:cs="Century Gothic"/>
          <w:b/>
          <w:color w:val="000000"/>
          <w:sz w:val="22"/>
          <w:szCs w:val="22"/>
        </w:rPr>
      </w:pPr>
      <w:r w:rsidRPr="00EE0A07">
        <w:rPr>
          <w:rFonts w:ascii="Century Gothic" w:eastAsia="Century Gothic" w:hAnsi="Century Gothic" w:cs="Century Gothic"/>
          <w:b/>
          <w:color w:val="000000"/>
          <w:sz w:val="22"/>
          <w:szCs w:val="22"/>
        </w:rPr>
        <w:t>TINJUAN PUSTAKA</w:t>
      </w:r>
    </w:p>
    <w:p w14:paraId="4AB92996" w14:textId="77777777" w:rsidR="00EE0A07" w:rsidRPr="002B4048" w:rsidRDefault="00EE0A07">
      <w:pPr>
        <w:spacing w:after="0"/>
        <w:jc w:val="both"/>
        <w:rPr>
          <w:rFonts w:ascii="Century Gothic" w:eastAsia="Century Gothic" w:hAnsi="Century Gothic" w:cs="Century Gothic"/>
          <w:b/>
          <w:color w:val="000000"/>
          <w:sz w:val="22"/>
          <w:szCs w:val="22"/>
        </w:rPr>
      </w:pPr>
      <w:r w:rsidRPr="002B4048">
        <w:rPr>
          <w:rFonts w:ascii="Century Gothic" w:eastAsia="Century Gothic" w:hAnsi="Century Gothic" w:cs="Century Gothic"/>
          <w:b/>
          <w:color w:val="000000"/>
          <w:sz w:val="22"/>
          <w:szCs w:val="22"/>
        </w:rPr>
        <w:t>Manufaktur</w:t>
      </w:r>
    </w:p>
    <w:p w14:paraId="3C7D3A02" w14:textId="37D8566B" w:rsidR="00EE0A07" w:rsidRPr="00EE0A07" w:rsidRDefault="00EE0A07" w:rsidP="00C01BEA">
      <w:pPr>
        <w:jc w:val="both"/>
        <w:rPr>
          <w:rFonts w:ascii="Century Gothic" w:hAnsi="Century Gothic"/>
          <w:sz w:val="22"/>
          <w:szCs w:val="22"/>
        </w:rPr>
      </w:pPr>
      <w:r w:rsidRPr="00EE0A07">
        <w:rPr>
          <w:rFonts w:ascii="Century Gothic" w:hAnsi="Century Gothic"/>
          <w:sz w:val="22"/>
          <w:szCs w:val="22"/>
        </w:rPr>
        <w:t xml:space="preserve">Manufaktur atau </w:t>
      </w:r>
      <w:r w:rsidRPr="00EE0A07">
        <w:rPr>
          <w:rFonts w:ascii="Century Gothic" w:hAnsi="Century Gothic"/>
          <w:i/>
          <w:sz w:val="22"/>
          <w:szCs w:val="22"/>
        </w:rPr>
        <w:t>manufacturing</w:t>
      </w:r>
      <w:r w:rsidRPr="00EE0A07">
        <w:rPr>
          <w:rFonts w:ascii="Century Gothic" w:hAnsi="Century Gothic"/>
          <w:sz w:val="22"/>
          <w:szCs w:val="22"/>
        </w:rPr>
        <w:t xml:space="preserve"> adalah proses pengelolaan bahan baku menjadi produk jadi melalui proses kimia dan fisik </w:t>
      </w:r>
      <w:sdt>
        <w:sdtPr>
          <w:rPr>
            <w:rFonts w:ascii="Century Gothic" w:hAnsi="Century Gothic"/>
            <w:color w:val="000000"/>
            <w:sz w:val="22"/>
            <w:szCs w:val="22"/>
          </w:rPr>
          <w:tag w:val="MENDELEY_CITATION_v3_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"/>
          <w:id w:val="654262858"/>
          <w:placeholder>
            <w:docPart w:val="DefaultPlaceholder_-1854013440"/>
          </w:placeholder>
        </w:sdtPr>
        <w:sdtContent>
          <w:r w:rsidRPr="00EE0A07">
            <w:rPr>
              <w:rFonts w:ascii="Century Gothic" w:hAnsi="Century Gothic"/>
              <w:color w:val="000000"/>
              <w:sz w:val="22"/>
              <w:szCs w:val="22"/>
            </w:rPr>
            <w:t>(Shastri et al., 2021)</w:t>
          </w:r>
        </w:sdtContent>
      </w:sdt>
      <w:r w:rsidRPr="00EE0A07">
        <w:rPr>
          <w:rFonts w:ascii="Century Gothic" w:hAnsi="Century Gothic"/>
          <w:sz w:val="22"/>
          <w:szCs w:val="22"/>
        </w:rPr>
        <w:t xml:space="preserve">. Proses pengelolaan tersebut memerlukan tenaga kerja baik manusia maupun mesin dan memproduksi dalam skala besar. Dalam manufaktur, otomatisasi sangat diperlukan, karena dalam perusahaan manufaktur sangat membutuhkan mesin-mesin industri agar program manajemen dapat teratur dan terukur untuk mengubah bahan mentah menjadi barang jadi, serta dapat meningkatkan efektivitas dan efisiensi sumber daya perusahaan dan mencapai hasil yang maksimal </w:t>
      </w:r>
      <w:sdt>
        <w:sdtPr>
          <w:rPr>
            <w:rFonts w:ascii="Century Gothic" w:hAnsi="Century Gothic"/>
            <w:color w:val="000000"/>
            <w:sz w:val="22"/>
            <w:szCs w:val="22"/>
          </w:rPr>
          <w:tag w:val="MENDELEY_CITATION_v3_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"/>
          <w:id w:val="1428851041"/>
          <w:placeholder>
            <w:docPart w:val="DefaultPlaceholder_-1854013440"/>
          </w:placeholder>
        </w:sdtPr>
        <w:sdtContent>
          <w:r w:rsidRPr="00EE0A07">
            <w:rPr>
              <w:rFonts w:ascii="Century Gothic" w:hAnsi="Century Gothic"/>
              <w:color w:val="000000"/>
              <w:sz w:val="22"/>
              <w:szCs w:val="22"/>
            </w:rPr>
            <w:t>(Anaam et al., 2022)</w:t>
          </w:r>
        </w:sdtContent>
      </w:sdt>
      <w:r w:rsidRPr="00EE0A07">
        <w:rPr>
          <w:rFonts w:ascii="Century Gothic" w:hAnsi="Century Gothic"/>
          <w:sz w:val="22"/>
          <w:szCs w:val="22"/>
        </w:rPr>
        <w:t>.</w:t>
      </w:r>
    </w:p>
    <w:p w14:paraId="2B272263" w14:textId="2DB3E1C7" w:rsidR="00EE0A07" w:rsidRPr="002B4048" w:rsidRDefault="00EE0A07" w:rsidP="00C703FD">
      <w:pPr>
        <w:tabs>
          <w:tab w:val="left" w:pos="180"/>
          <w:tab w:val="left" w:pos="360"/>
          <w:tab w:val="left" w:pos="540"/>
          <w:tab w:val="left" w:pos="900"/>
          <w:tab w:val="left" w:pos="1080"/>
          <w:tab w:val="left" w:pos="1260"/>
          <w:tab w:val="left" w:pos="1620"/>
          <w:tab w:val="left" w:pos="1800"/>
          <w:tab w:val="left" w:pos="1980"/>
          <w:tab w:val="left" w:pos="2340"/>
          <w:tab w:val="left" w:pos="2520"/>
          <w:tab w:val="left" w:pos="2700"/>
          <w:tab w:val="left" w:pos="3060"/>
          <w:tab w:val="left" w:pos="3240"/>
          <w:tab w:val="left" w:pos="3420"/>
          <w:tab w:val="left" w:pos="3780"/>
          <w:tab w:val="left" w:pos="3960"/>
          <w:tab w:val="left" w:pos="4140"/>
          <w:tab w:val="left" w:pos="4500"/>
          <w:tab w:val="left" w:pos="4680"/>
          <w:tab w:val="left" w:pos="4860"/>
          <w:tab w:val="left" w:pos="5220"/>
          <w:tab w:val="left" w:pos="5400"/>
          <w:tab w:val="left" w:pos="5580"/>
        </w:tabs>
        <w:spacing w:after="0"/>
        <w:jc w:val="both"/>
        <w:rPr>
          <w:rFonts w:ascii="Century Gothic" w:hAnsi="Century Gothic"/>
          <w:b/>
          <w:bCs/>
          <w:color w:val="000000"/>
          <w:sz w:val="22"/>
          <w:szCs w:val="22"/>
        </w:rPr>
      </w:pPr>
      <w:r w:rsidRPr="00EE0A07">
        <w:rPr>
          <w:rFonts w:ascii="Century Gothic" w:hAnsi="Century Gothic"/>
          <w:b/>
          <w:bCs/>
          <w:i/>
          <w:sz w:val="22"/>
          <w:szCs w:val="22"/>
        </w:rPr>
        <w:t xml:space="preserve">Robotics </w:t>
      </w:r>
      <w:r w:rsidR="00564391" w:rsidRPr="00564391">
        <w:rPr>
          <w:rFonts w:ascii="Century Gothic" w:hAnsi="Century Gothic"/>
          <w:b/>
          <w:bCs/>
          <w:i/>
          <w:iCs/>
          <w:sz w:val="22"/>
          <w:szCs w:val="22"/>
        </w:rPr>
        <w:t>Arm</w:t>
      </w:r>
      <w:r w:rsidRPr="00EE0A07">
        <w:rPr>
          <w:rFonts w:ascii="Century Gothic" w:hAnsi="Century Gothic"/>
          <w:b/>
          <w:bCs/>
          <w:i/>
          <w:sz w:val="22"/>
          <w:szCs w:val="22"/>
        </w:rPr>
        <w:t xml:space="preserve"> 6 Axis Spray Painting</w:t>
      </w:r>
    </w:p>
    <w:p w14:paraId="175F0AA2" w14:textId="4857C644" w:rsidR="00EE0A07" w:rsidRPr="00EE0A07" w:rsidRDefault="00EE0A07" w:rsidP="00EE7972">
      <w:pPr>
        <w:jc w:val="both"/>
        <w:rPr>
          <w:rFonts w:ascii="Century Gothic" w:hAnsi="Century Gothic"/>
          <w:sz w:val="22"/>
          <w:szCs w:val="22"/>
        </w:rPr>
      </w:pPr>
      <w:r w:rsidRPr="00EE0A07">
        <w:rPr>
          <w:rFonts w:ascii="Century Gothic" w:hAnsi="Century Gothic"/>
          <w:i/>
          <w:sz w:val="22"/>
          <w:szCs w:val="22"/>
        </w:rPr>
        <w:t xml:space="preserve">Robotics </w:t>
      </w:r>
      <w:r w:rsidR="00564391" w:rsidRPr="00564391">
        <w:rPr>
          <w:rFonts w:ascii="Century Gothic" w:hAnsi="Century Gothic"/>
          <w:i/>
          <w:iCs/>
          <w:sz w:val="22"/>
          <w:szCs w:val="22"/>
        </w:rPr>
        <w:t>Arm</w:t>
      </w:r>
      <w:r w:rsidRPr="00EE0A07">
        <w:rPr>
          <w:rFonts w:ascii="Century Gothic" w:hAnsi="Century Gothic"/>
          <w:sz w:val="22"/>
          <w:szCs w:val="22"/>
        </w:rPr>
        <w:t xml:space="preserve"> atau lengan robot adalah salah satu jenis robot manipulator yang terdiri dari serangkaian sendi yang terhubung satu sama lain dan dibentuk menyerupai lengan manusia. Lengan robot diciptakan untuk melakukan tugas </w:t>
      </w:r>
      <w:r w:rsidRPr="00EE0A07">
        <w:rPr>
          <w:rFonts w:ascii="Century Gothic" w:hAnsi="Century Gothic"/>
          <w:sz w:val="22"/>
          <w:szCs w:val="22"/>
        </w:rPr>
        <w:lastRenderedPageBreak/>
        <w:t xml:space="preserve">manipulasi seperti memindahkan, menggenggam, mengatur dan mengangkat objek-objek di lingkungan kerja </w:t>
      </w:r>
      <w:sdt>
        <w:sdtPr>
          <w:rPr>
            <w:rFonts w:ascii="Century Gothic" w:hAnsi="Century Gothic"/>
            <w:color w:val="000000"/>
            <w:sz w:val="22"/>
            <w:szCs w:val="22"/>
          </w:rPr>
          <w:tag w:val="MENDELEY_CITATION_v3_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"/>
          <w:id w:val="-694534062"/>
          <w:placeholder>
            <w:docPart w:val="DefaultPlaceholder_-1854013440"/>
          </w:placeholder>
        </w:sdtPr>
        <w:sdtContent>
          <w:r w:rsidRPr="00EE0A07">
            <w:rPr>
              <w:rFonts w:ascii="Century Gothic" w:hAnsi="Century Gothic"/>
              <w:color w:val="000000"/>
              <w:sz w:val="22"/>
              <w:szCs w:val="22"/>
            </w:rPr>
            <w:t>(Prasetyo, 2024)</w:t>
          </w:r>
        </w:sdtContent>
      </w:sdt>
      <w:r w:rsidRPr="00EE0A07">
        <w:rPr>
          <w:rFonts w:ascii="Century Gothic" w:hAnsi="Century Gothic"/>
          <w:sz w:val="22"/>
          <w:szCs w:val="22"/>
        </w:rPr>
        <w:t xml:space="preserve">. Lengan robot banyak digunakan dalam manufaktur industri otomotif untuk membantu dalam proses produksi seperti proses pengelasan, pengeboran, pengecatan, dan perakitan akhir agar membantu meningkatkan efisiensi produksi dan kualitas produk. Salah satu lengan robot yang akan dibahas dalam </w:t>
      </w:r>
      <w:r w:rsidR="00564391">
        <w:rPr>
          <w:rFonts w:ascii="Century Gothic" w:hAnsi="Century Gothic"/>
          <w:sz w:val="22"/>
          <w:szCs w:val="22"/>
        </w:rPr>
        <w:t>penelitian</w:t>
      </w:r>
      <w:r w:rsidRPr="00EE0A07">
        <w:rPr>
          <w:rFonts w:ascii="Century Gothic" w:hAnsi="Century Gothic"/>
          <w:sz w:val="22"/>
          <w:szCs w:val="22"/>
        </w:rPr>
        <w:t xml:space="preserve"> ini adalah lengan robot 6-sumbu untuk penyemprotan cat atau </w:t>
      </w:r>
      <w:r w:rsidRPr="00EE0A07">
        <w:rPr>
          <w:rFonts w:ascii="Century Gothic" w:hAnsi="Century Gothic"/>
          <w:i/>
          <w:sz w:val="22"/>
          <w:szCs w:val="22"/>
        </w:rPr>
        <w:t xml:space="preserve">robotic </w:t>
      </w:r>
      <w:r w:rsidR="00564391" w:rsidRPr="00564391">
        <w:rPr>
          <w:rFonts w:ascii="Century Gothic" w:hAnsi="Century Gothic"/>
          <w:i/>
          <w:iCs/>
          <w:sz w:val="22"/>
          <w:szCs w:val="22"/>
        </w:rPr>
        <w:t>Arm</w:t>
      </w:r>
      <w:r w:rsidRPr="00EE0A07">
        <w:rPr>
          <w:rFonts w:ascii="Century Gothic" w:hAnsi="Century Gothic"/>
          <w:i/>
          <w:sz w:val="22"/>
          <w:szCs w:val="22"/>
        </w:rPr>
        <w:t xml:space="preserve"> 6 axis spray painting</w:t>
      </w:r>
      <w:r w:rsidRPr="00EE0A07">
        <w:rPr>
          <w:rFonts w:ascii="Century Gothic" w:hAnsi="Century Gothic"/>
          <w:sz w:val="22"/>
          <w:szCs w:val="22"/>
        </w:rPr>
        <w:t xml:space="preserve"> yang digunakan untuk membantu proses pengecatan produk otomotif. </w:t>
      </w:r>
      <w:r w:rsidRPr="00EE0A07">
        <w:rPr>
          <w:rFonts w:ascii="Century Gothic" w:hAnsi="Century Gothic"/>
          <w:i/>
          <w:sz w:val="22"/>
          <w:szCs w:val="22"/>
        </w:rPr>
        <w:t xml:space="preserve">Robotic </w:t>
      </w:r>
      <w:r w:rsidR="00564391" w:rsidRPr="00564391">
        <w:rPr>
          <w:rFonts w:ascii="Century Gothic" w:hAnsi="Century Gothic"/>
          <w:i/>
          <w:iCs/>
          <w:sz w:val="22"/>
          <w:szCs w:val="22"/>
        </w:rPr>
        <w:t>Arm</w:t>
      </w:r>
      <w:r w:rsidRPr="00EE0A07">
        <w:rPr>
          <w:rFonts w:ascii="Century Gothic" w:hAnsi="Century Gothic"/>
          <w:i/>
          <w:sz w:val="22"/>
          <w:szCs w:val="22"/>
        </w:rPr>
        <w:t xml:space="preserve"> 6 axis spray painting</w:t>
      </w:r>
      <w:r w:rsidRPr="00EE0A07">
        <w:rPr>
          <w:rFonts w:ascii="Century Gothic" w:hAnsi="Century Gothic"/>
          <w:sz w:val="22"/>
          <w:szCs w:val="22"/>
        </w:rPr>
        <w:t xml:space="preserve"> memiliki 6 sumbu yang membuat lengan ini dapat bergerak 360 derajat dan tingkat fleksibilitas yang baik </w:t>
      </w:r>
      <w:sdt>
        <w:sdtPr>
          <w:rPr>
            <w:rFonts w:ascii="Century Gothic" w:hAnsi="Century Gothic"/>
            <w:color w:val="000000"/>
            <w:sz w:val="22"/>
            <w:szCs w:val="22"/>
          </w:rPr>
          <w:tag w:val="MENDELEY_CITATION_v3_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"/>
          <w:id w:val="1747918859"/>
          <w:placeholder>
            <w:docPart w:val="DefaultPlaceholder_-1854013440"/>
          </w:placeholder>
        </w:sdtPr>
        <w:sdtContent>
          <w:r w:rsidRPr="00EE0A07">
            <w:rPr>
              <w:rFonts w:ascii="Century Gothic" w:hAnsi="Century Gothic"/>
              <w:color w:val="000000"/>
              <w:sz w:val="22"/>
              <w:szCs w:val="22"/>
            </w:rPr>
            <w:t>(Priyanka et al., 2023)</w:t>
          </w:r>
        </w:sdtContent>
      </w:sdt>
      <w:r w:rsidRPr="00EE0A07">
        <w:rPr>
          <w:rFonts w:ascii="Century Gothic" w:hAnsi="Century Gothic"/>
          <w:sz w:val="22"/>
          <w:szCs w:val="22"/>
        </w:rPr>
        <w:t xml:space="preserve">. Dengan adanya </w:t>
      </w:r>
      <w:r w:rsidRPr="00EE0A07">
        <w:rPr>
          <w:rFonts w:ascii="Century Gothic" w:hAnsi="Century Gothic"/>
          <w:i/>
          <w:sz w:val="22"/>
          <w:szCs w:val="22"/>
        </w:rPr>
        <w:t xml:space="preserve">robotic </w:t>
      </w:r>
      <w:r w:rsidR="00564391" w:rsidRPr="00564391">
        <w:rPr>
          <w:rFonts w:ascii="Century Gothic" w:hAnsi="Century Gothic"/>
          <w:i/>
          <w:iCs/>
          <w:sz w:val="22"/>
          <w:szCs w:val="22"/>
        </w:rPr>
        <w:t>Arm</w:t>
      </w:r>
      <w:r w:rsidRPr="00EE0A07">
        <w:rPr>
          <w:rFonts w:ascii="Century Gothic" w:hAnsi="Century Gothic"/>
          <w:i/>
          <w:sz w:val="22"/>
          <w:szCs w:val="22"/>
        </w:rPr>
        <w:t xml:space="preserve"> 6 axis spray painting</w:t>
      </w:r>
      <w:r w:rsidRPr="00EE0A07">
        <w:rPr>
          <w:rFonts w:ascii="Century Gothic" w:hAnsi="Century Gothic"/>
          <w:sz w:val="22"/>
          <w:szCs w:val="22"/>
        </w:rPr>
        <w:t xml:space="preserve">¸ pekerjaan yang kompleks seperti penyemprotan cat dalam industri otomotif dapat dikerjakan dengan lebih baik dibandingkan dilakukan secara manual </w:t>
      </w:r>
      <w:sdt>
        <w:sdtPr>
          <w:rPr>
            <w:rFonts w:ascii="Century Gothic" w:hAnsi="Century Gothic"/>
            <w:color w:val="000000"/>
            <w:sz w:val="22"/>
            <w:szCs w:val="22"/>
          </w:rPr>
          <w:tag w:val="MENDELEY_CITATION_v3_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"/>
          <w:id w:val="-1302542307"/>
          <w:placeholder>
            <w:docPart w:val="DefaultPlaceholder_-1854013440"/>
          </w:placeholder>
        </w:sdtPr>
        <w:sdtContent>
          <w:r w:rsidRPr="00EE0A07">
            <w:rPr>
              <w:rFonts w:ascii="Century Gothic" w:hAnsi="Century Gothic"/>
              <w:color w:val="000000"/>
              <w:sz w:val="22"/>
              <w:szCs w:val="22"/>
            </w:rPr>
            <w:t>(Lu et al., 2024)</w:t>
          </w:r>
        </w:sdtContent>
      </w:sdt>
      <w:r w:rsidRPr="00EE0A07">
        <w:rPr>
          <w:rFonts w:ascii="Century Gothic" w:hAnsi="Century Gothic"/>
          <w:sz w:val="22"/>
          <w:szCs w:val="22"/>
        </w:rPr>
        <w:t>.</w:t>
      </w:r>
    </w:p>
    <w:p w14:paraId="34279416" w14:textId="77777777" w:rsidR="00EE0A07" w:rsidRPr="002B4048" w:rsidRDefault="00EE0A07" w:rsidP="002C276B">
      <w:pPr>
        <w:tabs>
          <w:tab w:val="left" w:pos="180"/>
          <w:tab w:val="left" w:pos="360"/>
          <w:tab w:val="left" w:pos="540"/>
          <w:tab w:val="left" w:pos="900"/>
          <w:tab w:val="left" w:pos="1080"/>
          <w:tab w:val="left" w:pos="1260"/>
          <w:tab w:val="left" w:pos="1620"/>
          <w:tab w:val="left" w:pos="1800"/>
          <w:tab w:val="left" w:pos="1980"/>
          <w:tab w:val="left" w:pos="2340"/>
          <w:tab w:val="left" w:pos="2520"/>
          <w:tab w:val="left" w:pos="2700"/>
          <w:tab w:val="left" w:pos="3060"/>
          <w:tab w:val="left" w:pos="3240"/>
          <w:tab w:val="left" w:pos="3420"/>
          <w:tab w:val="left" w:pos="3780"/>
          <w:tab w:val="left" w:pos="3960"/>
          <w:tab w:val="left" w:pos="4140"/>
          <w:tab w:val="left" w:pos="4500"/>
          <w:tab w:val="left" w:pos="4680"/>
          <w:tab w:val="left" w:pos="4860"/>
          <w:tab w:val="left" w:pos="5220"/>
          <w:tab w:val="left" w:pos="5400"/>
          <w:tab w:val="left" w:pos="5580"/>
        </w:tabs>
        <w:jc w:val="both"/>
        <w:rPr>
          <w:rFonts w:ascii="Century Gothic" w:hAnsi="Century Gothic"/>
          <w:b/>
          <w:bCs/>
          <w:i/>
          <w:iCs/>
          <w:color w:val="000000"/>
          <w:sz w:val="22"/>
          <w:szCs w:val="22"/>
        </w:rPr>
      </w:pPr>
      <w:r w:rsidRPr="002B4048">
        <w:rPr>
          <w:rFonts w:ascii="Century Gothic" w:hAnsi="Century Gothic"/>
          <w:b/>
          <w:bCs/>
          <w:i/>
          <w:iCs/>
          <w:color w:val="000000"/>
          <w:sz w:val="22"/>
          <w:szCs w:val="22"/>
        </w:rPr>
        <w:t>Benchmarking</w:t>
      </w:r>
    </w:p>
    <w:p w14:paraId="6D68E269" w14:textId="608DF7EE" w:rsidR="00EE0A07" w:rsidRPr="00EE0A07" w:rsidRDefault="00EE0A07" w:rsidP="00EE7972">
      <w:pPr>
        <w:jc w:val="both"/>
        <w:rPr>
          <w:rFonts w:ascii="Century Gothic" w:hAnsi="Century Gothic"/>
          <w:sz w:val="22"/>
          <w:szCs w:val="22"/>
        </w:rPr>
      </w:pPr>
      <w:r w:rsidRPr="00EE0A07">
        <w:rPr>
          <w:rFonts w:ascii="Century Gothic" w:hAnsi="Century Gothic"/>
          <w:i/>
          <w:sz w:val="22"/>
          <w:szCs w:val="22"/>
        </w:rPr>
        <w:t>Benchmarking</w:t>
      </w:r>
      <w:r w:rsidRPr="00EE0A07">
        <w:rPr>
          <w:rFonts w:ascii="Century Gothic" w:hAnsi="Century Gothic"/>
          <w:sz w:val="22"/>
          <w:szCs w:val="22"/>
        </w:rPr>
        <w:t xml:space="preserve"> adalah suatu alat atau teknik yang digunakan untuk mengevaluasi dan membandingkan sistem atau komponen dengan karakteristik tertentu seperti kinerja, efisiensi, keandalan, dan keamanan </w:t>
      </w:r>
      <w:sdt>
        <w:sdtPr>
          <w:rPr>
            <w:rFonts w:ascii="Century Gothic" w:hAnsi="Century Gothic"/>
            <w:color w:val="000000"/>
            <w:sz w:val="22"/>
            <w:szCs w:val="22"/>
          </w:rPr>
          <w:tag w:val="MENDELEY_CITATION_v3_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"/>
          <w:id w:val="2131432186"/>
          <w:placeholder>
            <w:docPart w:val="DefaultPlaceholder_-1854013440"/>
          </w:placeholder>
        </w:sdtPr>
        <w:sdtContent>
          <w:r w:rsidRPr="00EE0A07">
            <w:rPr>
              <w:rFonts w:ascii="Century Gothic" w:hAnsi="Century Gothic"/>
              <w:color w:val="000000"/>
              <w:sz w:val="22"/>
              <w:szCs w:val="22"/>
            </w:rPr>
            <w:t>(Kounev, 2021)</w:t>
          </w:r>
        </w:sdtContent>
      </w:sdt>
      <w:r w:rsidRPr="00EE0A07">
        <w:rPr>
          <w:rFonts w:ascii="Century Gothic" w:hAnsi="Century Gothic"/>
          <w:sz w:val="22"/>
          <w:szCs w:val="22"/>
        </w:rPr>
        <w:t xml:space="preserve">. Perbandingan difokuskan pada evaluasi kinerja. Evaluasi kinerja yang dimaksud adalah jumlah pekerjaan yang diselesaikan suatu sistem atau komponen dibandingkan dengan waktu dan sumber daya yang digunakan. Cara perbandingan </w:t>
      </w:r>
      <w:r w:rsidRPr="00EE0A07">
        <w:rPr>
          <w:rFonts w:ascii="Century Gothic" w:hAnsi="Century Gothic"/>
          <w:i/>
          <w:sz w:val="22"/>
          <w:szCs w:val="22"/>
        </w:rPr>
        <w:t>benchmarking</w:t>
      </w:r>
      <w:r w:rsidRPr="00EE0A07">
        <w:rPr>
          <w:rFonts w:ascii="Century Gothic" w:hAnsi="Century Gothic"/>
          <w:sz w:val="22"/>
          <w:szCs w:val="22"/>
        </w:rPr>
        <w:t xml:space="preserve"> dibagi menjadi dua, yaitu perbandingan secara sederhana dan perbandingan secara besar atau kompleks. Perbandingan sederhana dapat berupa fokus terhadap komponen perangkat keras atau perangkat lunak tertentu. Sedangkan perbandingan secara besar atau kompleks berfokus pada keseluruhan sistem seperti sistem informasi dan sistem penyimpanan yang dapat memberikan kontribusi yang signifikan.</w:t>
      </w:r>
    </w:p>
    <w:p w14:paraId="6BC2CEDA" w14:textId="06EE21A7" w:rsidR="00EE0A07" w:rsidRPr="00EE0A07" w:rsidRDefault="00564391" w:rsidP="00EE7972">
      <w:pPr>
        <w:jc w:val="both"/>
        <w:rPr>
          <w:rFonts w:ascii="Century Gothic" w:hAnsi="Century Gothic"/>
          <w:b/>
          <w:bCs/>
          <w:sz w:val="22"/>
          <w:szCs w:val="22"/>
        </w:rPr>
      </w:pPr>
      <w:r w:rsidRPr="00564391">
        <w:rPr>
          <w:rFonts w:ascii="Century Gothic" w:hAnsi="Century Gothic"/>
          <w:b/>
          <w:bCs/>
          <w:i/>
          <w:iCs/>
          <w:sz w:val="22"/>
          <w:szCs w:val="22"/>
        </w:rPr>
        <w:t>Bill of Material</w:t>
      </w:r>
      <w:r w:rsidR="00EE0A07" w:rsidRPr="00EE0A07">
        <w:rPr>
          <w:rFonts w:ascii="Century Gothic" w:hAnsi="Century Gothic"/>
          <w:b/>
          <w:bCs/>
          <w:i/>
          <w:sz w:val="22"/>
          <w:szCs w:val="22"/>
        </w:rPr>
        <w:t xml:space="preserve"> (BoM)</w:t>
      </w:r>
    </w:p>
    <w:p w14:paraId="2B867303" w14:textId="68D21EE8" w:rsidR="00EE0A07" w:rsidRPr="00EE0A07" w:rsidRDefault="00564391" w:rsidP="00EE7972">
      <w:pPr>
        <w:jc w:val="both"/>
        <w:rPr>
          <w:rFonts w:ascii="Century Gothic" w:hAnsi="Century Gothic"/>
          <w:sz w:val="22"/>
          <w:szCs w:val="22"/>
        </w:rPr>
      </w:pPr>
      <w:r w:rsidRPr="00564391">
        <w:rPr>
          <w:rFonts w:ascii="Century Gothic" w:hAnsi="Century Gothic"/>
          <w:i/>
          <w:iCs/>
          <w:sz w:val="22"/>
          <w:szCs w:val="22"/>
        </w:rPr>
        <w:t>Bill of Material</w:t>
      </w:r>
      <w:r w:rsidR="00EE0A07" w:rsidRPr="00EE0A07">
        <w:rPr>
          <w:rFonts w:ascii="Century Gothic" w:hAnsi="Century Gothic"/>
          <w:i/>
          <w:sz w:val="22"/>
          <w:szCs w:val="22"/>
        </w:rPr>
        <w:t xml:space="preserve"> (BoM)</w:t>
      </w:r>
      <w:r w:rsidR="00EE0A07" w:rsidRPr="00EE0A07">
        <w:rPr>
          <w:rFonts w:ascii="Century Gothic" w:hAnsi="Century Gothic"/>
          <w:sz w:val="22"/>
          <w:szCs w:val="22"/>
        </w:rPr>
        <w:t xml:space="preserve"> adalah daftar komponen atau bahan yang diperlukan untuk memproduksi suatu produk yang mencakup semua material, komponen dan proses yang diperlukan untuk menjadi suatu produk </w:t>
      </w:r>
      <w:sdt>
        <w:sdtPr>
          <w:rPr>
            <w:rFonts w:ascii="Century Gothic" w:hAnsi="Century Gothic"/>
            <w:color w:val="000000"/>
            <w:sz w:val="22"/>
            <w:szCs w:val="22"/>
          </w:rPr>
          <w:tag w:val="MENDELEY_CITATION_v3_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"/>
          <w:id w:val="1518666294"/>
          <w:placeholder>
            <w:docPart w:val="DefaultPlaceholder_-1854013440"/>
          </w:placeholder>
        </w:sdtPr>
        <w:sdtContent>
          <w:r w:rsidR="00EE0A07" w:rsidRPr="00EE0A07">
            <w:rPr>
              <w:rFonts w:ascii="Century Gothic" w:hAnsi="Century Gothic"/>
              <w:color w:val="000000"/>
              <w:sz w:val="22"/>
              <w:szCs w:val="22"/>
            </w:rPr>
            <w:t>(Cinelli et al., 2020)</w:t>
          </w:r>
        </w:sdtContent>
      </w:sdt>
      <w:r w:rsidR="00EE0A07" w:rsidRPr="00EE0A07">
        <w:rPr>
          <w:rFonts w:ascii="Century Gothic" w:hAnsi="Century Gothic"/>
          <w:sz w:val="22"/>
          <w:szCs w:val="22"/>
        </w:rPr>
        <w:t xml:space="preserve">. </w:t>
      </w:r>
      <w:r w:rsidRPr="00564391">
        <w:rPr>
          <w:rFonts w:ascii="Century Gothic" w:hAnsi="Century Gothic"/>
          <w:i/>
          <w:iCs/>
          <w:sz w:val="22"/>
          <w:szCs w:val="22"/>
        </w:rPr>
        <w:t>Bill of Material</w:t>
      </w:r>
      <w:r w:rsidR="00EE0A07" w:rsidRPr="00EE0A07">
        <w:rPr>
          <w:rFonts w:ascii="Century Gothic" w:hAnsi="Century Gothic"/>
          <w:i/>
          <w:sz w:val="22"/>
          <w:szCs w:val="22"/>
        </w:rPr>
        <w:t xml:space="preserve"> (BoM)</w:t>
      </w:r>
      <w:r w:rsidR="00EE0A07" w:rsidRPr="00EE0A07">
        <w:rPr>
          <w:rFonts w:ascii="Century Gothic" w:hAnsi="Century Gothic"/>
          <w:sz w:val="22"/>
          <w:szCs w:val="22"/>
        </w:rPr>
        <w:t xml:space="preserve"> sebagai alat penting dalam manajemen produksi dan inventaris untuk memastikan semua bahan yang dibutuhkan tersedia dan tidak akan terjadi kelebihan stok. Biasanya BoM ditampilkan dalam bentuk struktur yang terhubung hierarkis di antara berbagai komponen dan material. BoM terbagi atas dua macam struktur yaitu </w:t>
      </w:r>
      <w:r w:rsidR="00EE0A07" w:rsidRPr="00EE0A07">
        <w:rPr>
          <w:rFonts w:ascii="Century Gothic" w:hAnsi="Century Gothic"/>
          <w:i/>
          <w:sz w:val="22"/>
          <w:szCs w:val="22"/>
        </w:rPr>
        <w:t xml:space="preserve">single level </w:t>
      </w:r>
      <w:r w:rsidRPr="00564391">
        <w:rPr>
          <w:rFonts w:ascii="Century Gothic" w:hAnsi="Century Gothic"/>
          <w:i/>
          <w:iCs/>
          <w:sz w:val="22"/>
          <w:szCs w:val="22"/>
        </w:rPr>
        <w:t>Bill of Material</w:t>
      </w:r>
      <w:r w:rsidR="00EE0A07" w:rsidRPr="00EE0A07">
        <w:rPr>
          <w:rFonts w:ascii="Century Gothic" w:hAnsi="Century Gothic"/>
          <w:sz w:val="22"/>
          <w:szCs w:val="22"/>
        </w:rPr>
        <w:t xml:space="preserve"> dan </w:t>
      </w:r>
      <w:r w:rsidR="008B3578" w:rsidRPr="008B3578">
        <w:rPr>
          <w:rFonts w:ascii="Century Gothic" w:hAnsi="Century Gothic"/>
          <w:i/>
          <w:iCs/>
          <w:sz w:val="22"/>
          <w:szCs w:val="22"/>
        </w:rPr>
        <w:t>M</w:t>
      </w:r>
      <w:r w:rsidR="00EE0A07" w:rsidRPr="00EE0A07">
        <w:rPr>
          <w:rFonts w:ascii="Century Gothic" w:hAnsi="Century Gothic"/>
          <w:i/>
          <w:sz w:val="22"/>
          <w:szCs w:val="22"/>
        </w:rPr>
        <w:t xml:space="preserve">ultilevel </w:t>
      </w:r>
      <w:r w:rsidR="008B3578">
        <w:rPr>
          <w:rFonts w:ascii="Century Gothic" w:hAnsi="Century Gothic"/>
          <w:i/>
          <w:sz w:val="22"/>
          <w:szCs w:val="22"/>
        </w:rPr>
        <w:t>T</w:t>
      </w:r>
      <w:r w:rsidR="00EE0A07" w:rsidRPr="00EE0A07">
        <w:rPr>
          <w:rFonts w:ascii="Century Gothic" w:hAnsi="Century Gothic"/>
          <w:i/>
          <w:sz w:val="22"/>
          <w:szCs w:val="22"/>
        </w:rPr>
        <w:t xml:space="preserve">ree </w:t>
      </w:r>
      <w:r w:rsidR="008B3578">
        <w:rPr>
          <w:rFonts w:ascii="Century Gothic" w:hAnsi="Century Gothic"/>
          <w:i/>
          <w:sz w:val="22"/>
          <w:szCs w:val="22"/>
        </w:rPr>
        <w:t>S</w:t>
      </w:r>
      <w:r w:rsidR="00EE0A07" w:rsidRPr="00EE0A07">
        <w:rPr>
          <w:rFonts w:ascii="Century Gothic" w:hAnsi="Century Gothic"/>
          <w:i/>
          <w:sz w:val="22"/>
          <w:szCs w:val="22"/>
        </w:rPr>
        <w:t xml:space="preserve">tructure and </w:t>
      </w:r>
      <w:r w:rsidR="008B3578">
        <w:rPr>
          <w:rFonts w:ascii="Century Gothic" w:hAnsi="Century Gothic"/>
          <w:i/>
          <w:sz w:val="22"/>
          <w:szCs w:val="22"/>
        </w:rPr>
        <w:t>L</w:t>
      </w:r>
      <w:r w:rsidR="00EE0A07" w:rsidRPr="00EE0A07">
        <w:rPr>
          <w:rFonts w:ascii="Century Gothic" w:hAnsi="Century Gothic"/>
          <w:i/>
          <w:sz w:val="22"/>
          <w:szCs w:val="22"/>
        </w:rPr>
        <w:t>evels</w:t>
      </w:r>
      <w:r w:rsidR="00EE0A07" w:rsidRPr="00EE0A07">
        <w:rPr>
          <w:rFonts w:ascii="Century Gothic" w:hAnsi="Century Gothic"/>
          <w:sz w:val="22"/>
          <w:szCs w:val="22"/>
        </w:rPr>
        <w:t>. Perbedaan dari kedua struktur ini yaitu terletak pada rincian komponen produk akhir.</w:t>
      </w:r>
    </w:p>
    <w:p w14:paraId="5FF710A1" w14:textId="77777777" w:rsidR="00EE0A07" w:rsidRPr="00EE0A07" w:rsidRDefault="00EE0A07" w:rsidP="00EE7972">
      <w:pPr>
        <w:jc w:val="center"/>
        <w:rPr>
          <w:rFonts w:ascii="Century Gothic" w:hAnsi="Century Gothic"/>
          <w:sz w:val="22"/>
          <w:szCs w:val="22"/>
        </w:rPr>
      </w:pPr>
      <w:r w:rsidRPr="00EE0A07">
        <w:rPr>
          <w:rFonts w:ascii="Century Gothic" w:hAnsi="Century Gothic"/>
          <w:noProof/>
          <w:sz w:val="22"/>
          <w:szCs w:val="22"/>
        </w:rPr>
        <w:drawing>
          <wp:inline distT="0" distB="0" distL="0" distR="0" wp14:anchorId="5CBBAC38" wp14:editId="26CAB9E3">
            <wp:extent cx="2390458" cy="1895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5082" cy="1907071"/>
                    </a:xfrm>
                    <a:prstGeom prst="rect">
                      <a:avLst/>
                    </a:prstGeom>
                    <a:noFill/>
                  </pic:spPr>
                </pic:pic>
              </a:graphicData>
            </a:graphic>
          </wp:inline>
        </w:drawing>
      </w:r>
    </w:p>
    <w:p w14:paraId="2445E8D3" w14:textId="77777777" w:rsidR="00EE0A07" w:rsidRPr="002B4048" w:rsidRDefault="00EE0A07" w:rsidP="00EE7972">
      <w:pPr>
        <w:jc w:val="center"/>
        <w:rPr>
          <w:rFonts w:ascii="Century Gothic" w:hAnsi="Century Gothic"/>
          <w:sz w:val="18"/>
          <w:szCs w:val="18"/>
        </w:rPr>
      </w:pPr>
      <w:r w:rsidRPr="002B4048">
        <w:rPr>
          <w:rFonts w:ascii="Century Gothic" w:hAnsi="Century Gothic"/>
          <w:b/>
          <w:bCs/>
          <w:sz w:val="18"/>
          <w:szCs w:val="18"/>
        </w:rPr>
        <w:t>Gambar 1.</w:t>
      </w:r>
      <w:r w:rsidRPr="002B4048">
        <w:rPr>
          <w:rFonts w:ascii="Century Gothic" w:hAnsi="Century Gothic"/>
          <w:sz w:val="18"/>
          <w:szCs w:val="18"/>
        </w:rPr>
        <w:t xml:space="preserve"> Struktur Level pada BoM</w:t>
      </w:r>
    </w:p>
    <w:p w14:paraId="2901B58E" w14:textId="2D222EC1" w:rsidR="00EE0A07" w:rsidRDefault="00EE0A07" w:rsidP="00EE7972">
      <w:pPr>
        <w:jc w:val="both"/>
        <w:rPr>
          <w:rFonts w:ascii="Century Gothic" w:hAnsi="Century Gothic"/>
          <w:sz w:val="22"/>
          <w:szCs w:val="22"/>
        </w:rPr>
      </w:pPr>
      <w:r w:rsidRPr="00EE0A07">
        <w:rPr>
          <w:rFonts w:ascii="Century Gothic" w:hAnsi="Century Gothic"/>
          <w:sz w:val="22"/>
          <w:szCs w:val="22"/>
        </w:rPr>
        <w:t xml:space="preserve">Struktur </w:t>
      </w:r>
      <w:r w:rsidRPr="00EE0A07">
        <w:rPr>
          <w:rFonts w:ascii="Century Gothic" w:hAnsi="Century Gothic"/>
          <w:i/>
          <w:sz w:val="22"/>
          <w:szCs w:val="22"/>
        </w:rPr>
        <w:t xml:space="preserve">multiple level </w:t>
      </w:r>
      <w:r w:rsidR="00564391" w:rsidRPr="00564391">
        <w:rPr>
          <w:rFonts w:ascii="Century Gothic" w:hAnsi="Century Gothic"/>
          <w:i/>
          <w:iCs/>
          <w:sz w:val="22"/>
          <w:szCs w:val="22"/>
        </w:rPr>
        <w:t>Bill of Material</w:t>
      </w:r>
      <w:r w:rsidRPr="00EE0A07">
        <w:rPr>
          <w:rFonts w:ascii="Century Gothic" w:hAnsi="Century Gothic"/>
          <w:i/>
          <w:sz w:val="22"/>
          <w:szCs w:val="22"/>
        </w:rPr>
        <w:t xml:space="preserve"> </w:t>
      </w:r>
      <w:r w:rsidRPr="00EE0A07">
        <w:rPr>
          <w:rFonts w:ascii="Century Gothic" w:hAnsi="Century Gothic"/>
          <w:sz w:val="22"/>
          <w:szCs w:val="22"/>
        </w:rPr>
        <w:t>berbentuk struktur pohon yang mencakup semua komponen, sub-komponen, dan rakitan yang diperlukan untuk menghasilkan produk jadi. Produk akhir berada pada level tertinggi, kemudian dipecah menjadi bagian-bagian penyusunnya sampai mencapai bahan baku sebagai level terendah. Jika sebuah bagian dibeli dalam bentuk barang setengah jadi atau barang jadi, maka bahan bakunya tidak dijelaskan secara detail.</w:t>
      </w:r>
    </w:p>
    <w:p w14:paraId="136863AE" w14:textId="26C4BB37" w:rsidR="000E3028" w:rsidRDefault="000E3028" w:rsidP="00EE7972">
      <w:pPr>
        <w:jc w:val="both"/>
        <w:rPr>
          <w:rFonts w:ascii="Century Gothic" w:hAnsi="Century Gothic"/>
          <w:sz w:val="22"/>
          <w:szCs w:val="22"/>
        </w:rPr>
      </w:pPr>
    </w:p>
    <w:p w14:paraId="644EFEE0" w14:textId="4594C5AB" w:rsidR="000E3028" w:rsidRDefault="000E3028" w:rsidP="00EE7972">
      <w:pPr>
        <w:jc w:val="both"/>
        <w:rPr>
          <w:rFonts w:ascii="Century Gothic" w:hAnsi="Century Gothic"/>
          <w:sz w:val="22"/>
          <w:szCs w:val="22"/>
        </w:rPr>
      </w:pPr>
    </w:p>
    <w:p w14:paraId="1420B356" w14:textId="77777777" w:rsidR="00827E74" w:rsidRDefault="00827E74">
      <w:pPr>
        <w:spacing w:after="0"/>
        <w:jc w:val="both"/>
        <w:rPr>
          <w:rFonts w:ascii="Century Gothic" w:eastAsia="Century Gothic" w:hAnsi="Century Gothic" w:cs="Century Gothic"/>
          <w:b/>
          <w:color w:val="000000"/>
          <w:sz w:val="22"/>
          <w:szCs w:val="22"/>
        </w:rPr>
      </w:pPr>
    </w:p>
    <w:p w14:paraId="419EC654" w14:textId="720DBD36" w:rsidR="00EE0A07" w:rsidRDefault="00EE0A07">
      <w:pP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METODOLOGI PENELITIAN</w:t>
      </w:r>
    </w:p>
    <w:p w14:paraId="032B51C5" w14:textId="77777777" w:rsidR="00EE0A07" w:rsidRDefault="00EE0A07">
      <w:pPr>
        <w:spacing w:after="0"/>
        <w:jc w:val="both"/>
        <w:rPr>
          <w:rFonts w:ascii="Century Gothic" w:eastAsia="Century Gothic" w:hAnsi="Century Gothic" w:cs="Century Gothic"/>
          <w:b/>
          <w:color w:val="000000"/>
          <w:sz w:val="22"/>
          <w:szCs w:val="22"/>
        </w:rPr>
      </w:pPr>
    </w:p>
    <w:p w14:paraId="2FECB075" w14:textId="77777777" w:rsidR="00EE0A07" w:rsidRDefault="00EE0A07">
      <w:pPr>
        <w:spacing w:after="0"/>
        <w:jc w:val="both"/>
        <w:rPr>
          <w:rFonts w:ascii="Century Gothic" w:eastAsia="Century Gothic" w:hAnsi="Century Gothic" w:cs="Century Gothic"/>
          <w:color w:val="000000"/>
          <w:sz w:val="22"/>
          <w:szCs w:val="22"/>
        </w:rPr>
      </w:pPr>
      <w:r w:rsidRPr="006F7F81">
        <w:rPr>
          <w:noProof/>
        </w:rPr>
        <w:drawing>
          <wp:inline distT="0" distB="0" distL="0" distR="0" wp14:anchorId="4A49EF43" wp14:editId="2743F345">
            <wp:extent cx="1190625" cy="39084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01" r="27330"/>
                    <a:stretch/>
                  </pic:blipFill>
                  <pic:spPr bwMode="auto">
                    <a:xfrm>
                      <a:off x="0" y="0"/>
                      <a:ext cx="1190763" cy="3908878"/>
                    </a:xfrm>
                    <a:prstGeom prst="rect">
                      <a:avLst/>
                    </a:prstGeom>
                    <a:ln>
                      <a:noFill/>
                    </a:ln>
                    <a:extLst>
                      <a:ext uri="{53640926-AAD7-44D8-BBD7-CCE9431645EC}">
                        <a14:shadowObscured xmlns:a14="http://schemas.microsoft.com/office/drawing/2010/main"/>
                      </a:ext>
                    </a:extLst>
                  </pic:spPr>
                </pic:pic>
              </a:graphicData>
            </a:graphic>
          </wp:inline>
        </w:drawing>
      </w:r>
      <w:r w:rsidRPr="002B4048">
        <w:rPr>
          <w:rFonts w:ascii="Century Gothic" w:eastAsia="Century Gothic" w:hAnsi="Century Gothic" w:cs="Century Gothic"/>
          <w:color w:val="000000"/>
          <w:sz w:val="22"/>
          <w:szCs w:val="22"/>
        </w:rPr>
        <w:t xml:space="preserve"> </w:t>
      </w:r>
      <w:r w:rsidRPr="006F7F81">
        <w:rPr>
          <w:noProof/>
        </w:rPr>
        <w:drawing>
          <wp:inline distT="0" distB="0" distL="0" distR="0" wp14:anchorId="152355B6" wp14:editId="14BB22E0">
            <wp:extent cx="1190625" cy="3895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62"/>
                    <a:stretch/>
                  </pic:blipFill>
                  <pic:spPr bwMode="auto">
                    <a:xfrm>
                      <a:off x="0" y="0"/>
                      <a:ext cx="1193673" cy="3905699"/>
                    </a:xfrm>
                    <a:prstGeom prst="rect">
                      <a:avLst/>
                    </a:prstGeom>
                    <a:ln>
                      <a:noFill/>
                    </a:ln>
                    <a:extLst>
                      <a:ext uri="{53640926-AAD7-44D8-BBD7-CCE9431645EC}">
                        <a14:shadowObscured xmlns:a14="http://schemas.microsoft.com/office/drawing/2010/main"/>
                      </a:ext>
                    </a:extLst>
                  </pic:spPr>
                </pic:pic>
              </a:graphicData>
            </a:graphic>
          </wp:inline>
        </w:drawing>
      </w:r>
    </w:p>
    <w:p w14:paraId="26A9A051" w14:textId="3B7754F6" w:rsidR="00EE0A07" w:rsidRPr="002B4048" w:rsidRDefault="00EE0A07" w:rsidP="00A70A0C">
      <w:pPr>
        <w:spacing w:after="0"/>
        <w:jc w:val="center"/>
        <w:rPr>
          <w:rFonts w:ascii="Century Gothic" w:eastAsia="Century Gothic" w:hAnsi="Century Gothic" w:cs="Century Gothic"/>
          <w:color w:val="000000"/>
          <w:sz w:val="22"/>
          <w:szCs w:val="22"/>
        </w:rPr>
      </w:pPr>
      <w:r>
        <w:rPr>
          <w:rFonts w:ascii="Century Gothic" w:eastAsia="Century Gothic" w:hAnsi="Century Gothic" w:cs="Century Gothic"/>
          <w:b/>
          <w:sz w:val="18"/>
          <w:szCs w:val="18"/>
        </w:rPr>
        <w:t xml:space="preserve">Gambar </w:t>
      </w:r>
      <w:r w:rsidR="00C94845" w:rsidRPr="002B4048">
        <w:rPr>
          <w:rFonts w:ascii="Century Gothic" w:eastAsia="Century Gothic" w:hAnsi="Century Gothic" w:cs="Century Gothic"/>
          <w:b/>
          <w:sz w:val="18"/>
          <w:szCs w:val="18"/>
        </w:rPr>
        <w:t>2</w:t>
      </w:r>
      <w:r>
        <w:rPr>
          <w:rFonts w:ascii="Century Gothic" w:eastAsia="Century Gothic" w:hAnsi="Century Gothic" w:cs="Century Gothic"/>
          <w:sz w:val="18"/>
          <w:szCs w:val="18"/>
        </w:rPr>
        <w:t>.</w:t>
      </w:r>
      <w:r w:rsidRPr="002B4048">
        <w:rPr>
          <w:rFonts w:ascii="Century Gothic" w:eastAsia="Century Gothic" w:hAnsi="Century Gothic" w:cs="Century Gothic"/>
          <w:sz w:val="18"/>
          <w:szCs w:val="18"/>
        </w:rPr>
        <w:t xml:space="preserve"> </w:t>
      </w:r>
      <w:r w:rsidRPr="002B4048">
        <w:rPr>
          <w:rFonts w:ascii="Century Gothic" w:eastAsia="Century Gothic" w:hAnsi="Century Gothic" w:cs="Century Gothic"/>
          <w:i/>
          <w:iCs/>
          <w:sz w:val="18"/>
          <w:szCs w:val="18"/>
        </w:rPr>
        <w:t xml:space="preserve">Flowchart </w:t>
      </w:r>
      <w:r w:rsidRPr="002B4048">
        <w:rPr>
          <w:rFonts w:ascii="Century Gothic" w:eastAsia="Century Gothic" w:hAnsi="Century Gothic" w:cs="Century Gothic"/>
          <w:sz w:val="18"/>
          <w:szCs w:val="18"/>
        </w:rPr>
        <w:t>Penelitian</w:t>
      </w:r>
    </w:p>
    <w:p w14:paraId="5478164C" w14:textId="0480955A" w:rsidR="00EE0A07" w:rsidRPr="00845441" w:rsidRDefault="00EE0A07" w:rsidP="00845441">
      <w:pPr>
        <w:spacing w:before="100" w:beforeAutospacing="1" w:after="100" w:afterAutospacing="1"/>
        <w:jc w:val="both"/>
        <w:rPr>
          <w:rFonts w:ascii="Century Gothic" w:hAnsi="Century Gothic"/>
          <w:sz w:val="22"/>
          <w:szCs w:val="22"/>
        </w:rPr>
      </w:pPr>
      <w:r w:rsidRPr="00845441">
        <w:rPr>
          <w:rFonts w:ascii="Century Gothic" w:hAnsi="Century Gothic"/>
          <w:sz w:val="22"/>
          <w:szCs w:val="22"/>
        </w:rPr>
        <w:t xml:space="preserve">Penelitian ini diawali dengan tahap </w:t>
      </w:r>
      <w:r w:rsidRPr="00845441">
        <w:rPr>
          <w:rFonts w:ascii="Century Gothic" w:hAnsi="Century Gothic"/>
          <w:i/>
          <w:iCs/>
          <w:sz w:val="22"/>
          <w:szCs w:val="22"/>
        </w:rPr>
        <w:t>benchmarking</w:t>
      </w:r>
      <w:r w:rsidRPr="00845441">
        <w:rPr>
          <w:rFonts w:ascii="Century Gothic" w:hAnsi="Century Gothic"/>
          <w:sz w:val="22"/>
          <w:szCs w:val="22"/>
        </w:rPr>
        <w:t xml:space="preserve">, yaitu kegiatan pengumpulan data, referensi, dan literatur yang berkaitan dengan produk sejenis sebagai dasar perancangan produk dan penyusunan laporan. Tujuan dari benchmarking adalah untuk melakukan analisis perbandingan agar diperoleh standar terbaik yang dapat diterapkan dalam </w:t>
      </w:r>
      <w:r w:rsidR="00564391">
        <w:rPr>
          <w:rFonts w:ascii="Century Gothic" w:hAnsi="Century Gothic"/>
          <w:sz w:val="22"/>
          <w:szCs w:val="22"/>
        </w:rPr>
        <w:t>penelitian</w:t>
      </w:r>
      <w:r w:rsidRPr="00845441">
        <w:rPr>
          <w:rFonts w:ascii="Century Gothic" w:hAnsi="Century Gothic"/>
          <w:sz w:val="22"/>
          <w:szCs w:val="22"/>
        </w:rPr>
        <w:t xml:space="preserve">. Setelah data terkumpul, dilakukan penyusunan laporan awal yang mencakup struktur laporan, pendahuluan, dan landasan teori. Laporan awal ini dievaluasi untuk memastikan kesesuaiannya dengan ketentuan </w:t>
      </w:r>
      <w:r w:rsidR="00564391">
        <w:rPr>
          <w:rFonts w:ascii="Century Gothic" w:hAnsi="Century Gothic"/>
          <w:sz w:val="22"/>
          <w:szCs w:val="22"/>
        </w:rPr>
        <w:t>penelitian</w:t>
      </w:r>
      <w:r w:rsidRPr="00845441">
        <w:rPr>
          <w:rFonts w:ascii="Century Gothic" w:hAnsi="Century Gothic"/>
          <w:sz w:val="22"/>
          <w:szCs w:val="22"/>
        </w:rPr>
        <w:t xml:space="preserve">; apabila terdapat ketidaksesuaian, dilakukan perbaikan hingga laporan memenuhi persyaratan. Penelitian ini kemudian berlanjut ke tahap pra-desain, yang mencakup penyusunan </w:t>
      </w:r>
      <w:r w:rsidR="00564391" w:rsidRPr="00564391">
        <w:rPr>
          <w:rFonts w:ascii="Century Gothic" w:hAnsi="Century Gothic"/>
          <w:i/>
          <w:iCs/>
          <w:sz w:val="22"/>
          <w:szCs w:val="22"/>
        </w:rPr>
        <w:t>Bill of Material</w:t>
      </w:r>
      <w:r w:rsidRPr="00845441">
        <w:rPr>
          <w:rFonts w:ascii="Century Gothic" w:hAnsi="Century Gothic"/>
          <w:sz w:val="22"/>
          <w:szCs w:val="22"/>
        </w:rPr>
        <w:t xml:space="preserve"> (BoM), </w:t>
      </w:r>
      <w:r w:rsidRPr="00564391">
        <w:rPr>
          <w:rFonts w:ascii="Century Gothic" w:hAnsi="Century Gothic"/>
          <w:i/>
          <w:iCs/>
          <w:sz w:val="22"/>
          <w:szCs w:val="22"/>
        </w:rPr>
        <w:t>Operation Process Chart</w:t>
      </w:r>
      <w:r w:rsidRPr="00845441">
        <w:rPr>
          <w:rFonts w:ascii="Century Gothic" w:hAnsi="Century Gothic"/>
          <w:sz w:val="22"/>
          <w:szCs w:val="22"/>
        </w:rPr>
        <w:t xml:space="preserve"> (OPC), dan </w:t>
      </w:r>
      <w:r w:rsidRPr="00564391">
        <w:rPr>
          <w:rFonts w:ascii="Century Gothic" w:hAnsi="Century Gothic"/>
          <w:i/>
          <w:iCs/>
          <w:sz w:val="22"/>
          <w:szCs w:val="22"/>
        </w:rPr>
        <w:t>Assembly Chart</w:t>
      </w:r>
      <w:r w:rsidRPr="00845441">
        <w:rPr>
          <w:rFonts w:ascii="Century Gothic" w:hAnsi="Century Gothic"/>
          <w:sz w:val="22"/>
          <w:szCs w:val="22"/>
        </w:rPr>
        <w:t xml:space="preserve"> (AC) sebagai langkah perencanaan produksi. Semua dokumen tersebut diperiksa kembali untuk menjamin kelengkapan dan </w:t>
      </w:r>
      <w:r w:rsidRPr="00845441">
        <w:rPr>
          <w:rFonts w:ascii="Century Gothic" w:hAnsi="Century Gothic"/>
          <w:sz w:val="22"/>
          <w:szCs w:val="22"/>
        </w:rPr>
        <w:t>ketepatan data sebelum melanjutkan ke tahap desain produk.</w:t>
      </w:r>
    </w:p>
    <w:p w14:paraId="1DFC3768" w14:textId="5D00049D" w:rsidR="00EE0A07" w:rsidRDefault="00EE0A07" w:rsidP="00845441">
      <w:pPr>
        <w:spacing w:before="100" w:beforeAutospacing="1" w:after="100" w:afterAutospacing="1"/>
        <w:jc w:val="both"/>
        <w:rPr>
          <w:rFonts w:ascii="Century Gothic" w:hAnsi="Century Gothic"/>
          <w:sz w:val="22"/>
          <w:szCs w:val="22"/>
        </w:rPr>
      </w:pPr>
      <w:r w:rsidRPr="00845441">
        <w:rPr>
          <w:rFonts w:ascii="Century Gothic" w:hAnsi="Century Gothic"/>
          <w:sz w:val="22"/>
          <w:szCs w:val="22"/>
        </w:rPr>
        <w:t xml:space="preserve">Tahap berikutnya dalam penelitian ini adalah pembuatan desain 3D menggunakan perangkat lunak </w:t>
      </w:r>
      <w:r w:rsidRPr="00564391">
        <w:rPr>
          <w:rFonts w:ascii="Century Gothic" w:hAnsi="Century Gothic"/>
          <w:i/>
          <w:iCs/>
          <w:sz w:val="22"/>
          <w:szCs w:val="22"/>
        </w:rPr>
        <w:t>Computer-Aided Design</w:t>
      </w:r>
      <w:r w:rsidRPr="00845441">
        <w:rPr>
          <w:rFonts w:ascii="Century Gothic" w:hAnsi="Century Gothic"/>
          <w:sz w:val="22"/>
          <w:szCs w:val="22"/>
        </w:rPr>
        <w:t xml:space="preserve"> (CAD). Desain 3D yang dihasilkan kemudian dievaluasi berdasarkan akurasi dimensi, fungsionalitas, serta kesesuaiannya dengan spesifikasi teknis yang telah ditetapkan. Apabila ditemukan ketidaksesuaian, dilakukan revisi hingga desain memenuhi kriteria yang ditentukan. Setelah desain 3D disetujui, dilakukan perhitungan Harga Pokok Produksi (HPP) untuk memperkirakan estimasi biaya produksi. Selanjutnya, penelitian dilanjutkan dengan penyusunan laporan akhir yang memuat seluruh rangkaian kegiatan penelitian, analisis biaya, dan data pendukung. Laporan akhir ini dievaluasi secara menyeluruh, terutama dari segi format penulisan, bahasa, dan orisinalitas. </w:t>
      </w:r>
    </w:p>
    <w:p w14:paraId="6FE6436E" w14:textId="77777777" w:rsidR="00EE0A07" w:rsidRDefault="00EE0A07">
      <w:pP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HASIL PENELITIAN DAN PEMBAHASAN</w:t>
      </w:r>
    </w:p>
    <w:p w14:paraId="6FB5CB12" w14:textId="77777777" w:rsidR="00EE0A07" w:rsidRPr="00845441" w:rsidRDefault="00EE0A07" w:rsidP="00E464B0">
      <w:pPr>
        <w:jc w:val="both"/>
        <w:rPr>
          <w:rFonts w:ascii="Century Gothic" w:hAnsi="Century Gothic"/>
          <w:sz w:val="22"/>
          <w:szCs w:val="22"/>
        </w:rPr>
      </w:pPr>
      <w:bookmarkStart w:id="0" w:name="_heading=h.gjdgxs" w:colFirst="0" w:colLast="0"/>
      <w:bookmarkEnd w:id="0"/>
      <w:r w:rsidRPr="00845441">
        <w:rPr>
          <w:rFonts w:ascii="Century Gothic" w:hAnsi="Century Gothic"/>
          <w:sz w:val="22"/>
          <w:szCs w:val="22"/>
        </w:rPr>
        <w:t xml:space="preserve">Pada </w:t>
      </w:r>
      <w:r w:rsidRPr="00845441">
        <w:rPr>
          <w:rFonts w:ascii="Century Gothic" w:hAnsi="Century Gothic"/>
          <w:i/>
          <w:sz w:val="22"/>
          <w:szCs w:val="22"/>
        </w:rPr>
        <w:t>benchmarking</w:t>
      </w:r>
      <w:r w:rsidRPr="00845441">
        <w:rPr>
          <w:rFonts w:ascii="Century Gothic" w:hAnsi="Century Gothic"/>
          <w:sz w:val="22"/>
          <w:szCs w:val="22"/>
        </w:rPr>
        <w:t xml:space="preserve">, perbandingan dilakukan pada dua lengan robot yang terdiri dari FANUC 200icR210F dan SZGH-P1950-B-6. Terlihat bahwa parameter FANUC 200icR210F berbeda jauh dibandingkan SZGH-P1950-B-6. Berat dari keduanya memang lebih berat dari FANUC 200icR210F begitu juga harga keduanya. Namun dari spesifikasi lainnya seperti kemampuan </w:t>
      </w:r>
      <w:r w:rsidRPr="00845441">
        <w:rPr>
          <w:rFonts w:ascii="Century Gothic" w:hAnsi="Century Gothic"/>
          <w:i/>
          <w:sz w:val="22"/>
          <w:szCs w:val="22"/>
        </w:rPr>
        <w:t>reach</w:t>
      </w:r>
      <w:r w:rsidRPr="00845441">
        <w:rPr>
          <w:rFonts w:ascii="Century Gothic" w:hAnsi="Century Gothic"/>
          <w:sz w:val="22"/>
          <w:szCs w:val="22"/>
        </w:rPr>
        <w:t xml:space="preserve"> dan </w:t>
      </w:r>
      <w:r w:rsidRPr="00845441">
        <w:rPr>
          <w:rFonts w:ascii="Century Gothic" w:hAnsi="Century Gothic"/>
          <w:i/>
          <w:sz w:val="22"/>
          <w:szCs w:val="22"/>
        </w:rPr>
        <w:t xml:space="preserve">payload </w:t>
      </w:r>
      <w:r w:rsidRPr="00845441">
        <w:rPr>
          <w:rFonts w:ascii="Century Gothic" w:hAnsi="Century Gothic"/>
          <w:sz w:val="22"/>
          <w:szCs w:val="22"/>
        </w:rPr>
        <w:t xml:space="preserve">lebih unggul FANUC 200icR210F daripada SZGH-P1950-B-6. Selain itu kemampuan </w:t>
      </w:r>
      <w:r w:rsidRPr="00845441">
        <w:rPr>
          <w:rFonts w:ascii="Century Gothic" w:hAnsi="Century Gothic"/>
          <w:i/>
          <w:sz w:val="22"/>
          <w:szCs w:val="22"/>
        </w:rPr>
        <w:t xml:space="preserve">repeatability </w:t>
      </w:r>
      <w:r w:rsidRPr="00845441">
        <w:rPr>
          <w:rFonts w:ascii="Century Gothic" w:hAnsi="Century Gothic"/>
          <w:sz w:val="22"/>
          <w:szCs w:val="22"/>
        </w:rPr>
        <w:t xml:space="preserve">SZGH-P1950-B-6 lebih besar daripada FANUC 200icR210F, yang berarti FANUC 200icR210F lebih kecil dan jika semakin kecil </w:t>
      </w:r>
      <w:r w:rsidRPr="00845441">
        <w:rPr>
          <w:rFonts w:ascii="Century Gothic" w:hAnsi="Century Gothic"/>
          <w:i/>
          <w:sz w:val="22"/>
          <w:szCs w:val="22"/>
        </w:rPr>
        <w:t>repeatability</w:t>
      </w:r>
      <w:r w:rsidRPr="00845441">
        <w:rPr>
          <w:rFonts w:ascii="Century Gothic" w:hAnsi="Century Gothic"/>
          <w:sz w:val="22"/>
          <w:szCs w:val="22"/>
        </w:rPr>
        <w:t xml:space="preserve"> maka semakin baik ketepatannya. </w:t>
      </w:r>
    </w:p>
    <w:p w14:paraId="2C3C51F9" w14:textId="4E77DDB4" w:rsidR="00EE0A07" w:rsidRDefault="00EE0A07">
      <w:pPr>
        <w:pBdr>
          <w:top w:val="nil"/>
          <w:left w:val="nil"/>
          <w:bottom w:val="nil"/>
          <w:right w:val="nil"/>
          <w:between w:val="nil"/>
        </w:pBdr>
        <w:tabs>
          <w:tab w:val="left" w:pos="1134"/>
        </w:tabs>
        <w:spacing w:after="0"/>
        <w:jc w:val="both"/>
        <w:rPr>
          <w:rFonts w:ascii="Century Gothic" w:hAnsi="Century Gothic"/>
          <w:sz w:val="22"/>
          <w:szCs w:val="22"/>
        </w:rPr>
      </w:pPr>
      <w:r>
        <w:rPr>
          <w:noProof/>
        </w:rPr>
        <w:drawing>
          <wp:inline distT="0" distB="0" distL="0" distR="0" wp14:anchorId="011DCAE5" wp14:editId="36F982AD">
            <wp:extent cx="2831465" cy="1143000"/>
            <wp:effectExtent l="19050" t="19050" r="26035" b="19050"/>
            <wp:docPr id="19" name="Picture 19" descr="C:\Users\asus\Downloads\WhatsApp Image 2024-11-25 at 20.03.12.jpeg"/>
            <wp:cNvGraphicFramePr/>
            <a:graphic xmlns:a="http://schemas.openxmlformats.org/drawingml/2006/main">
              <a:graphicData uri="http://schemas.openxmlformats.org/drawingml/2006/picture">
                <pic:pic xmlns:pic="http://schemas.openxmlformats.org/drawingml/2006/picture">
                  <pic:nvPicPr>
                    <pic:cNvPr id="19" name="Picture 19" descr="C:\Users\asus\Downloads\WhatsApp Image 2024-11-25 at 20.03.12.jpe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465" cy="1143000"/>
                    </a:xfrm>
                    <a:prstGeom prst="rect">
                      <a:avLst/>
                    </a:prstGeom>
                    <a:noFill/>
                    <a:ln>
                      <a:solidFill>
                        <a:schemeClr val="tx1"/>
                      </a:solidFill>
                    </a:ln>
                  </pic:spPr>
                </pic:pic>
              </a:graphicData>
            </a:graphic>
          </wp:inline>
        </w:drawing>
      </w:r>
    </w:p>
    <w:p w14:paraId="67811E40" w14:textId="4989F28F" w:rsidR="00C94845" w:rsidRDefault="00C94845" w:rsidP="00C94845">
      <w:pPr>
        <w:pBdr>
          <w:top w:val="nil"/>
          <w:left w:val="nil"/>
          <w:bottom w:val="nil"/>
          <w:right w:val="nil"/>
          <w:between w:val="nil"/>
        </w:pBdr>
        <w:tabs>
          <w:tab w:val="left" w:pos="1134"/>
        </w:tabs>
        <w:spacing w:after="0"/>
        <w:jc w:val="center"/>
        <w:rPr>
          <w:rFonts w:ascii="Century Gothic" w:hAnsi="Century Gothic"/>
          <w:sz w:val="22"/>
          <w:szCs w:val="22"/>
        </w:rPr>
      </w:pPr>
      <w:r>
        <w:rPr>
          <w:rFonts w:ascii="Century Gothic" w:eastAsia="Century Gothic" w:hAnsi="Century Gothic" w:cs="Century Gothic"/>
          <w:b/>
          <w:sz w:val="18"/>
          <w:szCs w:val="18"/>
        </w:rPr>
        <w:t xml:space="preserve">Gambar </w:t>
      </w:r>
      <w:r>
        <w:rPr>
          <w:rFonts w:ascii="Century Gothic" w:eastAsia="Century Gothic" w:hAnsi="Century Gothic" w:cs="Century Gothic"/>
          <w:b/>
          <w:sz w:val="18"/>
          <w:szCs w:val="18"/>
          <w:lang w:val="en-US"/>
        </w:rPr>
        <w:t xml:space="preserve">3. </w:t>
      </w:r>
      <w:r w:rsidRPr="00C94845">
        <w:rPr>
          <w:rFonts w:ascii="Century Gothic" w:eastAsia="Century Gothic" w:hAnsi="Century Gothic" w:cs="Century Gothic"/>
          <w:bCs/>
          <w:i/>
          <w:iCs/>
          <w:sz w:val="18"/>
          <w:szCs w:val="18"/>
          <w:lang w:val="en-US"/>
        </w:rPr>
        <w:t>Benchmarking table</w:t>
      </w:r>
    </w:p>
    <w:p w14:paraId="1F689F49" w14:textId="47FFEE61" w:rsidR="00EE0A07" w:rsidRPr="00845441" w:rsidRDefault="00EE0A07" w:rsidP="00E464B0">
      <w:pPr>
        <w:jc w:val="both"/>
        <w:rPr>
          <w:rFonts w:ascii="Century Gothic" w:hAnsi="Century Gothic"/>
          <w:sz w:val="22"/>
          <w:szCs w:val="22"/>
        </w:rPr>
      </w:pPr>
      <w:r w:rsidRPr="002E1882">
        <w:rPr>
          <w:rFonts w:ascii="Century Gothic" w:hAnsi="Century Gothic"/>
          <w:sz w:val="22"/>
          <w:szCs w:val="22"/>
        </w:rPr>
        <w:lastRenderedPageBreak/>
        <w:t>Pada BoM (</w:t>
      </w:r>
      <w:r w:rsidR="00564391" w:rsidRPr="00564391">
        <w:rPr>
          <w:rFonts w:ascii="Century Gothic" w:hAnsi="Century Gothic"/>
          <w:i/>
          <w:iCs/>
          <w:sz w:val="22"/>
          <w:szCs w:val="22"/>
        </w:rPr>
        <w:t>Bill of Material</w:t>
      </w:r>
      <w:r w:rsidRPr="002E1882">
        <w:rPr>
          <w:rFonts w:ascii="Century Gothic" w:hAnsi="Century Gothic"/>
          <w:sz w:val="22"/>
          <w:szCs w:val="22"/>
        </w:rPr>
        <w:t xml:space="preserve">) dibuat daftar komponen yang terdapat pada </w:t>
      </w:r>
      <w:r w:rsidRPr="002E1882">
        <w:rPr>
          <w:rFonts w:ascii="Century Gothic" w:hAnsi="Century Gothic"/>
          <w:i/>
          <w:sz w:val="22"/>
          <w:szCs w:val="22"/>
        </w:rPr>
        <w:t xml:space="preserve">robotic </w:t>
      </w:r>
      <w:r w:rsidR="00564391" w:rsidRPr="00564391">
        <w:rPr>
          <w:rFonts w:ascii="Century Gothic" w:hAnsi="Century Gothic"/>
          <w:i/>
          <w:iCs/>
          <w:sz w:val="22"/>
          <w:szCs w:val="22"/>
        </w:rPr>
        <w:t>Arm</w:t>
      </w:r>
      <w:r w:rsidRPr="002E1882">
        <w:rPr>
          <w:rFonts w:ascii="Century Gothic" w:hAnsi="Century Gothic"/>
          <w:i/>
          <w:sz w:val="22"/>
          <w:szCs w:val="22"/>
        </w:rPr>
        <w:t xml:space="preserve"> 6 axis spray painting</w:t>
      </w:r>
      <w:r w:rsidRPr="002E1882">
        <w:rPr>
          <w:rFonts w:ascii="Century Gothic" w:hAnsi="Century Gothic"/>
          <w:sz w:val="22"/>
          <w:szCs w:val="22"/>
        </w:rPr>
        <w:t xml:space="preserve">. Daftar tersebut terdapat </w:t>
      </w:r>
      <w:r w:rsidR="00564391" w:rsidRPr="00564391">
        <w:rPr>
          <w:rFonts w:ascii="Century Gothic" w:hAnsi="Century Gothic"/>
          <w:i/>
          <w:iCs/>
          <w:sz w:val="22"/>
          <w:szCs w:val="22"/>
        </w:rPr>
        <w:t>base</w:t>
      </w:r>
      <w:r w:rsidRPr="002E1882">
        <w:rPr>
          <w:rFonts w:ascii="Century Gothic" w:hAnsi="Century Gothic"/>
          <w:sz w:val="22"/>
          <w:szCs w:val="22"/>
        </w:rPr>
        <w:t xml:space="preserve">, </w:t>
      </w:r>
      <w:r w:rsidR="00564391" w:rsidRPr="00564391">
        <w:rPr>
          <w:rFonts w:ascii="Century Gothic" w:hAnsi="Century Gothic"/>
          <w:i/>
          <w:iCs/>
          <w:sz w:val="22"/>
          <w:szCs w:val="22"/>
        </w:rPr>
        <w:t>Joint</w:t>
      </w:r>
      <w:r w:rsidRPr="002E1882">
        <w:rPr>
          <w:rFonts w:ascii="Century Gothic" w:hAnsi="Century Gothic"/>
          <w:sz w:val="22"/>
          <w:szCs w:val="22"/>
        </w:rPr>
        <w:t xml:space="preserve"> 1 yang terdiri dari </w:t>
      </w:r>
      <w:r w:rsidR="00564391" w:rsidRPr="00564391">
        <w:rPr>
          <w:rFonts w:ascii="Century Gothic" w:hAnsi="Century Gothic"/>
          <w:i/>
          <w:iCs/>
          <w:sz w:val="22"/>
          <w:szCs w:val="22"/>
        </w:rPr>
        <w:t>Joint</w:t>
      </w:r>
      <w:r w:rsidRPr="002E1882">
        <w:rPr>
          <w:rFonts w:ascii="Century Gothic" w:hAnsi="Century Gothic"/>
          <w:i/>
          <w:sz w:val="22"/>
          <w:szCs w:val="22"/>
        </w:rPr>
        <w:t xml:space="preserve"> stopper</w:t>
      </w:r>
      <w:r w:rsidRPr="002E1882">
        <w:rPr>
          <w:rFonts w:ascii="Century Gothic" w:hAnsi="Century Gothic"/>
          <w:sz w:val="22"/>
          <w:szCs w:val="22"/>
        </w:rPr>
        <w:t xml:space="preserve"> dan motor servo, </w:t>
      </w:r>
      <w:r w:rsidR="00564391" w:rsidRPr="00564391">
        <w:rPr>
          <w:rFonts w:ascii="Century Gothic" w:hAnsi="Century Gothic"/>
          <w:i/>
          <w:iCs/>
          <w:sz w:val="22"/>
          <w:szCs w:val="22"/>
        </w:rPr>
        <w:t>Arm</w:t>
      </w:r>
      <w:r w:rsidRPr="002E1882">
        <w:rPr>
          <w:rFonts w:ascii="Century Gothic" w:hAnsi="Century Gothic"/>
          <w:sz w:val="22"/>
          <w:szCs w:val="22"/>
        </w:rPr>
        <w:t xml:space="preserve"> yang terdiri dari motor servo, </w:t>
      </w:r>
      <w:r w:rsidR="00564391" w:rsidRPr="00564391">
        <w:rPr>
          <w:rFonts w:ascii="Century Gothic" w:hAnsi="Century Gothic"/>
          <w:i/>
          <w:iCs/>
          <w:sz w:val="22"/>
          <w:szCs w:val="22"/>
        </w:rPr>
        <w:t>Joint</w:t>
      </w:r>
      <w:r w:rsidRPr="002E1882">
        <w:rPr>
          <w:rFonts w:ascii="Century Gothic" w:hAnsi="Century Gothic"/>
          <w:sz w:val="22"/>
          <w:szCs w:val="22"/>
        </w:rPr>
        <w:t xml:space="preserve"> 2 yang terdiri dari motor servo, </w:t>
      </w:r>
      <w:r w:rsidRPr="002E1882">
        <w:rPr>
          <w:rFonts w:ascii="Century Gothic" w:hAnsi="Century Gothic"/>
          <w:i/>
          <w:sz w:val="22"/>
          <w:szCs w:val="22"/>
        </w:rPr>
        <w:t>fore</w:t>
      </w:r>
      <w:r w:rsidR="00564391" w:rsidRPr="00564391">
        <w:rPr>
          <w:rFonts w:ascii="Century Gothic" w:hAnsi="Century Gothic"/>
          <w:i/>
          <w:iCs/>
          <w:sz w:val="22"/>
          <w:szCs w:val="22"/>
        </w:rPr>
        <w:t>Arm</w:t>
      </w:r>
      <w:r w:rsidRPr="002E1882">
        <w:rPr>
          <w:rFonts w:ascii="Century Gothic" w:hAnsi="Century Gothic"/>
          <w:sz w:val="22"/>
          <w:szCs w:val="22"/>
        </w:rPr>
        <w:t xml:space="preserve"> yang terdiri dari motor servo, </w:t>
      </w:r>
      <w:r w:rsidRPr="002E1882">
        <w:rPr>
          <w:rFonts w:ascii="Century Gothic" w:hAnsi="Century Gothic"/>
          <w:i/>
          <w:sz w:val="22"/>
          <w:szCs w:val="22"/>
        </w:rPr>
        <w:t>end-effector</w:t>
      </w:r>
      <w:r w:rsidRPr="002E1882">
        <w:rPr>
          <w:rFonts w:ascii="Century Gothic" w:hAnsi="Century Gothic"/>
          <w:sz w:val="22"/>
          <w:szCs w:val="22"/>
        </w:rPr>
        <w:t xml:space="preserve"> yang terdiri dari motor servo dan </w:t>
      </w:r>
      <w:r w:rsidRPr="002E1882">
        <w:rPr>
          <w:rFonts w:ascii="Century Gothic" w:hAnsi="Century Gothic"/>
          <w:i/>
          <w:sz w:val="22"/>
          <w:szCs w:val="22"/>
        </w:rPr>
        <w:t>nozzle</w:t>
      </w:r>
      <w:r w:rsidRPr="002E1882">
        <w:rPr>
          <w:rFonts w:ascii="Century Gothic" w:hAnsi="Century Gothic"/>
          <w:sz w:val="22"/>
          <w:szCs w:val="22"/>
        </w:rPr>
        <w:t xml:space="preserve">, kemudian </w:t>
      </w:r>
      <w:r w:rsidRPr="002E1882">
        <w:rPr>
          <w:rFonts w:ascii="Century Gothic" w:hAnsi="Century Gothic"/>
          <w:i/>
          <w:sz w:val="22"/>
          <w:szCs w:val="22"/>
        </w:rPr>
        <w:t>panel</w:t>
      </w:r>
      <w:r w:rsidRPr="002E1882">
        <w:rPr>
          <w:rFonts w:ascii="Century Gothic" w:hAnsi="Century Gothic"/>
          <w:sz w:val="22"/>
          <w:szCs w:val="22"/>
        </w:rPr>
        <w:t xml:space="preserve"> atau </w:t>
      </w:r>
      <w:r w:rsidRPr="002E1882">
        <w:rPr>
          <w:rFonts w:ascii="Century Gothic" w:hAnsi="Century Gothic"/>
          <w:i/>
          <w:sz w:val="22"/>
          <w:szCs w:val="22"/>
        </w:rPr>
        <w:t>control</w:t>
      </w:r>
      <w:r w:rsidRPr="002E1882">
        <w:rPr>
          <w:rFonts w:ascii="Century Gothic" w:hAnsi="Century Gothic"/>
          <w:sz w:val="22"/>
          <w:szCs w:val="22"/>
        </w:rPr>
        <w:t xml:space="preserve"> </w:t>
      </w:r>
      <w:r w:rsidRPr="002E1882">
        <w:rPr>
          <w:rFonts w:ascii="Century Gothic" w:hAnsi="Century Gothic"/>
          <w:i/>
          <w:sz w:val="22"/>
          <w:szCs w:val="22"/>
        </w:rPr>
        <w:t>panel</w:t>
      </w:r>
      <w:r w:rsidRPr="002E1882">
        <w:rPr>
          <w:rFonts w:ascii="Century Gothic" w:hAnsi="Century Gothic"/>
          <w:sz w:val="22"/>
          <w:szCs w:val="22"/>
        </w:rPr>
        <w:t xml:space="preserve"> yang terdiri dari </w:t>
      </w:r>
      <w:r w:rsidRPr="002E1882">
        <w:rPr>
          <w:rFonts w:ascii="Century Gothic" w:hAnsi="Century Gothic"/>
          <w:i/>
          <w:sz w:val="22"/>
          <w:szCs w:val="22"/>
        </w:rPr>
        <w:t>controller</w:t>
      </w:r>
      <w:r w:rsidRPr="002E1882">
        <w:rPr>
          <w:rFonts w:ascii="Century Gothic" w:hAnsi="Century Gothic"/>
          <w:sz w:val="22"/>
          <w:szCs w:val="22"/>
        </w:rPr>
        <w:t xml:space="preserve"> dan </w:t>
      </w:r>
      <w:r w:rsidRPr="002E1882">
        <w:rPr>
          <w:rFonts w:ascii="Century Gothic" w:hAnsi="Century Gothic"/>
          <w:i/>
          <w:sz w:val="22"/>
          <w:szCs w:val="22"/>
        </w:rPr>
        <w:t>driver</w:t>
      </w:r>
      <w:r w:rsidRPr="002E1882">
        <w:rPr>
          <w:rFonts w:ascii="Century Gothic" w:hAnsi="Century Gothic"/>
          <w:sz w:val="22"/>
          <w:szCs w:val="22"/>
        </w:rPr>
        <w:t xml:space="preserve"> </w:t>
      </w:r>
      <w:r w:rsidRPr="002E1882">
        <w:rPr>
          <w:rFonts w:ascii="Century Gothic" w:hAnsi="Century Gothic"/>
          <w:i/>
          <w:sz w:val="22"/>
          <w:szCs w:val="22"/>
        </w:rPr>
        <w:t>motor</w:t>
      </w:r>
      <w:r w:rsidRPr="002E1882">
        <w:rPr>
          <w:rFonts w:ascii="Century Gothic" w:hAnsi="Century Gothic"/>
          <w:sz w:val="22"/>
          <w:szCs w:val="22"/>
        </w:rPr>
        <w:t xml:space="preserve">, dan </w:t>
      </w:r>
      <w:r w:rsidR="003A7C6E">
        <w:rPr>
          <w:rFonts w:ascii="Century Gothic" w:hAnsi="Century Gothic"/>
          <w:i/>
          <w:iCs/>
          <w:sz w:val="22"/>
          <w:szCs w:val="22"/>
        </w:rPr>
        <w:t>l</w:t>
      </w:r>
      <w:r w:rsidR="00564391" w:rsidRPr="00564391">
        <w:rPr>
          <w:rFonts w:ascii="Century Gothic" w:hAnsi="Century Gothic"/>
          <w:i/>
          <w:iCs/>
          <w:sz w:val="22"/>
          <w:szCs w:val="22"/>
        </w:rPr>
        <w:t>ocknut</w:t>
      </w:r>
      <w:r w:rsidRPr="002E1882">
        <w:rPr>
          <w:rFonts w:ascii="Century Gothic" w:hAnsi="Century Gothic"/>
          <w:sz w:val="22"/>
          <w:szCs w:val="22"/>
        </w:rPr>
        <w:t>.</w:t>
      </w:r>
      <w:r>
        <w:rPr>
          <w:rFonts w:ascii="Century Gothic" w:hAnsi="Century Gothic"/>
          <w:sz w:val="22"/>
          <w:szCs w:val="22"/>
          <w:lang w:val="en-US"/>
        </w:rPr>
        <w:t xml:space="preserve"> </w:t>
      </w:r>
      <w:r w:rsidRPr="00845441">
        <w:rPr>
          <w:rFonts w:ascii="Century Gothic" w:hAnsi="Century Gothic"/>
          <w:sz w:val="22"/>
          <w:szCs w:val="22"/>
        </w:rPr>
        <w:t xml:space="preserve">Diagram ini menggambarkan hubungan hierarki antar komponen utama dan sub-komponen pendukung, yang disusun secara sistematis untuk mempermudah proses perakitan, perencanaan produksi, serta memastikan fungsionalitas optimal dari keseluruhan sistem </w:t>
      </w:r>
      <w:r w:rsidRPr="008D16CF">
        <w:rPr>
          <w:rFonts w:ascii="Century Gothic" w:hAnsi="Century Gothic"/>
          <w:i/>
          <w:iCs/>
          <w:sz w:val="22"/>
          <w:szCs w:val="22"/>
        </w:rPr>
        <w:t>robotic</w:t>
      </w:r>
      <w:r w:rsidRPr="00845441">
        <w:rPr>
          <w:rFonts w:ascii="Century Gothic" w:hAnsi="Century Gothic"/>
          <w:sz w:val="22"/>
          <w:szCs w:val="22"/>
        </w:rPr>
        <w:t xml:space="preserve"> </w:t>
      </w:r>
      <w:r w:rsidR="00564391" w:rsidRPr="00564391">
        <w:rPr>
          <w:rFonts w:ascii="Century Gothic" w:hAnsi="Century Gothic"/>
          <w:i/>
          <w:iCs/>
          <w:sz w:val="22"/>
          <w:szCs w:val="22"/>
        </w:rPr>
        <w:t>Arm</w:t>
      </w:r>
      <w:r w:rsidRPr="00845441">
        <w:rPr>
          <w:rFonts w:ascii="Century Gothic" w:hAnsi="Century Gothic"/>
          <w:sz w:val="22"/>
          <w:szCs w:val="22"/>
        </w:rPr>
        <w:t>.</w:t>
      </w:r>
    </w:p>
    <w:p w14:paraId="0BB3783B" w14:textId="77777777" w:rsidR="00EE0A07" w:rsidRDefault="00EE0A07">
      <w:pPr>
        <w:pBdr>
          <w:top w:val="nil"/>
          <w:left w:val="nil"/>
          <w:bottom w:val="nil"/>
          <w:right w:val="nil"/>
          <w:between w:val="nil"/>
        </w:pBdr>
        <w:tabs>
          <w:tab w:val="left" w:pos="1134"/>
        </w:tabs>
        <w:spacing w:after="0"/>
        <w:jc w:val="both"/>
        <w:rPr>
          <w:rFonts w:ascii="Century Gothic" w:hAnsi="Century Gothic"/>
          <w:color w:val="FF0000"/>
          <w:sz w:val="22"/>
          <w:szCs w:val="22"/>
        </w:rPr>
      </w:pPr>
    </w:p>
    <w:p w14:paraId="7F18388F" w14:textId="5C1E362A" w:rsidR="00EE0A07" w:rsidRDefault="00EE0A07">
      <w:pPr>
        <w:pBdr>
          <w:top w:val="nil"/>
          <w:left w:val="nil"/>
          <w:bottom w:val="nil"/>
          <w:right w:val="nil"/>
          <w:between w:val="nil"/>
        </w:pBdr>
        <w:tabs>
          <w:tab w:val="left" w:pos="1134"/>
        </w:tabs>
        <w:spacing w:after="0"/>
        <w:jc w:val="both"/>
        <w:rPr>
          <w:rFonts w:ascii="Century Gothic" w:hAnsi="Century Gothic"/>
          <w:color w:val="FF0000"/>
          <w:sz w:val="22"/>
          <w:szCs w:val="22"/>
        </w:rPr>
      </w:pPr>
      <w:r>
        <w:rPr>
          <w:noProof/>
        </w:rPr>
        <w:drawing>
          <wp:inline distT="0" distB="0" distL="0" distR="0" wp14:anchorId="0A474093" wp14:editId="48CAEB03">
            <wp:extent cx="2831465" cy="2133600"/>
            <wp:effectExtent l="19050" t="19050" r="26035" b="1905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a:fillRect/>
                    </a:stretch>
                  </pic:blipFill>
                  <pic:spPr>
                    <a:xfrm>
                      <a:off x="0" y="0"/>
                      <a:ext cx="2831465" cy="2133600"/>
                    </a:xfrm>
                    <a:prstGeom prst="rect">
                      <a:avLst/>
                    </a:prstGeom>
                    <a:ln>
                      <a:solidFill>
                        <a:schemeClr val="tx1"/>
                      </a:solidFill>
                    </a:ln>
                  </pic:spPr>
                </pic:pic>
              </a:graphicData>
            </a:graphic>
          </wp:inline>
        </w:drawing>
      </w:r>
    </w:p>
    <w:p w14:paraId="0E10D3F6" w14:textId="149A10B7" w:rsidR="00C94845" w:rsidRPr="00C94845" w:rsidRDefault="00C94845" w:rsidP="00C94845">
      <w:pPr>
        <w:pBdr>
          <w:top w:val="nil"/>
          <w:left w:val="nil"/>
          <w:bottom w:val="nil"/>
          <w:right w:val="nil"/>
          <w:between w:val="nil"/>
        </w:pBdr>
        <w:tabs>
          <w:tab w:val="left" w:pos="1134"/>
        </w:tabs>
        <w:spacing w:after="0"/>
        <w:jc w:val="center"/>
        <w:rPr>
          <w:rFonts w:ascii="Century Gothic" w:hAnsi="Century Gothic"/>
          <w:color w:val="000000" w:themeColor="text1"/>
          <w:sz w:val="18"/>
          <w:szCs w:val="18"/>
          <w:lang w:val="en-US"/>
        </w:rPr>
      </w:pPr>
      <w:r w:rsidRPr="00C94845">
        <w:rPr>
          <w:rFonts w:ascii="Century Gothic" w:hAnsi="Century Gothic"/>
          <w:color w:val="000000" w:themeColor="text1"/>
          <w:sz w:val="18"/>
          <w:szCs w:val="18"/>
          <w:lang w:val="en-US"/>
        </w:rPr>
        <w:t>(a)</w:t>
      </w:r>
    </w:p>
    <w:p w14:paraId="5F3ED0F1" w14:textId="1DCFF18D" w:rsidR="00EE0A07" w:rsidRDefault="00EE0A07">
      <w:pPr>
        <w:pBdr>
          <w:top w:val="nil"/>
          <w:left w:val="nil"/>
          <w:bottom w:val="nil"/>
          <w:right w:val="nil"/>
          <w:between w:val="nil"/>
        </w:pBdr>
        <w:tabs>
          <w:tab w:val="left" w:pos="1134"/>
        </w:tabs>
        <w:spacing w:after="0"/>
        <w:jc w:val="both"/>
        <w:rPr>
          <w:rFonts w:ascii="Century Gothic" w:hAnsi="Century Gothic"/>
          <w:color w:val="FF0000"/>
          <w:sz w:val="22"/>
          <w:szCs w:val="22"/>
        </w:rPr>
      </w:pPr>
      <w:r>
        <w:rPr>
          <w:noProof/>
        </w:rPr>
        <w:drawing>
          <wp:inline distT="0" distB="0" distL="0" distR="0" wp14:anchorId="0A379FD0" wp14:editId="11E86233">
            <wp:extent cx="2831465" cy="2028825"/>
            <wp:effectExtent l="19050" t="19050" r="26035" b="28575"/>
            <wp:docPr id="1" name="Picture 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a:fillRect/>
                    </a:stretch>
                  </pic:blipFill>
                  <pic:spPr>
                    <a:xfrm>
                      <a:off x="0" y="0"/>
                      <a:ext cx="2831465" cy="2028825"/>
                    </a:xfrm>
                    <a:prstGeom prst="rect">
                      <a:avLst/>
                    </a:prstGeom>
                    <a:ln>
                      <a:solidFill>
                        <a:schemeClr val="tx1"/>
                      </a:solidFill>
                    </a:ln>
                  </pic:spPr>
                </pic:pic>
              </a:graphicData>
            </a:graphic>
          </wp:inline>
        </w:drawing>
      </w:r>
    </w:p>
    <w:p w14:paraId="4D72770D" w14:textId="18F4DB00" w:rsidR="00C94845" w:rsidRPr="00C94845" w:rsidRDefault="00C94845" w:rsidP="00C94845">
      <w:pPr>
        <w:pBdr>
          <w:top w:val="nil"/>
          <w:left w:val="nil"/>
          <w:bottom w:val="nil"/>
          <w:right w:val="nil"/>
          <w:between w:val="nil"/>
        </w:pBdr>
        <w:tabs>
          <w:tab w:val="left" w:pos="1134"/>
        </w:tabs>
        <w:spacing w:after="0"/>
        <w:jc w:val="center"/>
        <w:rPr>
          <w:rFonts w:ascii="Century Gothic" w:hAnsi="Century Gothic"/>
          <w:color w:val="000000" w:themeColor="text1"/>
          <w:sz w:val="18"/>
          <w:szCs w:val="18"/>
          <w:lang w:val="en-US"/>
        </w:rPr>
      </w:pPr>
      <w:r w:rsidRPr="00C94845">
        <w:rPr>
          <w:rFonts w:ascii="Century Gothic" w:hAnsi="Century Gothic"/>
          <w:color w:val="000000" w:themeColor="text1"/>
          <w:sz w:val="18"/>
          <w:szCs w:val="18"/>
          <w:lang w:val="en-US"/>
        </w:rPr>
        <w:t>(b)</w:t>
      </w:r>
    </w:p>
    <w:p w14:paraId="0482580F" w14:textId="1308B079" w:rsidR="00C94845" w:rsidRPr="00C94845" w:rsidRDefault="00C94845" w:rsidP="00C94845">
      <w:pPr>
        <w:pBdr>
          <w:top w:val="nil"/>
          <w:left w:val="nil"/>
          <w:bottom w:val="nil"/>
          <w:right w:val="nil"/>
          <w:between w:val="nil"/>
        </w:pBdr>
        <w:tabs>
          <w:tab w:val="left" w:pos="1134"/>
        </w:tabs>
        <w:spacing w:after="0"/>
        <w:jc w:val="center"/>
        <w:rPr>
          <w:rFonts w:ascii="Century Gothic" w:hAnsi="Century Gothic"/>
          <w:color w:val="000000" w:themeColor="text1"/>
          <w:sz w:val="22"/>
          <w:szCs w:val="22"/>
          <w:lang w:val="en-US"/>
        </w:rPr>
      </w:pPr>
      <w:r>
        <w:rPr>
          <w:rFonts w:ascii="Century Gothic" w:eastAsia="Century Gothic" w:hAnsi="Century Gothic" w:cs="Century Gothic"/>
          <w:b/>
          <w:sz w:val="18"/>
          <w:szCs w:val="18"/>
        </w:rPr>
        <w:t xml:space="preserve">Gambar </w:t>
      </w:r>
      <w:r>
        <w:rPr>
          <w:rFonts w:ascii="Century Gothic" w:eastAsia="Century Gothic" w:hAnsi="Century Gothic" w:cs="Century Gothic"/>
          <w:b/>
          <w:sz w:val="18"/>
          <w:szCs w:val="18"/>
          <w:lang w:val="en-US"/>
        </w:rPr>
        <w:t xml:space="preserve">3. </w:t>
      </w:r>
      <w:r w:rsidRPr="00C94845">
        <w:rPr>
          <w:rFonts w:ascii="Century Gothic" w:eastAsia="Century Gothic" w:hAnsi="Century Gothic" w:cs="Century Gothic"/>
          <w:bCs/>
          <w:i/>
          <w:iCs/>
          <w:sz w:val="18"/>
          <w:szCs w:val="18"/>
          <w:lang w:val="en-US"/>
        </w:rPr>
        <w:t xml:space="preserve">(a) (b) Bill of Material </w:t>
      </w:r>
      <w:r w:rsidR="001F0900">
        <w:rPr>
          <w:rFonts w:ascii="Century Gothic" w:eastAsia="Century Gothic" w:hAnsi="Century Gothic" w:cs="Century Gothic"/>
          <w:bCs/>
          <w:i/>
          <w:iCs/>
          <w:sz w:val="18"/>
          <w:szCs w:val="18"/>
          <w:lang w:val="en-US"/>
        </w:rPr>
        <w:t>C</w:t>
      </w:r>
      <w:r w:rsidRPr="00C94845">
        <w:rPr>
          <w:rFonts w:ascii="Century Gothic" w:eastAsia="Century Gothic" w:hAnsi="Century Gothic" w:cs="Century Gothic"/>
          <w:bCs/>
          <w:i/>
          <w:iCs/>
          <w:sz w:val="18"/>
          <w:szCs w:val="18"/>
          <w:lang w:val="en-US"/>
        </w:rPr>
        <w:t>hart</w:t>
      </w:r>
    </w:p>
    <w:p w14:paraId="07E2854C" w14:textId="77777777" w:rsidR="00EE0A07" w:rsidRDefault="00EE0A07">
      <w:pPr>
        <w:pBdr>
          <w:top w:val="nil"/>
          <w:left w:val="nil"/>
          <w:bottom w:val="nil"/>
          <w:right w:val="nil"/>
          <w:between w:val="nil"/>
        </w:pBdr>
        <w:tabs>
          <w:tab w:val="left" w:pos="1134"/>
        </w:tabs>
        <w:spacing w:after="0"/>
        <w:jc w:val="both"/>
        <w:rPr>
          <w:rFonts w:ascii="Century Gothic" w:hAnsi="Century Gothic"/>
          <w:color w:val="FF0000"/>
          <w:sz w:val="22"/>
          <w:szCs w:val="22"/>
        </w:rPr>
      </w:pPr>
    </w:p>
    <w:p w14:paraId="18205CA0" w14:textId="66C8046E" w:rsidR="00EE0A07" w:rsidRPr="00845441" w:rsidRDefault="00564391">
      <w:pPr>
        <w:pBdr>
          <w:top w:val="nil"/>
          <w:left w:val="nil"/>
          <w:bottom w:val="nil"/>
          <w:right w:val="nil"/>
          <w:between w:val="nil"/>
        </w:pBdr>
        <w:tabs>
          <w:tab w:val="left" w:pos="1134"/>
        </w:tabs>
        <w:spacing w:after="0"/>
        <w:jc w:val="both"/>
        <w:rPr>
          <w:rFonts w:ascii="Century Gothic" w:hAnsi="Century Gothic"/>
          <w:sz w:val="22"/>
          <w:szCs w:val="22"/>
        </w:rPr>
      </w:pPr>
      <w:r w:rsidRPr="00564391">
        <w:rPr>
          <w:rFonts w:ascii="Century Gothic" w:hAnsi="Century Gothic"/>
          <w:i/>
          <w:iCs/>
          <w:sz w:val="22"/>
          <w:szCs w:val="22"/>
        </w:rPr>
        <w:t>Bill of Material</w:t>
      </w:r>
      <w:r w:rsidR="00EE0A07" w:rsidRPr="00845441">
        <w:rPr>
          <w:rFonts w:ascii="Century Gothic" w:hAnsi="Century Gothic"/>
          <w:sz w:val="22"/>
          <w:szCs w:val="22"/>
        </w:rPr>
        <w:t xml:space="preserve"> (BoM) untuk </w:t>
      </w:r>
      <w:r>
        <w:rPr>
          <w:rFonts w:ascii="Century Gothic" w:hAnsi="Century Gothic"/>
          <w:sz w:val="22"/>
          <w:szCs w:val="22"/>
        </w:rPr>
        <w:t>penelitian</w:t>
      </w:r>
      <w:r w:rsidR="00EE0A07" w:rsidRPr="00845441">
        <w:rPr>
          <w:rFonts w:ascii="Century Gothic" w:hAnsi="Century Gothic"/>
          <w:sz w:val="22"/>
          <w:szCs w:val="22"/>
        </w:rPr>
        <w:t xml:space="preserve"> "6 </w:t>
      </w:r>
      <w:r w:rsidR="00EE0A07" w:rsidRPr="00564391">
        <w:rPr>
          <w:rFonts w:ascii="Century Gothic" w:hAnsi="Century Gothic"/>
          <w:i/>
          <w:iCs/>
          <w:sz w:val="22"/>
          <w:szCs w:val="22"/>
        </w:rPr>
        <w:t xml:space="preserve">Axis Robotic </w:t>
      </w:r>
      <w:r w:rsidRPr="00564391">
        <w:rPr>
          <w:rFonts w:ascii="Century Gothic" w:hAnsi="Century Gothic"/>
          <w:i/>
          <w:iCs/>
          <w:sz w:val="22"/>
          <w:szCs w:val="22"/>
        </w:rPr>
        <w:t>Arm</w:t>
      </w:r>
      <w:r w:rsidR="00EE0A07" w:rsidRPr="00564391">
        <w:rPr>
          <w:rFonts w:ascii="Century Gothic" w:hAnsi="Century Gothic"/>
          <w:i/>
          <w:iCs/>
          <w:sz w:val="22"/>
          <w:szCs w:val="22"/>
        </w:rPr>
        <w:t xml:space="preserve"> for Spray Painting</w:t>
      </w:r>
      <w:r w:rsidR="00EE0A07" w:rsidRPr="00845441">
        <w:rPr>
          <w:rFonts w:ascii="Century Gothic" w:hAnsi="Century Gothic"/>
          <w:sz w:val="22"/>
          <w:szCs w:val="22"/>
        </w:rPr>
        <w:t xml:space="preserve">" ini menyajikan struktur hierarki komponen yang sistematis. Unit utama terdiri dari beberapa sub-komponen penting yaitu </w:t>
      </w:r>
      <w:r w:rsidRPr="00564391">
        <w:rPr>
          <w:rFonts w:ascii="Century Gothic" w:hAnsi="Century Gothic"/>
          <w:i/>
          <w:iCs/>
          <w:sz w:val="22"/>
          <w:szCs w:val="22"/>
        </w:rPr>
        <w:t>Base</w:t>
      </w:r>
      <w:r w:rsidR="00EE0A07" w:rsidRPr="00845441">
        <w:rPr>
          <w:rFonts w:ascii="Century Gothic" w:hAnsi="Century Gothic"/>
          <w:sz w:val="22"/>
          <w:szCs w:val="22"/>
        </w:rPr>
        <w:t xml:space="preserve">, </w:t>
      </w:r>
      <w:r w:rsidRPr="00564391">
        <w:rPr>
          <w:rFonts w:ascii="Century Gothic" w:hAnsi="Century Gothic"/>
          <w:i/>
          <w:iCs/>
          <w:sz w:val="22"/>
          <w:szCs w:val="22"/>
        </w:rPr>
        <w:t>Joint</w:t>
      </w:r>
      <w:r w:rsidR="00EE0A07" w:rsidRPr="00845441">
        <w:rPr>
          <w:rFonts w:ascii="Century Gothic" w:hAnsi="Century Gothic"/>
          <w:sz w:val="22"/>
          <w:szCs w:val="22"/>
        </w:rPr>
        <w:t xml:space="preserve"> 1, </w:t>
      </w:r>
      <w:r w:rsidRPr="00564391">
        <w:rPr>
          <w:rFonts w:ascii="Century Gothic" w:hAnsi="Century Gothic"/>
          <w:i/>
          <w:iCs/>
          <w:sz w:val="22"/>
          <w:szCs w:val="22"/>
        </w:rPr>
        <w:t>Arm</w:t>
      </w:r>
      <w:r w:rsidR="00EE0A07" w:rsidRPr="00845441">
        <w:rPr>
          <w:rFonts w:ascii="Century Gothic" w:hAnsi="Century Gothic"/>
          <w:sz w:val="22"/>
          <w:szCs w:val="22"/>
        </w:rPr>
        <w:t xml:space="preserve">, </w:t>
      </w:r>
      <w:r w:rsidRPr="00564391">
        <w:rPr>
          <w:rFonts w:ascii="Century Gothic" w:hAnsi="Century Gothic"/>
          <w:i/>
          <w:iCs/>
          <w:sz w:val="22"/>
          <w:szCs w:val="22"/>
        </w:rPr>
        <w:t>Joint</w:t>
      </w:r>
      <w:r w:rsidR="00EE0A07" w:rsidRPr="00845441">
        <w:rPr>
          <w:rFonts w:ascii="Century Gothic" w:hAnsi="Century Gothic"/>
          <w:sz w:val="22"/>
          <w:szCs w:val="22"/>
        </w:rPr>
        <w:t xml:space="preserve"> 2, </w:t>
      </w:r>
      <w:r w:rsidR="00EE0A07" w:rsidRPr="00564391">
        <w:rPr>
          <w:rFonts w:ascii="Century Gothic" w:hAnsi="Century Gothic"/>
          <w:i/>
          <w:iCs/>
          <w:sz w:val="22"/>
          <w:szCs w:val="22"/>
        </w:rPr>
        <w:t>Fore</w:t>
      </w:r>
      <w:r w:rsidRPr="00564391">
        <w:rPr>
          <w:rFonts w:ascii="Century Gothic" w:hAnsi="Century Gothic"/>
          <w:i/>
          <w:iCs/>
          <w:sz w:val="22"/>
          <w:szCs w:val="22"/>
        </w:rPr>
        <w:t>Arm</w:t>
      </w:r>
      <w:r w:rsidR="00EE0A07" w:rsidRPr="00564391">
        <w:rPr>
          <w:rFonts w:ascii="Century Gothic" w:hAnsi="Century Gothic"/>
          <w:i/>
          <w:iCs/>
          <w:sz w:val="22"/>
          <w:szCs w:val="22"/>
        </w:rPr>
        <w:t xml:space="preserve">, End </w:t>
      </w:r>
      <w:r w:rsidR="00EE0A07" w:rsidRPr="00564391">
        <w:rPr>
          <w:rFonts w:ascii="Century Gothic" w:hAnsi="Century Gothic"/>
          <w:i/>
          <w:iCs/>
          <w:sz w:val="22"/>
          <w:szCs w:val="22"/>
        </w:rPr>
        <w:t>Effector, Control Panel</w:t>
      </w:r>
      <w:r w:rsidR="00EE0A07" w:rsidRPr="00845441">
        <w:rPr>
          <w:rFonts w:ascii="Century Gothic" w:hAnsi="Century Gothic"/>
          <w:sz w:val="22"/>
          <w:szCs w:val="22"/>
        </w:rPr>
        <w:t xml:space="preserve">, dan </w:t>
      </w:r>
      <w:r w:rsidRPr="00564391">
        <w:rPr>
          <w:rFonts w:ascii="Century Gothic" w:hAnsi="Century Gothic"/>
          <w:i/>
          <w:iCs/>
          <w:sz w:val="22"/>
          <w:szCs w:val="22"/>
        </w:rPr>
        <w:t>Locknut</w:t>
      </w:r>
      <w:r w:rsidR="00EE0A07" w:rsidRPr="00845441">
        <w:rPr>
          <w:rFonts w:ascii="Century Gothic" w:hAnsi="Century Gothic"/>
          <w:sz w:val="22"/>
          <w:szCs w:val="22"/>
        </w:rPr>
        <w:t xml:space="preserve">. Pada bagian </w:t>
      </w:r>
      <w:r w:rsidRPr="00564391">
        <w:rPr>
          <w:rFonts w:ascii="Century Gothic" w:hAnsi="Century Gothic"/>
          <w:i/>
          <w:iCs/>
          <w:sz w:val="22"/>
          <w:szCs w:val="22"/>
        </w:rPr>
        <w:t>Base</w:t>
      </w:r>
      <w:r w:rsidR="00EE0A07" w:rsidRPr="00845441">
        <w:rPr>
          <w:rFonts w:ascii="Century Gothic" w:hAnsi="Century Gothic"/>
          <w:sz w:val="22"/>
          <w:szCs w:val="22"/>
        </w:rPr>
        <w:t xml:space="preserve"> (110) sebagai fondasi utama, diikuti </w:t>
      </w:r>
      <w:r w:rsidRPr="00564391">
        <w:rPr>
          <w:rFonts w:ascii="Century Gothic" w:hAnsi="Century Gothic"/>
          <w:i/>
          <w:iCs/>
          <w:sz w:val="22"/>
          <w:szCs w:val="22"/>
        </w:rPr>
        <w:t>Joint</w:t>
      </w:r>
      <w:r w:rsidR="00EE0A07" w:rsidRPr="00845441">
        <w:rPr>
          <w:rFonts w:ascii="Century Gothic" w:hAnsi="Century Gothic"/>
          <w:sz w:val="22"/>
          <w:szCs w:val="22"/>
        </w:rPr>
        <w:t xml:space="preserve"> 1 (120) yang terhubung dengan </w:t>
      </w:r>
      <w:r w:rsidRPr="00564391">
        <w:rPr>
          <w:rFonts w:ascii="Century Gothic" w:hAnsi="Century Gothic"/>
          <w:i/>
          <w:iCs/>
          <w:sz w:val="22"/>
          <w:szCs w:val="22"/>
        </w:rPr>
        <w:t>Joint</w:t>
      </w:r>
      <w:r w:rsidR="00EE0A07" w:rsidRPr="00845441">
        <w:rPr>
          <w:rFonts w:ascii="Century Gothic" w:hAnsi="Century Gothic"/>
          <w:sz w:val="22"/>
          <w:szCs w:val="22"/>
        </w:rPr>
        <w:t xml:space="preserve"> Stopper (121) dan Motor Servo (122). Selanjutnya, </w:t>
      </w:r>
      <w:r w:rsidRPr="00564391">
        <w:rPr>
          <w:rFonts w:ascii="Century Gothic" w:hAnsi="Century Gothic"/>
          <w:i/>
          <w:iCs/>
          <w:sz w:val="22"/>
          <w:szCs w:val="22"/>
        </w:rPr>
        <w:t>Arm</w:t>
      </w:r>
      <w:r w:rsidR="00EE0A07" w:rsidRPr="00845441">
        <w:rPr>
          <w:rFonts w:ascii="Century Gothic" w:hAnsi="Century Gothic"/>
          <w:sz w:val="22"/>
          <w:szCs w:val="22"/>
        </w:rPr>
        <w:t xml:space="preserve"> (130) dilengkapi dengan Motor Servo (131), serta </w:t>
      </w:r>
      <w:r w:rsidRPr="00564391">
        <w:rPr>
          <w:rFonts w:ascii="Century Gothic" w:hAnsi="Century Gothic"/>
          <w:i/>
          <w:iCs/>
          <w:sz w:val="22"/>
          <w:szCs w:val="22"/>
        </w:rPr>
        <w:t>Joint</w:t>
      </w:r>
      <w:r w:rsidR="00EE0A07" w:rsidRPr="00845441">
        <w:rPr>
          <w:rFonts w:ascii="Century Gothic" w:hAnsi="Century Gothic"/>
          <w:sz w:val="22"/>
          <w:szCs w:val="22"/>
        </w:rPr>
        <w:t xml:space="preserve"> 2 (140) yang juga didukung Motor Servo (141). Bagian </w:t>
      </w:r>
      <w:r w:rsidR="00EE0A07" w:rsidRPr="003A58AB">
        <w:rPr>
          <w:rFonts w:ascii="Century Gothic" w:hAnsi="Century Gothic"/>
          <w:i/>
          <w:iCs/>
          <w:sz w:val="22"/>
          <w:szCs w:val="22"/>
        </w:rPr>
        <w:t>Fore</w:t>
      </w:r>
      <w:r w:rsidRPr="003A58AB">
        <w:rPr>
          <w:rFonts w:ascii="Century Gothic" w:hAnsi="Century Gothic"/>
          <w:i/>
          <w:iCs/>
          <w:sz w:val="22"/>
          <w:szCs w:val="22"/>
        </w:rPr>
        <w:t>Arm</w:t>
      </w:r>
      <w:r w:rsidR="00EE0A07" w:rsidRPr="00845441">
        <w:rPr>
          <w:rFonts w:ascii="Century Gothic" w:hAnsi="Century Gothic"/>
          <w:sz w:val="22"/>
          <w:szCs w:val="22"/>
        </w:rPr>
        <w:t xml:space="preserve"> (150) memiliki Motor Servo (151), sedangkan End Effector (160) mengintegrasikan Motor Servo (161) dan Nozzle (162) untuk fungsi penyemprotan. Sistem kendali terpusat pada Control Panel (170) yang terdiri atas Controller (171) dan Driver Motor (172), serta didukung oleh penggunaan </w:t>
      </w:r>
      <w:r w:rsidRPr="00564391">
        <w:rPr>
          <w:rFonts w:ascii="Century Gothic" w:hAnsi="Century Gothic"/>
          <w:i/>
          <w:iCs/>
          <w:sz w:val="22"/>
          <w:szCs w:val="22"/>
        </w:rPr>
        <w:t>Locknut</w:t>
      </w:r>
      <w:r w:rsidR="00EE0A07" w:rsidRPr="00845441">
        <w:rPr>
          <w:rFonts w:ascii="Century Gothic" w:hAnsi="Century Gothic"/>
          <w:sz w:val="22"/>
          <w:szCs w:val="22"/>
        </w:rPr>
        <w:t xml:space="preserve"> (180) sebanyak 48 buah untuk penyambungan seluruh komponen mekanis. Struktur BoM ini mencerminkan bahwa setiap bagian </w:t>
      </w:r>
      <w:r w:rsidR="00EE0A07" w:rsidRPr="008D16CF">
        <w:rPr>
          <w:rFonts w:ascii="Century Gothic" w:hAnsi="Century Gothic"/>
          <w:i/>
          <w:iCs/>
          <w:sz w:val="22"/>
          <w:szCs w:val="22"/>
        </w:rPr>
        <w:t>robotic</w:t>
      </w:r>
      <w:r w:rsidR="00EE0A07" w:rsidRPr="00845441">
        <w:rPr>
          <w:rFonts w:ascii="Century Gothic" w:hAnsi="Century Gothic"/>
          <w:sz w:val="22"/>
          <w:szCs w:val="22"/>
        </w:rPr>
        <w:t xml:space="preserve"> </w:t>
      </w:r>
      <w:r w:rsidRPr="00564391">
        <w:rPr>
          <w:rFonts w:ascii="Century Gothic" w:hAnsi="Century Gothic"/>
          <w:i/>
          <w:iCs/>
          <w:sz w:val="22"/>
          <w:szCs w:val="22"/>
        </w:rPr>
        <w:t>Arm</w:t>
      </w:r>
      <w:r w:rsidR="00EE0A07" w:rsidRPr="00845441">
        <w:rPr>
          <w:rFonts w:ascii="Century Gothic" w:hAnsi="Century Gothic"/>
          <w:sz w:val="22"/>
          <w:szCs w:val="22"/>
        </w:rPr>
        <w:t xml:space="preserve"> dirancang secara modular untuk memudahkan perakitan, pemeliharaan, serta pengoptimalan fungsi saat proses </w:t>
      </w:r>
      <w:r w:rsidR="00EE0A07" w:rsidRPr="003A58AB">
        <w:rPr>
          <w:rFonts w:ascii="Century Gothic" w:hAnsi="Century Gothic"/>
          <w:i/>
          <w:iCs/>
          <w:sz w:val="22"/>
          <w:szCs w:val="22"/>
        </w:rPr>
        <w:t>spray painting</w:t>
      </w:r>
      <w:r w:rsidR="00EE0A07" w:rsidRPr="00845441">
        <w:rPr>
          <w:rFonts w:ascii="Century Gothic" w:hAnsi="Century Gothic"/>
          <w:sz w:val="22"/>
          <w:szCs w:val="22"/>
        </w:rPr>
        <w:t>.</w:t>
      </w:r>
    </w:p>
    <w:p w14:paraId="2C8E1974" w14:textId="77777777" w:rsidR="00EE0A07" w:rsidRDefault="00EE0A07">
      <w:pPr>
        <w:pBdr>
          <w:top w:val="nil"/>
          <w:left w:val="nil"/>
          <w:bottom w:val="nil"/>
          <w:right w:val="nil"/>
          <w:between w:val="nil"/>
        </w:pBdr>
        <w:tabs>
          <w:tab w:val="left" w:pos="1134"/>
        </w:tabs>
        <w:spacing w:after="0"/>
        <w:jc w:val="both"/>
        <w:rPr>
          <w:rFonts w:ascii="Century Gothic" w:hAnsi="Century Gothic"/>
          <w:color w:val="FF0000"/>
          <w:sz w:val="22"/>
          <w:szCs w:val="22"/>
        </w:rPr>
      </w:pPr>
    </w:p>
    <w:p w14:paraId="62733AE0" w14:textId="7758521A" w:rsidR="00EE0A07" w:rsidRPr="00D74023" w:rsidRDefault="00EE0A07" w:rsidP="00D74023">
      <w:pPr>
        <w:jc w:val="both"/>
        <w:rPr>
          <w:rFonts w:ascii="Century Gothic" w:hAnsi="Century Gothic"/>
          <w:sz w:val="22"/>
          <w:szCs w:val="22"/>
        </w:rPr>
      </w:pPr>
      <w:r w:rsidRPr="00D74023">
        <w:rPr>
          <w:rFonts w:ascii="Century Gothic" w:hAnsi="Century Gothic"/>
          <w:sz w:val="22"/>
          <w:szCs w:val="22"/>
        </w:rPr>
        <w:t xml:space="preserve">Pada </w:t>
      </w:r>
      <w:r w:rsidR="00564391" w:rsidRPr="00564391">
        <w:rPr>
          <w:rFonts w:ascii="Century Gothic" w:hAnsi="Century Gothic"/>
          <w:i/>
          <w:iCs/>
          <w:sz w:val="22"/>
          <w:szCs w:val="22"/>
        </w:rPr>
        <w:t>base</w:t>
      </w:r>
      <w:r w:rsidRPr="00D74023">
        <w:rPr>
          <w:rFonts w:ascii="Century Gothic" w:hAnsi="Century Gothic"/>
          <w:sz w:val="22"/>
          <w:szCs w:val="22"/>
        </w:rPr>
        <w:t xml:space="preserve"> </w:t>
      </w:r>
      <w:r w:rsidRPr="002B4048">
        <w:rPr>
          <w:rFonts w:ascii="Century Gothic" w:hAnsi="Century Gothic"/>
          <w:sz w:val="22"/>
          <w:szCs w:val="22"/>
        </w:rPr>
        <w:t xml:space="preserve">peneliti </w:t>
      </w:r>
      <w:r w:rsidRPr="00D74023">
        <w:rPr>
          <w:rFonts w:ascii="Century Gothic" w:hAnsi="Century Gothic"/>
          <w:color w:val="000000" w:themeColor="text1"/>
          <w:sz w:val="22"/>
          <w:szCs w:val="22"/>
        </w:rPr>
        <w:t xml:space="preserve">mengubah bentuk </w:t>
      </w:r>
      <w:r w:rsidRPr="00D74023">
        <w:rPr>
          <w:rFonts w:ascii="Century Gothic" w:hAnsi="Century Gothic"/>
          <w:sz w:val="22"/>
          <w:szCs w:val="22"/>
        </w:rPr>
        <w:t xml:space="preserve">dasar </w:t>
      </w:r>
      <w:r w:rsidR="00564391" w:rsidRPr="00564391">
        <w:rPr>
          <w:rFonts w:ascii="Century Gothic" w:hAnsi="Century Gothic"/>
          <w:i/>
          <w:iCs/>
          <w:sz w:val="22"/>
          <w:szCs w:val="22"/>
        </w:rPr>
        <w:t>base</w:t>
      </w:r>
      <w:r w:rsidRPr="00D74023">
        <w:rPr>
          <w:rFonts w:ascii="Century Gothic" w:hAnsi="Century Gothic"/>
          <w:sz w:val="22"/>
          <w:szCs w:val="22"/>
        </w:rPr>
        <w:t xml:space="preserve"> yang sebelumnya berbentuk persegi menjadi </w:t>
      </w:r>
      <w:r w:rsidRPr="00D74023">
        <w:rPr>
          <w:rFonts w:ascii="Century Gothic" w:hAnsi="Century Gothic"/>
          <w:i/>
          <w:sz w:val="22"/>
          <w:szCs w:val="22"/>
        </w:rPr>
        <w:t>cylinder</w:t>
      </w:r>
      <w:r w:rsidRPr="00D74023">
        <w:rPr>
          <w:rFonts w:ascii="Century Gothic" w:hAnsi="Century Gothic"/>
          <w:sz w:val="22"/>
          <w:szCs w:val="22"/>
        </w:rPr>
        <w:t xml:space="preserve"> dan juga mengubah bagian dimana </w:t>
      </w:r>
      <w:r w:rsidR="00564391" w:rsidRPr="00564391">
        <w:rPr>
          <w:rFonts w:ascii="Century Gothic" w:hAnsi="Century Gothic"/>
          <w:i/>
          <w:iCs/>
          <w:sz w:val="22"/>
          <w:szCs w:val="22"/>
        </w:rPr>
        <w:t>Joint</w:t>
      </w:r>
      <w:r w:rsidRPr="00D74023">
        <w:rPr>
          <w:rFonts w:ascii="Century Gothic" w:hAnsi="Century Gothic"/>
          <w:sz w:val="22"/>
          <w:szCs w:val="22"/>
        </w:rPr>
        <w:t xml:space="preserve"> </w:t>
      </w:r>
      <w:r w:rsidRPr="00D74023">
        <w:rPr>
          <w:rFonts w:ascii="Century Gothic" w:hAnsi="Century Gothic"/>
          <w:i/>
          <w:sz w:val="22"/>
          <w:szCs w:val="22"/>
        </w:rPr>
        <w:t>stopper</w:t>
      </w:r>
      <w:r w:rsidRPr="00D74023">
        <w:rPr>
          <w:rFonts w:ascii="Century Gothic" w:hAnsi="Century Gothic"/>
          <w:sz w:val="22"/>
          <w:szCs w:val="22"/>
        </w:rPr>
        <w:t xml:space="preserve"> akan membatasi pergerakan </w:t>
      </w:r>
      <w:r w:rsidR="00564391" w:rsidRPr="00564391">
        <w:rPr>
          <w:rFonts w:ascii="Century Gothic" w:hAnsi="Century Gothic"/>
          <w:i/>
          <w:iCs/>
          <w:sz w:val="22"/>
          <w:szCs w:val="22"/>
        </w:rPr>
        <w:t>Joint</w:t>
      </w:r>
      <w:r w:rsidRPr="00D74023">
        <w:rPr>
          <w:rFonts w:ascii="Century Gothic" w:hAnsi="Century Gothic"/>
          <w:sz w:val="22"/>
          <w:szCs w:val="22"/>
        </w:rPr>
        <w:t xml:space="preserve"> 1 menjadi bagian yang lebih </w:t>
      </w:r>
      <w:r w:rsidRPr="00D74023">
        <w:rPr>
          <w:rFonts w:ascii="Century Gothic" w:hAnsi="Century Gothic"/>
          <w:i/>
          <w:sz w:val="22"/>
          <w:szCs w:val="22"/>
        </w:rPr>
        <w:t>simple</w:t>
      </w:r>
      <w:r w:rsidRPr="00D74023">
        <w:rPr>
          <w:rFonts w:ascii="Century Gothic" w:hAnsi="Century Gothic"/>
          <w:sz w:val="22"/>
          <w:szCs w:val="22"/>
        </w:rPr>
        <w:t xml:space="preserve">. Karena pada Fanuc 430 </w:t>
      </w:r>
      <w:r w:rsidR="00564391" w:rsidRPr="00564391">
        <w:rPr>
          <w:rFonts w:ascii="Century Gothic" w:hAnsi="Century Gothic"/>
          <w:i/>
          <w:iCs/>
          <w:sz w:val="22"/>
          <w:szCs w:val="22"/>
        </w:rPr>
        <w:t>base</w:t>
      </w:r>
      <w:r w:rsidRPr="00D74023">
        <w:rPr>
          <w:rFonts w:ascii="Century Gothic" w:hAnsi="Century Gothic"/>
          <w:sz w:val="22"/>
          <w:szCs w:val="22"/>
        </w:rPr>
        <w:t xml:space="preserve"> memiliki bentuk yang sangat komplek untuk diproduksi tetapi memiliki fungsi yang sama dengan produk. Sehingga diubah bagian bentuk dasar dan bagian di mana </w:t>
      </w:r>
      <w:r w:rsidR="00564391" w:rsidRPr="00564391">
        <w:rPr>
          <w:rFonts w:ascii="Century Gothic" w:hAnsi="Century Gothic"/>
          <w:i/>
          <w:iCs/>
          <w:sz w:val="22"/>
          <w:szCs w:val="22"/>
        </w:rPr>
        <w:t>Joint</w:t>
      </w:r>
      <w:r w:rsidRPr="00D74023">
        <w:rPr>
          <w:rFonts w:ascii="Century Gothic" w:hAnsi="Century Gothic"/>
          <w:i/>
          <w:iCs/>
          <w:sz w:val="22"/>
          <w:szCs w:val="22"/>
        </w:rPr>
        <w:t xml:space="preserve"> Stopper</w:t>
      </w:r>
      <w:r w:rsidRPr="00D74023">
        <w:rPr>
          <w:rFonts w:ascii="Century Gothic" w:hAnsi="Century Gothic"/>
          <w:sz w:val="22"/>
          <w:szCs w:val="22"/>
        </w:rPr>
        <w:t xml:space="preserve"> berfungsi untuk mempermudah produksi komponen </w:t>
      </w:r>
      <w:r w:rsidR="00564391" w:rsidRPr="00564391">
        <w:rPr>
          <w:rFonts w:ascii="Century Gothic" w:hAnsi="Century Gothic"/>
          <w:i/>
          <w:iCs/>
          <w:sz w:val="22"/>
          <w:szCs w:val="22"/>
        </w:rPr>
        <w:t>base</w:t>
      </w:r>
      <w:r w:rsidRPr="00D74023">
        <w:rPr>
          <w:rFonts w:ascii="Century Gothic" w:hAnsi="Century Gothic"/>
          <w:sz w:val="22"/>
          <w:szCs w:val="22"/>
        </w:rPr>
        <w:t>.</w:t>
      </w:r>
    </w:p>
    <w:p w14:paraId="79A68501" w14:textId="77777777" w:rsidR="00EE0A07" w:rsidRDefault="00EE0A07">
      <w:pPr>
        <w:pBdr>
          <w:top w:val="nil"/>
          <w:left w:val="nil"/>
          <w:bottom w:val="nil"/>
          <w:right w:val="nil"/>
          <w:between w:val="nil"/>
        </w:pBdr>
        <w:tabs>
          <w:tab w:val="left" w:pos="1134"/>
        </w:tabs>
        <w:spacing w:after="0"/>
        <w:jc w:val="both"/>
        <w:rPr>
          <w:rFonts w:ascii="Century Gothic" w:hAnsi="Century Gothic"/>
          <w:color w:val="FF0000"/>
          <w:sz w:val="22"/>
          <w:szCs w:val="22"/>
        </w:rPr>
      </w:pPr>
      <w:r>
        <w:rPr>
          <w:noProof/>
        </w:rPr>
        <w:drawing>
          <wp:inline distT="0" distB="0" distL="0" distR="0" wp14:anchorId="3216431A" wp14:editId="3FBD38C1">
            <wp:extent cx="2831465" cy="2324100"/>
            <wp:effectExtent l="0" t="0" r="6985"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2831465" cy="2324100"/>
                    </a:xfrm>
                    <a:prstGeom prst="rect">
                      <a:avLst/>
                    </a:prstGeom>
                  </pic:spPr>
                </pic:pic>
              </a:graphicData>
            </a:graphic>
          </wp:inline>
        </w:drawing>
      </w:r>
    </w:p>
    <w:p w14:paraId="04496B35" w14:textId="185CD92D" w:rsidR="00EE0A07" w:rsidRPr="00703485" w:rsidRDefault="00EE0A07" w:rsidP="00A3320E">
      <w:pPr>
        <w:tabs>
          <w:tab w:val="left" w:pos="180"/>
          <w:tab w:val="left" w:pos="360"/>
          <w:tab w:val="left" w:pos="540"/>
          <w:tab w:val="left" w:pos="900"/>
          <w:tab w:val="left" w:pos="1080"/>
          <w:tab w:val="left" w:pos="1260"/>
          <w:tab w:val="left" w:pos="1620"/>
          <w:tab w:val="left" w:pos="1800"/>
          <w:tab w:val="left" w:pos="1980"/>
        </w:tabs>
        <w:jc w:val="center"/>
        <w:rPr>
          <w:rFonts w:ascii="Century Gothic" w:hAnsi="Century Gothic"/>
          <w:i/>
          <w:sz w:val="22"/>
          <w:szCs w:val="22"/>
        </w:rPr>
      </w:pPr>
      <w:r>
        <w:rPr>
          <w:rFonts w:ascii="Century Gothic" w:eastAsia="Century Gothic" w:hAnsi="Century Gothic" w:cs="Century Gothic"/>
          <w:b/>
          <w:sz w:val="18"/>
          <w:szCs w:val="18"/>
        </w:rPr>
        <w:t xml:space="preserve">Gambar </w:t>
      </w:r>
      <w:r w:rsidR="003E49A3">
        <w:rPr>
          <w:rFonts w:ascii="Century Gothic" w:eastAsia="Century Gothic" w:hAnsi="Century Gothic" w:cs="Century Gothic"/>
          <w:b/>
          <w:sz w:val="18"/>
          <w:szCs w:val="18"/>
          <w:lang w:val="en-US"/>
        </w:rPr>
        <w:t>4</w:t>
      </w:r>
      <w:r>
        <w:rPr>
          <w:rFonts w:ascii="Century Gothic" w:eastAsia="Century Gothic" w:hAnsi="Century Gothic" w:cs="Century Gothic"/>
          <w:b/>
          <w:sz w:val="18"/>
          <w:szCs w:val="18"/>
          <w:lang w:val="en-US"/>
        </w:rPr>
        <w:t xml:space="preserve">. </w:t>
      </w:r>
      <w:r>
        <w:rPr>
          <w:rFonts w:ascii="Century Gothic" w:eastAsia="Century Gothic" w:hAnsi="Century Gothic" w:cs="Century Gothic"/>
          <w:bCs/>
          <w:sz w:val="18"/>
          <w:szCs w:val="18"/>
          <w:lang w:val="en-US"/>
        </w:rPr>
        <w:t xml:space="preserve"> </w:t>
      </w:r>
      <w:r w:rsidR="00564391" w:rsidRPr="003E49A3">
        <w:rPr>
          <w:rFonts w:ascii="Century Gothic" w:eastAsia="Century Gothic" w:hAnsi="Century Gothic" w:cs="Century Gothic"/>
          <w:bCs/>
          <w:i/>
          <w:iCs/>
          <w:sz w:val="18"/>
          <w:szCs w:val="18"/>
          <w:lang w:val="en-US"/>
        </w:rPr>
        <w:t>Base</w:t>
      </w:r>
      <w:r w:rsidRPr="003E49A3">
        <w:rPr>
          <w:rFonts w:ascii="Century Gothic" w:eastAsia="Century Gothic" w:hAnsi="Century Gothic" w:cs="Century Gothic"/>
          <w:bCs/>
          <w:i/>
          <w:iCs/>
          <w:sz w:val="18"/>
          <w:szCs w:val="18"/>
          <w:lang w:val="en-US"/>
        </w:rPr>
        <w:t xml:space="preserve"> plate</w:t>
      </w:r>
    </w:p>
    <w:p w14:paraId="0FA27CD7" w14:textId="77777777" w:rsidR="00EE0A07" w:rsidRDefault="00EE0A07">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p>
    <w:p w14:paraId="679BFA80" w14:textId="77777777" w:rsidR="00EE0A07" w:rsidRDefault="00EE0A07">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r>
        <w:rPr>
          <w:noProof/>
        </w:rPr>
        <w:lastRenderedPageBreak/>
        <w:drawing>
          <wp:inline distT="0" distB="0" distL="0" distR="0" wp14:anchorId="2B0E907D" wp14:editId="68C9D2F7">
            <wp:extent cx="2831465" cy="1562100"/>
            <wp:effectExtent l="0" t="0" r="698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a:fillRect/>
                    </a:stretch>
                  </pic:blipFill>
                  <pic:spPr>
                    <a:xfrm>
                      <a:off x="0" y="0"/>
                      <a:ext cx="2831465" cy="1562100"/>
                    </a:xfrm>
                    <a:prstGeom prst="rect">
                      <a:avLst/>
                    </a:prstGeom>
                  </pic:spPr>
                </pic:pic>
              </a:graphicData>
            </a:graphic>
          </wp:inline>
        </w:drawing>
      </w:r>
    </w:p>
    <w:p w14:paraId="65E5FBC1" w14:textId="68D5D60C" w:rsidR="00EE0A07" w:rsidRPr="002B4048" w:rsidRDefault="00EE0A07" w:rsidP="00A70A0C">
      <w:pPr>
        <w:pBdr>
          <w:top w:val="nil"/>
          <w:left w:val="nil"/>
          <w:bottom w:val="nil"/>
          <w:right w:val="nil"/>
          <w:between w:val="nil"/>
        </w:pBdr>
        <w:tabs>
          <w:tab w:val="left" w:pos="1134"/>
        </w:tabs>
        <w:spacing w:after="0"/>
        <w:jc w:val="center"/>
        <w:rPr>
          <w:rFonts w:ascii="Century Gothic" w:eastAsia="Century Gothic" w:hAnsi="Century Gothic" w:cs="Century Gothic"/>
          <w:bCs/>
          <w:sz w:val="18"/>
          <w:szCs w:val="18"/>
        </w:rPr>
      </w:pPr>
      <w:r>
        <w:rPr>
          <w:rFonts w:ascii="Century Gothic" w:eastAsia="Century Gothic" w:hAnsi="Century Gothic" w:cs="Century Gothic"/>
          <w:b/>
          <w:sz w:val="18"/>
          <w:szCs w:val="18"/>
        </w:rPr>
        <w:t xml:space="preserve">Gambar </w:t>
      </w:r>
      <w:r w:rsidR="003E49A3" w:rsidRPr="002B4048">
        <w:rPr>
          <w:rFonts w:ascii="Century Gothic" w:eastAsia="Century Gothic" w:hAnsi="Century Gothic" w:cs="Century Gothic"/>
          <w:b/>
          <w:sz w:val="18"/>
          <w:szCs w:val="18"/>
        </w:rPr>
        <w:t>5</w:t>
      </w:r>
      <w:r w:rsidRPr="002B4048">
        <w:rPr>
          <w:rFonts w:ascii="Century Gothic" w:eastAsia="Century Gothic" w:hAnsi="Century Gothic" w:cs="Century Gothic"/>
          <w:b/>
          <w:sz w:val="18"/>
          <w:szCs w:val="18"/>
        </w:rPr>
        <w:t xml:space="preserve">. </w:t>
      </w:r>
      <w:r w:rsidRPr="002B4048">
        <w:rPr>
          <w:rFonts w:ascii="Century Gothic" w:eastAsia="Century Gothic" w:hAnsi="Century Gothic" w:cs="Century Gothic"/>
          <w:bCs/>
          <w:sz w:val="18"/>
          <w:szCs w:val="18"/>
        </w:rPr>
        <w:t xml:space="preserve"> </w:t>
      </w:r>
      <w:r w:rsidR="00564391" w:rsidRPr="002B4048">
        <w:rPr>
          <w:rFonts w:ascii="Century Gothic" w:eastAsia="Century Gothic" w:hAnsi="Century Gothic" w:cs="Century Gothic"/>
          <w:bCs/>
          <w:i/>
          <w:iCs/>
          <w:sz w:val="18"/>
          <w:szCs w:val="18"/>
        </w:rPr>
        <w:t>Joint</w:t>
      </w:r>
      <w:r w:rsidRPr="002B4048">
        <w:rPr>
          <w:rFonts w:ascii="Century Gothic" w:eastAsia="Century Gothic" w:hAnsi="Century Gothic" w:cs="Century Gothic"/>
          <w:bCs/>
          <w:sz w:val="18"/>
          <w:szCs w:val="18"/>
        </w:rPr>
        <w:t xml:space="preserve"> </w:t>
      </w:r>
      <w:r w:rsidR="00C94845" w:rsidRPr="002B4048">
        <w:rPr>
          <w:rFonts w:ascii="Century Gothic" w:eastAsia="Century Gothic" w:hAnsi="Century Gothic" w:cs="Century Gothic"/>
          <w:bCs/>
          <w:i/>
          <w:iCs/>
          <w:sz w:val="18"/>
          <w:szCs w:val="18"/>
        </w:rPr>
        <w:t>Part</w:t>
      </w:r>
      <w:r w:rsidRPr="002B4048">
        <w:rPr>
          <w:rFonts w:ascii="Century Gothic" w:eastAsia="Century Gothic" w:hAnsi="Century Gothic" w:cs="Century Gothic"/>
          <w:bCs/>
          <w:sz w:val="18"/>
          <w:szCs w:val="18"/>
        </w:rPr>
        <w:t xml:space="preserve"> 1</w:t>
      </w:r>
    </w:p>
    <w:p w14:paraId="42F81399" w14:textId="77777777" w:rsidR="00EE0A07" w:rsidRPr="00A70A0C" w:rsidRDefault="00EE0A07" w:rsidP="00A70A0C">
      <w:pPr>
        <w:pBdr>
          <w:top w:val="nil"/>
          <w:left w:val="nil"/>
          <w:bottom w:val="nil"/>
          <w:right w:val="nil"/>
          <w:between w:val="nil"/>
        </w:pBdr>
        <w:tabs>
          <w:tab w:val="left" w:pos="1134"/>
        </w:tabs>
        <w:spacing w:after="0"/>
        <w:jc w:val="center"/>
        <w:rPr>
          <w:rFonts w:ascii="Century Gothic" w:eastAsia="Century Gothic" w:hAnsi="Century Gothic" w:cs="Century Gothic"/>
          <w:bCs/>
          <w:color w:val="000000"/>
          <w:sz w:val="22"/>
          <w:szCs w:val="22"/>
        </w:rPr>
      </w:pPr>
    </w:p>
    <w:p w14:paraId="4214B16B" w14:textId="4D4ED144" w:rsidR="00EE0A07" w:rsidRPr="0019658C" w:rsidRDefault="00EE0A07" w:rsidP="00E464B0">
      <w:pPr>
        <w:jc w:val="both"/>
        <w:rPr>
          <w:rFonts w:ascii="Century Gothic" w:hAnsi="Century Gothic"/>
          <w:sz w:val="22"/>
          <w:szCs w:val="22"/>
        </w:rPr>
      </w:pPr>
      <w:r w:rsidRPr="0019658C">
        <w:rPr>
          <w:rFonts w:ascii="Century Gothic" w:hAnsi="Century Gothic"/>
          <w:sz w:val="22"/>
          <w:szCs w:val="22"/>
        </w:rPr>
        <w:t xml:space="preserve">Pada </w:t>
      </w:r>
      <w:r w:rsidR="00564391" w:rsidRPr="00564391">
        <w:rPr>
          <w:rFonts w:ascii="Century Gothic" w:hAnsi="Century Gothic"/>
          <w:i/>
          <w:iCs/>
          <w:sz w:val="22"/>
          <w:szCs w:val="22"/>
        </w:rPr>
        <w:t>Joint</w:t>
      </w:r>
      <w:r w:rsidRPr="0019658C">
        <w:rPr>
          <w:rFonts w:ascii="Century Gothic" w:hAnsi="Century Gothic"/>
          <w:sz w:val="22"/>
          <w:szCs w:val="22"/>
        </w:rPr>
        <w:t xml:space="preserve"> 1</w:t>
      </w:r>
      <w:r w:rsidRPr="002B4048">
        <w:rPr>
          <w:rFonts w:ascii="Century Gothic" w:hAnsi="Century Gothic"/>
          <w:sz w:val="22"/>
          <w:szCs w:val="22"/>
        </w:rPr>
        <w:t xml:space="preserve"> </w:t>
      </w:r>
      <w:r w:rsidRPr="0019658C">
        <w:rPr>
          <w:rFonts w:ascii="Century Gothic" w:hAnsi="Century Gothic"/>
          <w:sz w:val="22"/>
          <w:szCs w:val="22"/>
        </w:rPr>
        <w:t xml:space="preserve">dihilangkan beberapa lubang </w:t>
      </w:r>
      <w:r w:rsidR="00564391" w:rsidRPr="00564391">
        <w:rPr>
          <w:rFonts w:ascii="Century Gothic" w:hAnsi="Century Gothic"/>
          <w:i/>
          <w:iCs/>
          <w:sz w:val="22"/>
          <w:szCs w:val="22"/>
        </w:rPr>
        <w:t>Locknut</w:t>
      </w:r>
      <w:r w:rsidRPr="0019658C">
        <w:rPr>
          <w:rFonts w:ascii="Century Gothic" w:hAnsi="Century Gothic"/>
          <w:sz w:val="22"/>
          <w:szCs w:val="22"/>
        </w:rPr>
        <w:t xml:space="preserve"> yang tidak berfungsi untuk pemakaian produk spesifik, yaitu </w:t>
      </w:r>
      <w:r w:rsidRPr="0019658C">
        <w:rPr>
          <w:rFonts w:ascii="Century Gothic" w:hAnsi="Century Gothic"/>
          <w:i/>
          <w:sz w:val="22"/>
          <w:szCs w:val="22"/>
        </w:rPr>
        <w:t>spray painting</w:t>
      </w:r>
      <w:r w:rsidRPr="0019658C">
        <w:rPr>
          <w:rFonts w:ascii="Century Gothic" w:hAnsi="Century Gothic"/>
          <w:sz w:val="22"/>
          <w:szCs w:val="22"/>
        </w:rPr>
        <w:t xml:space="preserve">. Sehingga proses untuk memproduksi </w:t>
      </w:r>
      <w:r w:rsidR="00C94845" w:rsidRPr="00C94845">
        <w:rPr>
          <w:rFonts w:ascii="Century Gothic" w:hAnsi="Century Gothic"/>
          <w:i/>
          <w:iCs/>
          <w:sz w:val="22"/>
          <w:szCs w:val="22"/>
        </w:rPr>
        <w:t>part</w:t>
      </w:r>
      <w:r w:rsidRPr="0019658C">
        <w:rPr>
          <w:rFonts w:ascii="Century Gothic" w:hAnsi="Century Gothic"/>
          <w:sz w:val="22"/>
          <w:szCs w:val="22"/>
        </w:rPr>
        <w:t xml:space="preserve"> </w:t>
      </w:r>
      <w:r w:rsidR="00564391" w:rsidRPr="00564391">
        <w:rPr>
          <w:rFonts w:ascii="Century Gothic" w:hAnsi="Century Gothic"/>
          <w:i/>
          <w:iCs/>
          <w:sz w:val="22"/>
          <w:szCs w:val="22"/>
        </w:rPr>
        <w:t>Joint</w:t>
      </w:r>
      <w:r w:rsidRPr="0019658C">
        <w:rPr>
          <w:rFonts w:ascii="Century Gothic" w:hAnsi="Century Gothic"/>
          <w:i/>
          <w:iCs/>
          <w:sz w:val="22"/>
          <w:szCs w:val="22"/>
        </w:rPr>
        <w:t xml:space="preserve"> </w:t>
      </w:r>
      <w:r w:rsidRPr="0019658C">
        <w:rPr>
          <w:rFonts w:ascii="Century Gothic" w:hAnsi="Century Gothic"/>
          <w:sz w:val="22"/>
          <w:szCs w:val="22"/>
        </w:rPr>
        <w:t>1 lebih singkat dan mudah, tanpa menghilangkan aspek keamanan.</w:t>
      </w:r>
    </w:p>
    <w:p w14:paraId="2EE731BC" w14:textId="77777777" w:rsidR="00EE0A07" w:rsidRDefault="00EE0A07">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r>
        <w:rPr>
          <w:noProof/>
        </w:rPr>
        <w:drawing>
          <wp:inline distT="0" distB="0" distL="0" distR="0" wp14:anchorId="21AF397B" wp14:editId="5A3CDECD">
            <wp:extent cx="2831465" cy="1704975"/>
            <wp:effectExtent l="0" t="0" r="6985"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a:fillRect/>
                    </a:stretch>
                  </pic:blipFill>
                  <pic:spPr>
                    <a:xfrm>
                      <a:off x="0" y="0"/>
                      <a:ext cx="2831465" cy="1704975"/>
                    </a:xfrm>
                    <a:prstGeom prst="rect">
                      <a:avLst/>
                    </a:prstGeom>
                  </pic:spPr>
                </pic:pic>
              </a:graphicData>
            </a:graphic>
          </wp:inline>
        </w:drawing>
      </w:r>
    </w:p>
    <w:p w14:paraId="766BC74B" w14:textId="5D66DD93" w:rsidR="00EE0A07" w:rsidRPr="002B4048" w:rsidRDefault="00EE0A07" w:rsidP="00A70A0C">
      <w:pPr>
        <w:pBdr>
          <w:top w:val="nil"/>
          <w:left w:val="nil"/>
          <w:bottom w:val="nil"/>
          <w:right w:val="nil"/>
          <w:between w:val="nil"/>
        </w:pBdr>
        <w:tabs>
          <w:tab w:val="left" w:pos="1134"/>
        </w:tabs>
        <w:spacing w:after="0"/>
        <w:jc w:val="center"/>
        <w:rPr>
          <w:rFonts w:ascii="Century Gothic" w:eastAsia="Century Gothic" w:hAnsi="Century Gothic" w:cs="Century Gothic"/>
          <w:bCs/>
          <w:sz w:val="18"/>
          <w:szCs w:val="18"/>
        </w:rPr>
      </w:pPr>
      <w:r>
        <w:rPr>
          <w:rFonts w:ascii="Century Gothic" w:eastAsia="Century Gothic" w:hAnsi="Century Gothic" w:cs="Century Gothic"/>
          <w:b/>
          <w:sz w:val="18"/>
          <w:szCs w:val="18"/>
        </w:rPr>
        <w:t>Gambar</w:t>
      </w:r>
      <w:r w:rsidR="003E49A3" w:rsidRPr="002B4048">
        <w:rPr>
          <w:rFonts w:ascii="Century Gothic" w:eastAsia="Century Gothic" w:hAnsi="Century Gothic" w:cs="Century Gothic"/>
          <w:b/>
          <w:sz w:val="18"/>
          <w:szCs w:val="18"/>
        </w:rPr>
        <w:t xml:space="preserve"> 6</w:t>
      </w:r>
      <w:r w:rsidRPr="002B4048">
        <w:rPr>
          <w:rFonts w:ascii="Century Gothic" w:eastAsia="Century Gothic" w:hAnsi="Century Gothic" w:cs="Century Gothic"/>
          <w:b/>
          <w:sz w:val="18"/>
          <w:szCs w:val="18"/>
        </w:rPr>
        <w:t xml:space="preserve">. </w:t>
      </w:r>
      <w:r w:rsidRPr="002B4048">
        <w:rPr>
          <w:rFonts w:ascii="Century Gothic" w:eastAsia="Century Gothic" w:hAnsi="Century Gothic" w:cs="Century Gothic"/>
          <w:bCs/>
          <w:sz w:val="18"/>
          <w:szCs w:val="18"/>
        </w:rPr>
        <w:t xml:space="preserve"> </w:t>
      </w:r>
      <w:r w:rsidR="00564391" w:rsidRPr="002B4048">
        <w:rPr>
          <w:rFonts w:ascii="Century Gothic" w:eastAsia="Century Gothic" w:hAnsi="Century Gothic" w:cs="Century Gothic"/>
          <w:bCs/>
          <w:i/>
          <w:iCs/>
          <w:sz w:val="18"/>
          <w:szCs w:val="18"/>
        </w:rPr>
        <w:t>Joint</w:t>
      </w:r>
      <w:r w:rsidRPr="002B4048">
        <w:rPr>
          <w:rFonts w:ascii="Century Gothic" w:eastAsia="Century Gothic" w:hAnsi="Century Gothic" w:cs="Century Gothic"/>
          <w:bCs/>
          <w:sz w:val="18"/>
          <w:szCs w:val="18"/>
        </w:rPr>
        <w:t xml:space="preserve"> </w:t>
      </w:r>
      <w:r w:rsidR="00C94845" w:rsidRPr="002B4048">
        <w:rPr>
          <w:rFonts w:ascii="Century Gothic" w:eastAsia="Century Gothic" w:hAnsi="Century Gothic" w:cs="Century Gothic"/>
          <w:bCs/>
          <w:i/>
          <w:iCs/>
          <w:sz w:val="18"/>
          <w:szCs w:val="18"/>
        </w:rPr>
        <w:t>Part</w:t>
      </w:r>
      <w:r w:rsidRPr="002B4048">
        <w:rPr>
          <w:rFonts w:ascii="Century Gothic" w:eastAsia="Century Gothic" w:hAnsi="Century Gothic" w:cs="Century Gothic"/>
          <w:bCs/>
          <w:sz w:val="18"/>
          <w:szCs w:val="18"/>
        </w:rPr>
        <w:t xml:space="preserve"> 2</w:t>
      </w:r>
    </w:p>
    <w:p w14:paraId="1FC98BD3" w14:textId="77777777" w:rsidR="00EE0A07" w:rsidRDefault="00EE0A07" w:rsidP="00A70A0C">
      <w:pPr>
        <w:pBdr>
          <w:top w:val="nil"/>
          <w:left w:val="nil"/>
          <w:bottom w:val="nil"/>
          <w:right w:val="nil"/>
          <w:between w:val="nil"/>
        </w:pBdr>
        <w:tabs>
          <w:tab w:val="left" w:pos="1134"/>
        </w:tabs>
        <w:spacing w:after="0"/>
        <w:jc w:val="center"/>
        <w:rPr>
          <w:rFonts w:ascii="Century Gothic" w:eastAsia="Century Gothic" w:hAnsi="Century Gothic" w:cs="Century Gothic"/>
          <w:color w:val="000000"/>
          <w:sz w:val="22"/>
          <w:szCs w:val="22"/>
        </w:rPr>
      </w:pPr>
    </w:p>
    <w:p w14:paraId="1205CFA2" w14:textId="05910586" w:rsidR="00EE0A07" w:rsidRPr="0019658C" w:rsidRDefault="00EE0A07" w:rsidP="00AE6287">
      <w:pPr>
        <w:jc w:val="both"/>
        <w:rPr>
          <w:rFonts w:ascii="Century Gothic" w:hAnsi="Century Gothic"/>
          <w:sz w:val="22"/>
          <w:szCs w:val="22"/>
        </w:rPr>
      </w:pPr>
      <w:r w:rsidRPr="0019658C">
        <w:rPr>
          <w:rFonts w:ascii="Century Gothic" w:hAnsi="Century Gothic"/>
          <w:sz w:val="22"/>
          <w:szCs w:val="22"/>
        </w:rPr>
        <w:t xml:space="preserve">Pada </w:t>
      </w:r>
      <w:r w:rsidR="00564391" w:rsidRPr="00564391">
        <w:rPr>
          <w:rFonts w:ascii="Century Gothic" w:hAnsi="Century Gothic"/>
          <w:i/>
          <w:iCs/>
          <w:sz w:val="22"/>
          <w:szCs w:val="22"/>
        </w:rPr>
        <w:t>Joint</w:t>
      </w:r>
      <w:r w:rsidRPr="0019658C">
        <w:rPr>
          <w:rFonts w:ascii="Century Gothic" w:hAnsi="Century Gothic"/>
          <w:sz w:val="22"/>
          <w:szCs w:val="22"/>
        </w:rPr>
        <w:t xml:space="preserve"> 2 dihilangkan lubang </w:t>
      </w:r>
      <w:r w:rsidR="00564391" w:rsidRPr="00564391">
        <w:rPr>
          <w:rFonts w:ascii="Century Gothic" w:hAnsi="Century Gothic"/>
          <w:i/>
          <w:iCs/>
          <w:sz w:val="22"/>
          <w:szCs w:val="22"/>
        </w:rPr>
        <w:t>Locknut</w:t>
      </w:r>
      <w:r w:rsidRPr="0019658C">
        <w:rPr>
          <w:rFonts w:ascii="Century Gothic" w:hAnsi="Century Gothic"/>
          <w:sz w:val="22"/>
          <w:szCs w:val="22"/>
        </w:rPr>
        <w:t xml:space="preserve"> yang tidak berfungsi, dan juga diubah bentuk pembatas pergerakan </w:t>
      </w:r>
      <w:r w:rsidR="00564391" w:rsidRPr="00564391">
        <w:rPr>
          <w:rFonts w:ascii="Century Gothic" w:hAnsi="Century Gothic"/>
          <w:i/>
          <w:iCs/>
          <w:sz w:val="22"/>
          <w:szCs w:val="22"/>
        </w:rPr>
        <w:t>Joint</w:t>
      </w:r>
      <w:r w:rsidRPr="0019658C">
        <w:rPr>
          <w:rFonts w:ascii="Century Gothic" w:hAnsi="Century Gothic"/>
          <w:i/>
          <w:iCs/>
          <w:sz w:val="22"/>
          <w:szCs w:val="22"/>
        </w:rPr>
        <w:t xml:space="preserve"> </w:t>
      </w:r>
      <w:r w:rsidRPr="0019658C">
        <w:rPr>
          <w:rFonts w:ascii="Century Gothic" w:hAnsi="Century Gothic"/>
          <w:sz w:val="22"/>
          <w:szCs w:val="22"/>
        </w:rPr>
        <w:t xml:space="preserve">2 yang susah untuk di produksi menjadi bentuk yang tidak ada kurva tanpa </w:t>
      </w:r>
      <w:r w:rsidRPr="0019658C">
        <w:rPr>
          <w:rFonts w:ascii="Century Gothic" w:hAnsi="Century Gothic"/>
          <w:color w:val="000000" w:themeColor="text1"/>
          <w:sz w:val="22"/>
          <w:szCs w:val="22"/>
        </w:rPr>
        <w:t xml:space="preserve">mengurangi fungsionalitas produk sehingga mempermudah produksi, mengurangi berat </w:t>
      </w:r>
      <w:r w:rsidR="00C94845" w:rsidRPr="00C94845">
        <w:rPr>
          <w:rFonts w:ascii="Century Gothic" w:hAnsi="Century Gothic"/>
          <w:i/>
          <w:iCs/>
          <w:color w:val="000000" w:themeColor="text1"/>
          <w:sz w:val="22"/>
          <w:szCs w:val="22"/>
        </w:rPr>
        <w:t>part</w:t>
      </w:r>
      <w:r w:rsidRPr="0019658C">
        <w:rPr>
          <w:rFonts w:ascii="Century Gothic" w:hAnsi="Century Gothic"/>
          <w:color w:val="000000" w:themeColor="text1"/>
          <w:sz w:val="22"/>
          <w:szCs w:val="22"/>
        </w:rPr>
        <w:t xml:space="preserve"> yang meningkatkan kecepatan, tetapi tidak mengurangi </w:t>
      </w:r>
      <w:r w:rsidRPr="0019658C">
        <w:rPr>
          <w:rFonts w:ascii="Century Gothic" w:hAnsi="Century Gothic"/>
          <w:i/>
          <w:iCs/>
          <w:color w:val="000000" w:themeColor="text1"/>
          <w:sz w:val="22"/>
          <w:szCs w:val="22"/>
        </w:rPr>
        <w:t>safety</w:t>
      </w:r>
      <w:r w:rsidRPr="0019658C">
        <w:rPr>
          <w:rFonts w:ascii="Century Gothic" w:hAnsi="Century Gothic"/>
          <w:color w:val="000000" w:themeColor="text1"/>
          <w:sz w:val="22"/>
          <w:szCs w:val="22"/>
        </w:rPr>
        <w:t xml:space="preserve"> pada </w:t>
      </w:r>
      <w:r w:rsidR="00C94845" w:rsidRPr="00C94845">
        <w:rPr>
          <w:rFonts w:ascii="Century Gothic" w:hAnsi="Century Gothic"/>
          <w:i/>
          <w:iCs/>
          <w:color w:val="000000" w:themeColor="text1"/>
          <w:sz w:val="22"/>
          <w:szCs w:val="22"/>
        </w:rPr>
        <w:t>part</w:t>
      </w:r>
      <w:r w:rsidRPr="0019658C">
        <w:rPr>
          <w:rFonts w:ascii="Century Gothic" w:hAnsi="Century Gothic"/>
          <w:i/>
          <w:iCs/>
          <w:color w:val="000000" w:themeColor="text1"/>
          <w:sz w:val="22"/>
          <w:szCs w:val="22"/>
        </w:rPr>
        <w:t xml:space="preserve"> </w:t>
      </w:r>
      <w:r w:rsidRPr="0019658C">
        <w:rPr>
          <w:rFonts w:ascii="Century Gothic" w:hAnsi="Century Gothic"/>
          <w:color w:val="000000" w:themeColor="text1"/>
          <w:sz w:val="22"/>
          <w:szCs w:val="22"/>
        </w:rPr>
        <w:t>ini.</w:t>
      </w:r>
    </w:p>
    <w:p w14:paraId="03FB3340" w14:textId="77777777" w:rsidR="00EE0A07" w:rsidRDefault="00EE0A07">
      <w:pPr>
        <w:pBdr>
          <w:top w:val="nil"/>
          <w:left w:val="nil"/>
          <w:bottom w:val="nil"/>
          <w:right w:val="nil"/>
          <w:between w:val="nil"/>
        </w:pBdr>
        <w:tabs>
          <w:tab w:val="left" w:pos="1134"/>
        </w:tabs>
        <w:spacing w:after="0"/>
        <w:jc w:val="both"/>
        <w:rPr>
          <w:rFonts w:ascii="Century Gothic" w:eastAsia="Century Gothic" w:hAnsi="Century Gothic" w:cs="Century Gothic"/>
          <w:color w:val="000000"/>
          <w:sz w:val="22"/>
          <w:szCs w:val="22"/>
        </w:rPr>
      </w:pPr>
      <w:r>
        <w:rPr>
          <w:noProof/>
        </w:rPr>
        <w:drawing>
          <wp:inline distT="0" distB="0" distL="0" distR="0" wp14:anchorId="6C3C445F" wp14:editId="5F17F1E9">
            <wp:extent cx="2831465" cy="1828800"/>
            <wp:effectExtent l="0" t="0" r="6985"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2831465" cy="1828800"/>
                    </a:xfrm>
                    <a:prstGeom prst="rect">
                      <a:avLst/>
                    </a:prstGeom>
                  </pic:spPr>
                </pic:pic>
              </a:graphicData>
            </a:graphic>
          </wp:inline>
        </w:drawing>
      </w:r>
    </w:p>
    <w:p w14:paraId="56E9D6F8" w14:textId="4F9B4C9B" w:rsidR="00EE0A07" w:rsidRPr="002B4048" w:rsidRDefault="00EE0A07" w:rsidP="00A70A0C">
      <w:pPr>
        <w:pBdr>
          <w:top w:val="nil"/>
          <w:left w:val="nil"/>
          <w:bottom w:val="nil"/>
          <w:right w:val="nil"/>
          <w:between w:val="nil"/>
        </w:pBdr>
        <w:tabs>
          <w:tab w:val="left" w:pos="1134"/>
        </w:tabs>
        <w:spacing w:after="0"/>
        <w:jc w:val="center"/>
        <w:rPr>
          <w:rFonts w:ascii="Century Gothic" w:eastAsia="Century Gothic" w:hAnsi="Century Gothic" w:cs="Century Gothic"/>
          <w:bCs/>
          <w:sz w:val="18"/>
          <w:szCs w:val="18"/>
        </w:rPr>
      </w:pPr>
      <w:r>
        <w:rPr>
          <w:rFonts w:ascii="Century Gothic" w:eastAsia="Century Gothic" w:hAnsi="Century Gothic" w:cs="Century Gothic"/>
          <w:b/>
          <w:sz w:val="18"/>
          <w:szCs w:val="18"/>
        </w:rPr>
        <w:t xml:space="preserve">Gambar </w:t>
      </w:r>
      <w:r w:rsidR="003E49A3" w:rsidRPr="002B4048">
        <w:rPr>
          <w:rFonts w:ascii="Century Gothic" w:eastAsia="Century Gothic" w:hAnsi="Century Gothic" w:cs="Century Gothic"/>
          <w:b/>
          <w:sz w:val="18"/>
          <w:szCs w:val="18"/>
        </w:rPr>
        <w:t>7</w:t>
      </w:r>
      <w:r w:rsidRPr="002B4048">
        <w:rPr>
          <w:rFonts w:ascii="Century Gothic" w:eastAsia="Century Gothic" w:hAnsi="Century Gothic" w:cs="Century Gothic"/>
          <w:b/>
          <w:sz w:val="18"/>
          <w:szCs w:val="18"/>
        </w:rPr>
        <w:t xml:space="preserve">. </w:t>
      </w:r>
      <w:r w:rsidRPr="002B4048">
        <w:rPr>
          <w:rFonts w:ascii="Century Gothic" w:eastAsia="Century Gothic" w:hAnsi="Century Gothic" w:cs="Century Gothic"/>
          <w:bCs/>
          <w:sz w:val="18"/>
          <w:szCs w:val="18"/>
        </w:rPr>
        <w:t xml:space="preserve"> Fore</w:t>
      </w:r>
      <w:r w:rsidR="00564391" w:rsidRPr="002B4048">
        <w:rPr>
          <w:rFonts w:ascii="Century Gothic" w:eastAsia="Century Gothic" w:hAnsi="Century Gothic" w:cs="Century Gothic"/>
          <w:bCs/>
          <w:i/>
          <w:iCs/>
          <w:sz w:val="18"/>
          <w:szCs w:val="18"/>
        </w:rPr>
        <w:t>Arm</w:t>
      </w:r>
    </w:p>
    <w:p w14:paraId="63E8D530" w14:textId="13D6BEB0" w:rsidR="00EE0A07" w:rsidRDefault="00EE0A07" w:rsidP="00E464B0">
      <w:pPr>
        <w:jc w:val="both"/>
        <w:rPr>
          <w:rFonts w:ascii="Century Gothic" w:hAnsi="Century Gothic"/>
          <w:color w:val="000000" w:themeColor="text1"/>
          <w:sz w:val="22"/>
          <w:szCs w:val="22"/>
        </w:rPr>
      </w:pPr>
      <w:r w:rsidRPr="0019658C">
        <w:rPr>
          <w:rFonts w:ascii="Century Gothic" w:hAnsi="Century Gothic"/>
          <w:sz w:val="22"/>
          <w:szCs w:val="22"/>
        </w:rPr>
        <w:t xml:space="preserve">Pada </w:t>
      </w:r>
      <w:r w:rsidRPr="0019658C">
        <w:rPr>
          <w:rFonts w:ascii="Century Gothic" w:hAnsi="Century Gothic"/>
          <w:i/>
          <w:sz w:val="22"/>
          <w:szCs w:val="22"/>
        </w:rPr>
        <w:t>fore</w:t>
      </w:r>
      <w:r w:rsidR="00564391" w:rsidRPr="00564391">
        <w:rPr>
          <w:rFonts w:ascii="Century Gothic" w:hAnsi="Century Gothic"/>
          <w:i/>
          <w:iCs/>
          <w:sz w:val="22"/>
          <w:szCs w:val="22"/>
        </w:rPr>
        <w:t>Arm</w:t>
      </w:r>
      <w:r w:rsidRPr="0019658C">
        <w:rPr>
          <w:rFonts w:ascii="Century Gothic" w:hAnsi="Century Gothic"/>
          <w:sz w:val="22"/>
          <w:szCs w:val="22"/>
        </w:rPr>
        <w:t xml:space="preserve"> </w:t>
      </w:r>
      <w:r w:rsidRPr="002B4048">
        <w:rPr>
          <w:rFonts w:ascii="Century Gothic" w:hAnsi="Century Gothic"/>
          <w:sz w:val="22"/>
          <w:szCs w:val="22"/>
        </w:rPr>
        <w:t>peneliti</w:t>
      </w:r>
      <w:r w:rsidRPr="0019658C">
        <w:rPr>
          <w:rFonts w:ascii="Century Gothic" w:hAnsi="Century Gothic"/>
          <w:sz w:val="22"/>
          <w:szCs w:val="22"/>
        </w:rPr>
        <w:t xml:space="preserve"> menghilangkan beberapa bentuk yang tidak fungsional seperti lubang </w:t>
      </w:r>
      <w:r w:rsidR="00564391" w:rsidRPr="00564391">
        <w:rPr>
          <w:rFonts w:ascii="Century Gothic" w:hAnsi="Century Gothic"/>
          <w:i/>
          <w:iCs/>
          <w:sz w:val="22"/>
          <w:szCs w:val="22"/>
        </w:rPr>
        <w:t>Locknut</w:t>
      </w:r>
      <w:r w:rsidRPr="0019658C">
        <w:rPr>
          <w:rFonts w:ascii="Century Gothic" w:hAnsi="Century Gothic"/>
          <w:sz w:val="22"/>
          <w:szCs w:val="22"/>
        </w:rPr>
        <w:t xml:space="preserve">, dan juga </w:t>
      </w:r>
      <w:r w:rsidRPr="0019658C">
        <w:rPr>
          <w:rFonts w:ascii="Century Gothic" w:hAnsi="Century Gothic"/>
          <w:i/>
          <w:iCs/>
          <w:sz w:val="22"/>
          <w:szCs w:val="22"/>
        </w:rPr>
        <w:t>piping</w:t>
      </w:r>
      <w:r w:rsidRPr="0019658C">
        <w:rPr>
          <w:rFonts w:ascii="Century Gothic" w:hAnsi="Century Gothic"/>
          <w:sz w:val="22"/>
          <w:szCs w:val="22"/>
        </w:rPr>
        <w:t xml:space="preserve"> yang tidak berfungsi untuk penggunaan produk</w:t>
      </w:r>
      <w:r w:rsidRPr="0019658C">
        <w:rPr>
          <w:rFonts w:ascii="Century Gothic" w:hAnsi="Century Gothic"/>
          <w:color w:val="FF0000"/>
          <w:sz w:val="22"/>
          <w:szCs w:val="22"/>
        </w:rPr>
        <w:t xml:space="preserve">. </w:t>
      </w:r>
      <w:r w:rsidRPr="0019658C">
        <w:rPr>
          <w:rFonts w:ascii="Century Gothic" w:hAnsi="Century Gothic"/>
          <w:color w:val="000000" w:themeColor="text1"/>
          <w:sz w:val="22"/>
          <w:szCs w:val="22"/>
        </w:rPr>
        <w:t xml:space="preserve">Tetapi tidak mengubah bentuk dasar </w:t>
      </w:r>
      <w:r w:rsidR="00C94845" w:rsidRPr="00C94845">
        <w:rPr>
          <w:rFonts w:ascii="Century Gothic" w:hAnsi="Century Gothic"/>
          <w:i/>
          <w:iCs/>
          <w:color w:val="000000" w:themeColor="text1"/>
          <w:sz w:val="22"/>
          <w:szCs w:val="22"/>
        </w:rPr>
        <w:t>part</w:t>
      </w:r>
      <w:r w:rsidRPr="0019658C">
        <w:rPr>
          <w:rFonts w:ascii="Century Gothic" w:hAnsi="Century Gothic"/>
          <w:color w:val="000000" w:themeColor="text1"/>
          <w:sz w:val="22"/>
          <w:szCs w:val="22"/>
        </w:rPr>
        <w:t xml:space="preserve"> ini, sehingga mengurangi bagian yang tidak fungsional, dan mengurangi beratnya yang akan meningkatkan kelincahan </w:t>
      </w:r>
      <w:r w:rsidR="00C94845" w:rsidRPr="00C94845">
        <w:rPr>
          <w:rFonts w:ascii="Century Gothic" w:hAnsi="Century Gothic"/>
          <w:i/>
          <w:iCs/>
          <w:color w:val="000000" w:themeColor="text1"/>
          <w:sz w:val="22"/>
          <w:szCs w:val="22"/>
        </w:rPr>
        <w:t>part</w:t>
      </w:r>
      <w:r w:rsidRPr="0019658C">
        <w:rPr>
          <w:rFonts w:ascii="Century Gothic" w:hAnsi="Century Gothic"/>
          <w:color w:val="000000" w:themeColor="text1"/>
          <w:sz w:val="22"/>
          <w:szCs w:val="22"/>
        </w:rPr>
        <w:t xml:space="preserve"> ini tanpa menghilangkan </w:t>
      </w:r>
      <w:r w:rsidRPr="0019658C">
        <w:rPr>
          <w:rFonts w:ascii="Century Gothic" w:hAnsi="Century Gothic"/>
          <w:i/>
          <w:iCs/>
          <w:color w:val="000000" w:themeColor="text1"/>
          <w:sz w:val="22"/>
          <w:szCs w:val="22"/>
        </w:rPr>
        <w:t>safety</w:t>
      </w:r>
      <w:r w:rsidRPr="0019658C">
        <w:rPr>
          <w:rFonts w:ascii="Century Gothic" w:hAnsi="Century Gothic"/>
          <w:color w:val="000000" w:themeColor="text1"/>
          <w:sz w:val="22"/>
          <w:szCs w:val="22"/>
        </w:rPr>
        <w:t xml:space="preserve"> pada </w:t>
      </w:r>
      <w:r w:rsidR="00C94845" w:rsidRPr="00C94845">
        <w:rPr>
          <w:rFonts w:ascii="Century Gothic" w:hAnsi="Century Gothic"/>
          <w:i/>
          <w:iCs/>
          <w:color w:val="000000" w:themeColor="text1"/>
          <w:sz w:val="22"/>
          <w:szCs w:val="22"/>
        </w:rPr>
        <w:t>part</w:t>
      </w:r>
      <w:r w:rsidRPr="0019658C">
        <w:rPr>
          <w:rFonts w:ascii="Century Gothic" w:hAnsi="Century Gothic"/>
          <w:color w:val="000000" w:themeColor="text1"/>
          <w:sz w:val="22"/>
          <w:szCs w:val="22"/>
        </w:rPr>
        <w:t>.</w:t>
      </w:r>
    </w:p>
    <w:p w14:paraId="305E1A63" w14:textId="37164449" w:rsidR="003E49A3" w:rsidRPr="003E49A3" w:rsidRDefault="003E49A3" w:rsidP="00E437C0">
      <w:pPr>
        <w:spacing w:after="0"/>
        <w:ind w:left="-720" w:firstLine="720"/>
        <w:rPr>
          <w:rFonts w:ascii="Century Gothic" w:hAnsi="Century Gothic"/>
          <w:i/>
          <w:iCs/>
          <w:color w:val="000000" w:themeColor="text1"/>
          <w:sz w:val="20"/>
          <w:szCs w:val="20"/>
          <w:lang w:val="en-US"/>
        </w:rPr>
      </w:pPr>
      <w:r w:rsidRPr="003E49A3">
        <w:rPr>
          <w:rFonts w:ascii="Century Gothic" w:hAnsi="Century Gothic"/>
          <w:b/>
          <w:bCs/>
          <w:color w:val="000000" w:themeColor="text1"/>
          <w:sz w:val="20"/>
          <w:szCs w:val="20"/>
          <w:lang w:val="en-US"/>
        </w:rPr>
        <w:t>Table 1.</w:t>
      </w:r>
      <w:r w:rsidRPr="003E49A3">
        <w:rPr>
          <w:rFonts w:ascii="Century Gothic" w:hAnsi="Century Gothic"/>
          <w:color w:val="000000" w:themeColor="text1"/>
          <w:sz w:val="20"/>
          <w:szCs w:val="20"/>
          <w:lang w:val="en-US"/>
        </w:rPr>
        <w:t xml:space="preserve"> </w:t>
      </w:r>
      <w:r w:rsidRPr="003E49A3">
        <w:rPr>
          <w:rFonts w:ascii="Century Gothic" w:hAnsi="Century Gothic"/>
          <w:i/>
          <w:iCs/>
          <w:color w:val="000000" w:themeColor="text1"/>
          <w:sz w:val="20"/>
          <w:szCs w:val="20"/>
          <w:lang w:val="en-US"/>
        </w:rPr>
        <w:t xml:space="preserve">HPP </w:t>
      </w:r>
      <w:r>
        <w:rPr>
          <w:rFonts w:ascii="Century Gothic" w:hAnsi="Century Gothic"/>
          <w:i/>
          <w:iCs/>
          <w:color w:val="000000" w:themeColor="text1"/>
          <w:sz w:val="20"/>
          <w:szCs w:val="20"/>
          <w:lang w:val="en-US"/>
        </w:rPr>
        <w:t>Table for Robotic Arm</w:t>
      </w:r>
    </w:p>
    <w:tbl>
      <w:tblPr>
        <w:tblStyle w:val="KisiTabel"/>
        <w:tblW w:w="5252" w:type="dxa"/>
        <w:tblInd w:w="-5" w:type="dxa"/>
        <w:tblLook w:val="04A0" w:firstRow="1" w:lastRow="0" w:firstColumn="1" w:lastColumn="0" w:noHBand="0" w:noVBand="1"/>
      </w:tblPr>
      <w:tblGrid>
        <w:gridCol w:w="1071"/>
        <w:gridCol w:w="1466"/>
        <w:gridCol w:w="394"/>
        <w:gridCol w:w="261"/>
        <w:gridCol w:w="929"/>
        <w:gridCol w:w="108"/>
        <w:gridCol w:w="1023"/>
      </w:tblGrid>
      <w:tr w:rsidR="00EE0A07" w14:paraId="2FC3926E" w14:textId="77777777" w:rsidTr="00F03AD6">
        <w:trPr>
          <w:trHeight w:val="315"/>
        </w:trPr>
        <w:tc>
          <w:tcPr>
            <w:tcW w:w="5252" w:type="dxa"/>
            <w:gridSpan w:val="7"/>
            <w:noWrap/>
            <w:hideMark/>
          </w:tcPr>
          <w:p w14:paraId="76477E42" w14:textId="77777777" w:rsidR="00EE0A07" w:rsidRDefault="00EE0A07">
            <w:pPr>
              <w:jc w:val="center"/>
              <w:rPr>
                <w:rFonts w:ascii="Century Gothic" w:hAnsi="Century Gothic" w:cs="Calibri"/>
                <w:b/>
                <w:bCs/>
                <w:color w:val="000000"/>
                <w:sz w:val="16"/>
                <w:szCs w:val="16"/>
              </w:rPr>
            </w:pPr>
            <w:bookmarkStart w:id="1" w:name="_Hlk196647344"/>
            <w:r>
              <w:rPr>
                <w:rFonts w:ascii="Century Gothic" w:hAnsi="Century Gothic" w:cs="Calibri"/>
                <w:b/>
                <w:bCs/>
                <w:color w:val="000000"/>
                <w:sz w:val="16"/>
                <w:szCs w:val="16"/>
              </w:rPr>
              <w:t>Harga Pokok Produksi (HPP)</w:t>
            </w:r>
          </w:p>
        </w:tc>
      </w:tr>
      <w:tr w:rsidR="00EE0A07" w14:paraId="1C3FC165" w14:textId="77777777" w:rsidTr="00F03AD6">
        <w:trPr>
          <w:trHeight w:val="135"/>
        </w:trPr>
        <w:tc>
          <w:tcPr>
            <w:tcW w:w="5252" w:type="dxa"/>
            <w:gridSpan w:val="7"/>
            <w:noWrap/>
            <w:hideMark/>
          </w:tcPr>
          <w:p w14:paraId="7CD54187" w14:textId="1A0781A1" w:rsidR="00EE0A07" w:rsidRDefault="00EE0A07">
            <w:pPr>
              <w:jc w:val="center"/>
              <w:rPr>
                <w:rFonts w:ascii="Century Gothic" w:hAnsi="Century Gothic" w:cs="Calibri"/>
                <w:b/>
                <w:bCs/>
                <w:i/>
                <w:iCs/>
                <w:color w:val="000000"/>
                <w:sz w:val="16"/>
                <w:szCs w:val="16"/>
              </w:rPr>
            </w:pPr>
            <w:r>
              <w:rPr>
                <w:rFonts w:ascii="Century Gothic" w:hAnsi="Century Gothic" w:cs="Calibri"/>
                <w:b/>
                <w:bCs/>
                <w:i/>
                <w:iCs/>
                <w:color w:val="000000"/>
                <w:sz w:val="16"/>
                <w:szCs w:val="16"/>
              </w:rPr>
              <w:t xml:space="preserve">Robotic </w:t>
            </w:r>
            <w:r w:rsidR="00564391" w:rsidRPr="00564391">
              <w:rPr>
                <w:rFonts w:ascii="Century Gothic" w:hAnsi="Century Gothic" w:cs="Calibri"/>
                <w:b/>
                <w:bCs/>
                <w:i/>
                <w:iCs/>
                <w:color w:val="000000"/>
                <w:sz w:val="16"/>
                <w:szCs w:val="16"/>
              </w:rPr>
              <w:t>Arm</w:t>
            </w:r>
            <w:r>
              <w:rPr>
                <w:rFonts w:ascii="Century Gothic" w:hAnsi="Century Gothic" w:cs="Calibri"/>
                <w:b/>
                <w:bCs/>
                <w:i/>
                <w:iCs/>
                <w:color w:val="000000"/>
                <w:sz w:val="16"/>
                <w:szCs w:val="16"/>
              </w:rPr>
              <w:t xml:space="preserve"> 6 Axis Spray Painting</w:t>
            </w:r>
          </w:p>
        </w:tc>
      </w:tr>
      <w:tr w:rsidR="00EE0A07" w14:paraId="4790ED1A" w14:textId="77777777" w:rsidTr="00F03AD6">
        <w:trPr>
          <w:trHeight w:val="538"/>
        </w:trPr>
        <w:tc>
          <w:tcPr>
            <w:tcW w:w="1071" w:type="dxa"/>
            <w:vMerge w:val="restart"/>
            <w:tcBorders>
              <w:top w:val="single" w:sz="4" w:space="0" w:color="auto"/>
              <w:left w:val="single" w:sz="4" w:space="0" w:color="auto"/>
              <w:bottom w:val="single" w:sz="4" w:space="0" w:color="auto"/>
              <w:right w:val="nil"/>
            </w:tcBorders>
            <w:noWrap/>
            <w:hideMark/>
          </w:tcPr>
          <w:p w14:paraId="54EB0227"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Komponen</w:t>
            </w:r>
          </w:p>
        </w:tc>
        <w:tc>
          <w:tcPr>
            <w:tcW w:w="1466" w:type="dxa"/>
            <w:vMerge w:val="restart"/>
            <w:tcBorders>
              <w:top w:val="single" w:sz="4" w:space="0" w:color="auto"/>
              <w:left w:val="nil"/>
              <w:bottom w:val="single" w:sz="4" w:space="0" w:color="auto"/>
              <w:right w:val="nil"/>
            </w:tcBorders>
            <w:hideMark/>
          </w:tcPr>
          <w:p w14:paraId="56BE706D"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Keterangan</w:t>
            </w:r>
          </w:p>
        </w:tc>
        <w:tc>
          <w:tcPr>
            <w:tcW w:w="394" w:type="dxa"/>
            <w:vMerge w:val="restart"/>
            <w:tcBorders>
              <w:top w:val="single" w:sz="4" w:space="0" w:color="auto"/>
              <w:left w:val="nil"/>
              <w:bottom w:val="single" w:sz="4" w:space="0" w:color="auto"/>
              <w:right w:val="nil"/>
            </w:tcBorders>
            <w:noWrap/>
            <w:hideMark/>
          </w:tcPr>
          <w:p w14:paraId="62EBF2C4"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w:t>
            </w:r>
          </w:p>
        </w:tc>
        <w:tc>
          <w:tcPr>
            <w:tcW w:w="1190" w:type="dxa"/>
            <w:gridSpan w:val="2"/>
            <w:vMerge w:val="restart"/>
            <w:tcBorders>
              <w:top w:val="single" w:sz="4" w:space="0" w:color="auto"/>
              <w:left w:val="nil"/>
              <w:bottom w:val="single" w:sz="4" w:space="0" w:color="auto"/>
              <w:right w:val="nil"/>
            </w:tcBorders>
            <w:noWrap/>
            <w:hideMark/>
          </w:tcPr>
          <w:p w14:paraId="10CD3BFF"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 xml:space="preserve"> Harga </w:t>
            </w:r>
          </w:p>
        </w:tc>
        <w:tc>
          <w:tcPr>
            <w:tcW w:w="1131" w:type="dxa"/>
            <w:gridSpan w:val="2"/>
            <w:vMerge w:val="restart"/>
            <w:tcBorders>
              <w:top w:val="single" w:sz="4" w:space="0" w:color="auto"/>
              <w:left w:val="nil"/>
              <w:bottom w:val="single" w:sz="4" w:space="0" w:color="auto"/>
              <w:right w:val="single" w:sz="4" w:space="0" w:color="auto"/>
            </w:tcBorders>
            <w:noWrap/>
            <w:hideMark/>
          </w:tcPr>
          <w:p w14:paraId="2C83639B"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 xml:space="preserve"> Jumlah </w:t>
            </w:r>
          </w:p>
        </w:tc>
      </w:tr>
      <w:tr w:rsidR="00EE0A07" w14:paraId="378F6AE9" w14:textId="77777777" w:rsidTr="00F03AD6">
        <w:trPr>
          <w:trHeight w:val="476"/>
        </w:trPr>
        <w:tc>
          <w:tcPr>
            <w:tcW w:w="1071" w:type="dxa"/>
            <w:vMerge/>
            <w:tcBorders>
              <w:top w:val="nil"/>
              <w:left w:val="single" w:sz="4" w:space="0" w:color="auto"/>
              <w:bottom w:val="single" w:sz="4" w:space="0" w:color="auto"/>
              <w:right w:val="nil"/>
            </w:tcBorders>
            <w:hideMark/>
          </w:tcPr>
          <w:p w14:paraId="1DE4D657" w14:textId="77777777" w:rsidR="00EE0A07" w:rsidRDefault="00EE0A07">
            <w:pPr>
              <w:rPr>
                <w:rFonts w:ascii="Century Gothic" w:hAnsi="Century Gothic" w:cs="Calibri"/>
                <w:b/>
                <w:bCs/>
                <w:color w:val="000000"/>
                <w:sz w:val="16"/>
                <w:szCs w:val="16"/>
                <w:lang w:val="en-US" w:eastAsia="en-US"/>
              </w:rPr>
            </w:pPr>
          </w:p>
        </w:tc>
        <w:tc>
          <w:tcPr>
            <w:tcW w:w="0" w:type="auto"/>
            <w:vMerge/>
            <w:tcBorders>
              <w:top w:val="nil"/>
              <w:left w:val="nil"/>
              <w:bottom w:val="single" w:sz="4" w:space="0" w:color="auto"/>
              <w:right w:val="nil"/>
            </w:tcBorders>
            <w:hideMark/>
          </w:tcPr>
          <w:p w14:paraId="6EFF7D8D" w14:textId="77777777" w:rsidR="00EE0A07" w:rsidRDefault="00EE0A07">
            <w:pPr>
              <w:rPr>
                <w:rFonts w:ascii="Century Gothic" w:hAnsi="Century Gothic" w:cs="Calibri"/>
                <w:b/>
                <w:bCs/>
                <w:color w:val="000000"/>
                <w:sz w:val="16"/>
                <w:szCs w:val="16"/>
                <w:lang w:val="en-US" w:eastAsia="en-US"/>
              </w:rPr>
            </w:pPr>
          </w:p>
        </w:tc>
        <w:tc>
          <w:tcPr>
            <w:tcW w:w="0" w:type="auto"/>
            <w:vMerge/>
            <w:tcBorders>
              <w:top w:val="nil"/>
              <w:left w:val="nil"/>
              <w:bottom w:val="single" w:sz="4" w:space="0" w:color="auto"/>
              <w:right w:val="nil"/>
            </w:tcBorders>
            <w:hideMark/>
          </w:tcPr>
          <w:p w14:paraId="5A808208" w14:textId="77777777" w:rsidR="00EE0A07" w:rsidRDefault="00EE0A07">
            <w:pPr>
              <w:rPr>
                <w:rFonts w:ascii="Century Gothic" w:hAnsi="Century Gothic" w:cs="Calibri"/>
                <w:b/>
                <w:bCs/>
                <w:color w:val="000000"/>
                <w:sz w:val="16"/>
                <w:szCs w:val="16"/>
                <w:lang w:val="en-US" w:eastAsia="en-US"/>
              </w:rPr>
            </w:pPr>
          </w:p>
        </w:tc>
        <w:tc>
          <w:tcPr>
            <w:tcW w:w="0" w:type="auto"/>
            <w:gridSpan w:val="2"/>
            <w:vMerge/>
            <w:tcBorders>
              <w:top w:val="nil"/>
              <w:left w:val="nil"/>
              <w:bottom w:val="single" w:sz="4" w:space="0" w:color="auto"/>
              <w:right w:val="nil"/>
            </w:tcBorders>
            <w:hideMark/>
          </w:tcPr>
          <w:p w14:paraId="0F0957D5" w14:textId="77777777" w:rsidR="00EE0A07" w:rsidRDefault="00EE0A07">
            <w:pPr>
              <w:rPr>
                <w:rFonts w:ascii="Century Gothic" w:hAnsi="Century Gothic" w:cs="Calibri"/>
                <w:b/>
                <w:bCs/>
                <w:color w:val="000000"/>
                <w:sz w:val="16"/>
                <w:szCs w:val="16"/>
                <w:lang w:val="en-US" w:eastAsia="en-US"/>
              </w:rPr>
            </w:pPr>
          </w:p>
        </w:tc>
        <w:tc>
          <w:tcPr>
            <w:tcW w:w="1131" w:type="dxa"/>
            <w:gridSpan w:val="2"/>
            <w:vMerge/>
            <w:tcBorders>
              <w:top w:val="nil"/>
              <w:left w:val="nil"/>
              <w:bottom w:val="single" w:sz="4" w:space="0" w:color="auto"/>
              <w:right w:val="single" w:sz="4" w:space="0" w:color="auto"/>
            </w:tcBorders>
            <w:hideMark/>
          </w:tcPr>
          <w:p w14:paraId="747B4192" w14:textId="77777777" w:rsidR="00EE0A07" w:rsidRDefault="00EE0A07">
            <w:pPr>
              <w:rPr>
                <w:rFonts w:ascii="Century Gothic" w:hAnsi="Century Gothic" w:cs="Calibri"/>
                <w:b/>
                <w:bCs/>
                <w:color w:val="000000"/>
                <w:sz w:val="16"/>
                <w:szCs w:val="16"/>
                <w:lang w:val="en-US" w:eastAsia="en-US"/>
              </w:rPr>
            </w:pPr>
          </w:p>
        </w:tc>
      </w:tr>
      <w:tr w:rsidR="00EE0A07" w14:paraId="6B1B575B" w14:textId="77777777" w:rsidTr="00F03AD6">
        <w:trPr>
          <w:trHeight w:val="510"/>
        </w:trPr>
        <w:tc>
          <w:tcPr>
            <w:tcW w:w="1071" w:type="dxa"/>
            <w:tcBorders>
              <w:top w:val="single" w:sz="4" w:space="0" w:color="auto"/>
              <w:left w:val="single" w:sz="4" w:space="0" w:color="auto"/>
              <w:bottom w:val="nil"/>
              <w:right w:val="nil"/>
            </w:tcBorders>
            <w:noWrap/>
            <w:hideMark/>
          </w:tcPr>
          <w:p w14:paraId="140543A4" w14:textId="35658819" w:rsidR="00EE0A07" w:rsidRDefault="00564391">
            <w:pPr>
              <w:rPr>
                <w:rFonts w:ascii="Century Gothic" w:hAnsi="Century Gothic" w:cs="Calibri"/>
                <w:color w:val="000000"/>
                <w:sz w:val="16"/>
                <w:szCs w:val="16"/>
              </w:rPr>
            </w:pPr>
            <w:r w:rsidRPr="00564391">
              <w:rPr>
                <w:rFonts w:ascii="Century Gothic" w:hAnsi="Century Gothic" w:cs="Calibri"/>
                <w:i/>
                <w:iCs/>
                <w:color w:val="000000"/>
                <w:sz w:val="16"/>
                <w:szCs w:val="16"/>
              </w:rPr>
              <w:t>Base</w:t>
            </w:r>
          </w:p>
        </w:tc>
        <w:tc>
          <w:tcPr>
            <w:tcW w:w="1466" w:type="dxa"/>
            <w:tcBorders>
              <w:top w:val="single" w:sz="4" w:space="0" w:color="auto"/>
              <w:left w:val="nil"/>
              <w:bottom w:val="nil"/>
              <w:right w:val="nil"/>
            </w:tcBorders>
            <w:hideMark/>
          </w:tcPr>
          <w:p w14:paraId="290099A3" w14:textId="3E748B9A"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Fanuc Robot </w:t>
            </w:r>
            <w:r w:rsidR="00564391" w:rsidRPr="00564391">
              <w:rPr>
                <w:rFonts w:ascii="Century Gothic" w:hAnsi="Century Gothic" w:cs="Calibri"/>
                <w:i/>
                <w:iCs/>
                <w:color w:val="000000"/>
                <w:sz w:val="16"/>
                <w:szCs w:val="16"/>
              </w:rPr>
              <w:t>Base</w:t>
            </w:r>
            <w:r>
              <w:rPr>
                <w:rFonts w:ascii="Century Gothic" w:hAnsi="Century Gothic" w:cs="Calibri"/>
                <w:color w:val="000000"/>
                <w:sz w:val="16"/>
                <w:szCs w:val="16"/>
              </w:rPr>
              <w:t xml:space="preserve"> Stand 23.5" H X 39.5" X 39.5"</w:t>
            </w:r>
          </w:p>
        </w:tc>
        <w:tc>
          <w:tcPr>
            <w:tcW w:w="394" w:type="dxa"/>
            <w:tcBorders>
              <w:top w:val="single" w:sz="4" w:space="0" w:color="auto"/>
              <w:left w:val="nil"/>
              <w:bottom w:val="nil"/>
              <w:right w:val="nil"/>
            </w:tcBorders>
            <w:noWrap/>
            <w:hideMark/>
          </w:tcPr>
          <w:p w14:paraId="1712B864"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190" w:type="dxa"/>
            <w:gridSpan w:val="2"/>
            <w:tcBorders>
              <w:top w:val="single" w:sz="4" w:space="0" w:color="auto"/>
              <w:left w:val="nil"/>
              <w:bottom w:val="nil"/>
              <w:right w:val="nil"/>
            </w:tcBorders>
            <w:noWrap/>
            <w:hideMark/>
          </w:tcPr>
          <w:p w14:paraId="44389451"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35.651.250 </w:t>
            </w:r>
          </w:p>
        </w:tc>
        <w:tc>
          <w:tcPr>
            <w:tcW w:w="1131" w:type="dxa"/>
            <w:gridSpan w:val="2"/>
            <w:tcBorders>
              <w:top w:val="single" w:sz="4" w:space="0" w:color="auto"/>
              <w:left w:val="nil"/>
              <w:bottom w:val="nil"/>
              <w:right w:val="single" w:sz="4" w:space="0" w:color="auto"/>
            </w:tcBorders>
            <w:noWrap/>
            <w:hideMark/>
          </w:tcPr>
          <w:p w14:paraId="499EC5E9"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35.651.250 </w:t>
            </w:r>
          </w:p>
        </w:tc>
      </w:tr>
      <w:tr w:rsidR="00EE0A07" w14:paraId="1C06BC96" w14:textId="77777777" w:rsidTr="00F03AD6">
        <w:trPr>
          <w:trHeight w:val="1035"/>
        </w:trPr>
        <w:tc>
          <w:tcPr>
            <w:tcW w:w="1071" w:type="dxa"/>
            <w:tcBorders>
              <w:top w:val="nil"/>
              <w:left w:val="single" w:sz="4" w:space="0" w:color="auto"/>
              <w:bottom w:val="nil"/>
              <w:right w:val="nil"/>
            </w:tcBorders>
            <w:noWrap/>
            <w:hideMark/>
          </w:tcPr>
          <w:p w14:paraId="12F3247D" w14:textId="41290B9B" w:rsidR="00EE0A07" w:rsidRDefault="00564391">
            <w:pPr>
              <w:rPr>
                <w:rFonts w:ascii="Century Gothic" w:hAnsi="Century Gothic" w:cs="Calibri"/>
                <w:color w:val="000000"/>
                <w:sz w:val="16"/>
                <w:szCs w:val="16"/>
              </w:rPr>
            </w:pPr>
            <w:r w:rsidRPr="00564391">
              <w:rPr>
                <w:rFonts w:ascii="Century Gothic" w:hAnsi="Century Gothic" w:cs="Calibri"/>
                <w:i/>
                <w:iCs/>
                <w:color w:val="000000"/>
                <w:sz w:val="16"/>
                <w:szCs w:val="16"/>
              </w:rPr>
              <w:t>Joint</w:t>
            </w:r>
            <w:r w:rsidR="00EE0A07">
              <w:rPr>
                <w:rFonts w:ascii="Century Gothic" w:hAnsi="Century Gothic" w:cs="Calibri"/>
                <w:color w:val="000000"/>
                <w:sz w:val="16"/>
                <w:szCs w:val="16"/>
              </w:rPr>
              <w:t xml:space="preserve"> 1</w:t>
            </w:r>
          </w:p>
        </w:tc>
        <w:tc>
          <w:tcPr>
            <w:tcW w:w="1466" w:type="dxa"/>
            <w:tcBorders>
              <w:top w:val="nil"/>
              <w:left w:val="nil"/>
              <w:bottom w:val="nil"/>
              <w:right w:val="nil"/>
            </w:tcBorders>
            <w:hideMark/>
          </w:tcPr>
          <w:p w14:paraId="14CB8E94" w14:textId="7AC10A0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Erob80 Robot Actuator Erob170Hxxi Robot </w:t>
            </w:r>
            <w:r w:rsidR="00564391" w:rsidRPr="00564391">
              <w:rPr>
                <w:rFonts w:ascii="Century Gothic" w:hAnsi="Century Gothic" w:cs="Calibri"/>
                <w:i/>
                <w:iCs/>
                <w:color w:val="000000"/>
                <w:sz w:val="16"/>
                <w:szCs w:val="16"/>
              </w:rPr>
              <w:t>Joint</w:t>
            </w:r>
            <w:r>
              <w:rPr>
                <w:rFonts w:ascii="Century Gothic" w:hAnsi="Century Gothic" w:cs="Calibri"/>
                <w:color w:val="000000"/>
                <w:sz w:val="16"/>
                <w:szCs w:val="16"/>
              </w:rPr>
              <w:t xml:space="preserve"> Module Motor Linear Servo Actuator For Robotics</w:t>
            </w:r>
          </w:p>
        </w:tc>
        <w:tc>
          <w:tcPr>
            <w:tcW w:w="394" w:type="dxa"/>
            <w:tcBorders>
              <w:top w:val="nil"/>
              <w:left w:val="nil"/>
              <w:bottom w:val="nil"/>
              <w:right w:val="nil"/>
            </w:tcBorders>
            <w:noWrap/>
            <w:hideMark/>
          </w:tcPr>
          <w:p w14:paraId="60297BF6"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190" w:type="dxa"/>
            <w:gridSpan w:val="2"/>
            <w:tcBorders>
              <w:top w:val="nil"/>
              <w:left w:val="nil"/>
              <w:bottom w:val="nil"/>
              <w:right w:val="nil"/>
            </w:tcBorders>
            <w:noWrap/>
            <w:hideMark/>
          </w:tcPr>
          <w:p w14:paraId="32856F0D"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14.418.950 </w:t>
            </w:r>
          </w:p>
        </w:tc>
        <w:tc>
          <w:tcPr>
            <w:tcW w:w="1131" w:type="dxa"/>
            <w:gridSpan w:val="2"/>
            <w:tcBorders>
              <w:top w:val="nil"/>
              <w:left w:val="nil"/>
              <w:bottom w:val="nil"/>
              <w:right w:val="single" w:sz="4" w:space="0" w:color="auto"/>
            </w:tcBorders>
            <w:noWrap/>
            <w:hideMark/>
          </w:tcPr>
          <w:p w14:paraId="440201AA"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14.418.950 </w:t>
            </w:r>
          </w:p>
        </w:tc>
      </w:tr>
      <w:tr w:rsidR="00EE0A07" w14:paraId="706BAFE6" w14:textId="77777777" w:rsidTr="00F03AD6">
        <w:trPr>
          <w:trHeight w:val="330"/>
        </w:trPr>
        <w:tc>
          <w:tcPr>
            <w:tcW w:w="1071" w:type="dxa"/>
            <w:tcBorders>
              <w:top w:val="nil"/>
              <w:left w:val="single" w:sz="4" w:space="0" w:color="auto"/>
              <w:bottom w:val="nil"/>
              <w:right w:val="nil"/>
            </w:tcBorders>
            <w:noWrap/>
            <w:hideMark/>
          </w:tcPr>
          <w:p w14:paraId="497D9A90" w14:textId="2A55EAC3" w:rsidR="00EE0A07" w:rsidRDefault="00564391">
            <w:pPr>
              <w:rPr>
                <w:rFonts w:ascii="Century Gothic" w:hAnsi="Century Gothic" w:cs="Calibri"/>
                <w:color w:val="000000"/>
                <w:sz w:val="16"/>
                <w:szCs w:val="16"/>
              </w:rPr>
            </w:pPr>
            <w:r w:rsidRPr="00564391">
              <w:rPr>
                <w:rFonts w:ascii="Century Gothic" w:hAnsi="Century Gothic" w:cs="Calibri"/>
                <w:i/>
                <w:iCs/>
                <w:color w:val="000000"/>
                <w:sz w:val="16"/>
                <w:szCs w:val="16"/>
              </w:rPr>
              <w:t>Arm</w:t>
            </w:r>
          </w:p>
        </w:tc>
        <w:tc>
          <w:tcPr>
            <w:tcW w:w="1466" w:type="dxa"/>
            <w:tcBorders>
              <w:top w:val="nil"/>
              <w:left w:val="nil"/>
              <w:bottom w:val="nil"/>
              <w:right w:val="nil"/>
            </w:tcBorders>
            <w:hideMark/>
          </w:tcPr>
          <w:p w14:paraId="729F5882" w14:textId="78833231"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Fanuc Robot S-6 Robotic </w:t>
            </w:r>
            <w:r w:rsidR="00564391" w:rsidRPr="00564391">
              <w:rPr>
                <w:rFonts w:ascii="Century Gothic" w:hAnsi="Century Gothic" w:cs="Calibri"/>
                <w:i/>
                <w:iCs/>
                <w:color w:val="000000"/>
                <w:sz w:val="16"/>
                <w:szCs w:val="16"/>
              </w:rPr>
              <w:t>Arm</w:t>
            </w:r>
          </w:p>
        </w:tc>
        <w:tc>
          <w:tcPr>
            <w:tcW w:w="394" w:type="dxa"/>
            <w:tcBorders>
              <w:top w:val="nil"/>
              <w:left w:val="nil"/>
              <w:bottom w:val="nil"/>
              <w:right w:val="nil"/>
            </w:tcBorders>
            <w:noWrap/>
            <w:hideMark/>
          </w:tcPr>
          <w:p w14:paraId="66135707"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190" w:type="dxa"/>
            <w:gridSpan w:val="2"/>
            <w:tcBorders>
              <w:top w:val="nil"/>
              <w:left w:val="nil"/>
              <w:bottom w:val="nil"/>
              <w:right w:val="nil"/>
            </w:tcBorders>
            <w:noWrap/>
            <w:hideMark/>
          </w:tcPr>
          <w:p w14:paraId="0EFEA5A7"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60.211.000 </w:t>
            </w:r>
          </w:p>
        </w:tc>
        <w:tc>
          <w:tcPr>
            <w:tcW w:w="1131" w:type="dxa"/>
            <w:gridSpan w:val="2"/>
            <w:tcBorders>
              <w:top w:val="nil"/>
              <w:left w:val="nil"/>
              <w:bottom w:val="nil"/>
              <w:right w:val="single" w:sz="4" w:space="0" w:color="auto"/>
            </w:tcBorders>
            <w:noWrap/>
            <w:hideMark/>
          </w:tcPr>
          <w:p w14:paraId="5A259FAE"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60.211.000 </w:t>
            </w:r>
          </w:p>
        </w:tc>
      </w:tr>
      <w:tr w:rsidR="00EE0A07" w14:paraId="0545997D" w14:textId="77777777" w:rsidTr="00F03AD6">
        <w:trPr>
          <w:trHeight w:val="1035"/>
        </w:trPr>
        <w:tc>
          <w:tcPr>
            <w:tcW w:w="1071" w:type="dxa"/>
            <w:tcBorders>
              <w:top w:val="nil"/>
              <w:left w:val="single" w:sz="4" w:space="0" w:color="auto"/>
              <w:bottom w:val="nil"/>
              <w:right w:val="nil"/>
            </w:tcBorders>
            <w:noWrap/>
            <w:hideMark/>
          </w:tcPr>
          <w:p w14:paraId="6E47F4A7" w14:textId="6223D9F1" w:rsidR="00EE0A07" w:rsidRDefault="00564391">
            <w:pPr>
              <w:rPr>
                <w:rFonts w:ascii="Century Gothic" w:hAnsi="Century Gothic" w:cs="Calibri"/>
                <w:color w:val="000000"/>
                <w:sz w:val="16"/>
                <w:szCs w:val="16"/>
              </w:rPr>
            </w:pPr>
            <w:r w:rsidRPr="00564391">
              <w:rPr>
                <w:rFonts w:ascii="Century Gothic" w:hAnsi="Century Gothic" w:cs="Calibri"/>
                <w:i/>
                <w:iCs/>
                <w:color w:val="000000"/>
                <w:sz w:val="16"/>
                <w:szCs w:val="16"/>
              </w:rPr>
              <w:t>Joint</w:t>
            </w:r>
            <w:r w:rsidR="00EE0A07">
              <w:rPr>
                <w:rFonts w:ascii="Century Gothic" w:hAnsi="Century Gothic" w:cs="Calibri"/>
                <w:color w:val="000000"/>
                <w:sz w:val="16"/>
                <w:szCs w:val="16"/>
              </w:rPr>
              <w:t xml:space="preserve"> 2</w:t>
            </w:r>
          </w:p>
        </w:tc>
        <w:tc>
          <w:tcPr>
            <w:tcW w:w="1466" w:type="dxa"/>
            <w:tcBorders>
              <w:top w:val="nil"/>
              <w:left w:val="nil"/>
              <w:bottom w:val="nil"/>
              <w:right w:val="nil"/>
            </w:tcBorders>
            <w:hideMark/>
          </w:tcPr>
          <w:p w14:paraId="59818C4C" w14:textId="2E233BE8"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Erob80 Robot Actuator Erob170Hxxi Robot </w:t>
            </w:r>
            <w:r w:rsidR="00564391" w:rsidRPr="00564391">
              <w:rPr>
                <w:rFonts w:ascii="Century Gothic" w:hAnsi="Century Gothic" w:cs="Calibri"/>
                <w:i/>
                <w:iCs/>
                <w:color w:val="000000"/>
                <w:sz w:val="16"/>
                <w:szCs w:val="16"/>
              </w:rPr>
              <w:t>Joint</w:t>
            </w:r>
            <w:r>
              <w:rPr>
                <w:rFonts w:ascii="Century Gothic" w:hAnsi="Century Gothic" w:cs="Calibri"/>
                <w:color w:val="000000"/>
                <w:sz w:val="16"/>
                <w:szCs w:val="16"/>
              </w:rPr>
              <w:t xml:space="preserve"> Module Motor Linear Servo Actuator For Robotics</w:t>
            </w:r>
          </w:p>
        </w:tc>
        <w:tc>
          <w:tcPr>
            <w:tcW w:w="394" w:type="dxa"/>
            <w:tcBorders>
              <w:top w:val="nil"/>
              <w:left w:val="nil"/>
              <w:bottom w:val="nil"/>
              <w:right w:val="nil"/>
            </w:tcBorders>
            <w:noWrap/>
            <w:hideMark/>
          </w:tcPr>
          <w:p w14:paraId="59F03386"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190" w:type="dxa"/>
            <w:gridSpan w:val="2"/>
            <w:tcBorders>
              <w:top w:val="nil"/>
              <w:left w:val="nil"/>
              <w:bottom w:val="nil"/>
              <w:right w:val="nil"/>
            </w:tcBorders>
            <w:noWrap/>
            <w:hideMark/>
          </w:tcPr>
          <w:p w14:paraId="6EF57571"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14.418.950 </w:t>
            </w:r>
          </w:p>
        </w:tc>
        <w:tc>
          <w:tcPr>
            <w:tcW w:w="1131" w:type="dxa"/>
            <w:gridSpan w:val="2"/>
            <w:tcBorders>
              <w:top w:val="nil"/>
              <w:left w:val="nil"/>
              <w:bottom w:val="nil"/>
              <w:right w:val="single" w:sz="4" w:space="0" w:color="auto"/>
            </w:tcBorders>
            <w:noWrap/>
            <w:hideMark/>
          </w:tcPr>
          <w:p w14:paraId="59A7611E"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14.418.950 </w:t>
            </w:r>
          </w:p>
        </w:tc>
      </w:tr>
      <w:tr w:rsidR="00EE0A07" w14:paraId="2A86BF6D" w14:textId="77777777" w:rsidTr="00F03AD6">
        <w:trPr>
          <w:trHeight w:val="780"/>
        </w:trPr>
        <w:tc>
          <w:tcPr>
            <w:tcW w:w="1071" w:type="dxa"/>
            <w:tcBorders>
              <w:top w:val="nil"/>
              <w:left w:val="single" w:sz="4" w:space="0" w:color="auto"/>
              <w:bottom w:val="nil"/>
              <w:right w:val="nil"/>
            </w:tcBorders>
            <w:noWrap/>
            <w:hideMark/>
          </w:tcPr>
          <w:p w14:paraId="5A1DFEDD" w14:textId="49E57FA8" w:rsidR="00EE0A07" w:rsidRPr="004F136A" w:rsidRDefault="00564391">
            <w:pPr>
              <w:rPr>
                <w:rFonts w:ascii="Century Gothic" w:hAnsi="Century Gothic" w:cs="Calibri"/>
                <w:i/>
                <w:iCs/>
                <w:color w:val="000000"/>
                <w:sz w:val="16"/>
                <w:szCs w:val="16"/>
              </w:rPr>
            </w:pPr>
            <w:r w:rsidRPr="004F136A">
              <w:rPr>
                <w:rFonts w:ascii="Century Gothic" w:hAnsi="Century Gothic" w:cs="Calibri"/>
                <w:i/>
                <w:iCs/>
                <w:color w:val="000000"/>
                <w:sz w:val="16"/>
                <w:szCs w:val="16"/>
              </w:rPr>
              <w:t>Joint</w:t>
            </w:r>
            <w:r w:rsidR="00EE0A07" w:rsidRPr="004F136A">
              <w:rPr>
                <w:rFonts w:ascii="Century Gothic" w:hAnsi="Century Gothic" w:cs="Calibri"/>
                <w:i/>
                <w:iCs/>
                <w:color w:val="000000"/>
                <w:sz w:val="16"/>
                <w:szCs w:val="16"/>
              </w:rPr>
              <w:t xml:space="preserve"> Stopper</w:t>
            </w:r>
          </w:p>
        </w:tc>
        <w:tc>
          <w:tcPr>
            <w:tcW w:w="1466" w:type="dxa"/>
            <w:tcBorders>
              <w:top w:val="nil"/>
              <w:left w:val="nil"/>
              <w:bottom w:val="nil"/>
              <w:right w:val="nil"/>
            </w:tcBorders>
            <w:hideMark/>
          </w:tcPr>
          <w:p w14:paraId="4BC755CD" w14:textId="4FB11A62"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Stopper, Interchangeble, Ground </w:t>
            </w:r>
            <w:r w:rsidR="00564391" w:rsidRPr="00564391">
              <w:rPr>
                <w:rFonts w:ascii="Century Gothic" w:hAnsi="Century Gothic" w:cs="Calibri"/>
                <w:i/>
                <w:iCs/>
                <w:color w:val="000000"/>
                <w:sz w:val="16"/>
                <w:szCs w:val="16"/>
              </w:rPr>
              <w:t>Joint</w:t>
            </w:r>
            <w:r>
              <w:rPr>
                <w:rFonts w:ascii="Century Gothic" w:hAnsi="Century Gothic" w:cs="Calibri"/>
                <w:color w:val="000000"/>
                <w:sz w:val="16"/>
                <w:szCs w:val="16"/>
              </w:rPr>
              <w:t>, Solid Penny Head - 8100A29D</w:t>
            </w:r>
          </w:p>
        </w:tc>
        <w:tc>
          <w:tcPr>
            <w:tcW w:w="394" w:type="dxa"/>
            <w:tcBorders>
              <w:top w:val="nil"/>
              <w:left w:val="nil"/>
              <w:bottom w:val="nil"/>
              <w:right w:val="nil"/>
            </w:tcBorders>
            <w:noWrap/>
            <w:hideMark/>
          </w:tcPr>
          <w:p w14:paraId="39337A6E"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2</w:t>
            </w:r>
          </w:p>
        </w:tc>
        <w:tc>
          <w:tcPr>
            <w:tcW w:w="1190" w:type="dxa"/>
            <w:gridSpan w:val="2"/>
            <w:tcBorders>
              <w:top w:val="nil"/>
              <w:left w:val="nil"/>
              <w:bottom w:val="nil"/>
              <w:right w:val="nil"/>
            </w:tcBorders>
            <w:noWrap/>
            <w:hideMark/>
          </w:tcPr>
          <w:p w14:paraId="06ECA974"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143.200 </w:t>
            </w:r>
          </w:p>
        </w:tc>
        <w:tc>
          <w:tcPr>
            <w:tcW w:w="1131" w:type="dxa"/>
            <w:gridSpan w:val="2"/>
            <w:tcBorders>
              <w:top w:val="nil"/>
              <w:left w:val="nil"/>
              <w:bottom w:val="nil"/>
              <w:right w:val="single" w:sz="4" w:space="0" w:color="auto"/>
            </w:tcBorders>
            <w:noWrap/>
            <w:hideMark/>
          </w:tcPr>
          <w:p w14:paraId="402D724D"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286.400 </w:t>
            </w:r>
          </w:p>
        </w:tc>
      </w:tr>
      <w:tr w:rsidR="00EE0A07" w14:paraId="37B603E7" w14:textId="77777777" w:rsidTr="00F03AD6">
        <w:trPr>
          <w:trHeight w:val="780"/>
        </w:trPr>
        <w:tc>
          <w:tcPr>
            <w:tcW w:w="1071" w:type="dxa"/>
            <w:tcBorders>
              <w:top w:val="nil"/>
              <w:left w:val="single" w:sz="4" w:space="0" w:color="auto"/>
              <w:bottom w:val="nil"/>
              <w:right w:val="nil"/>
            </w:tcBorders>
            <w:noWrap/>
            <w:hideMark/>
          </w:tcPr>
          <w:p w14:paraId="0E6A8F11" w14:textId="77777777" w:rsidR="00EE0A07" w:rsidRPr="004F136A" w:rsidRDefault="00EE0A07">
            <w:pPr>
              <w:rPr>
                <w:rFonts w:ascii="Century Gothic" w:hAnsi="Century Gothic" w:cs="Calibri"/>
                <w:i/>
                <w:iCs/>
                <w:color w:val="000000"/>
                <w:sz w:val="16"/>
                <w:szCs w:val="16"/>
              </w:rPr>
            </w:pPr>
            <w:r w:rsidRPr="004F136A">
              <w:rPr>
                <w:rFonts w:ascii="Century Gothic" w:hAnsi="Century Gothic" w:cs="Calibri"/>
                <w:i/>
                <w:iCs/>
                <w:color w:val="000000"/>
                <w:sz w:val="16"/>
                <w:szCs w:val="16"/>
              </w:rPr>
              <w:t>Motor Servo</w:t>
            </w:r>
          </w:p>
        </w:tc>
        <w:tc>
          <w:tcPr>
            <w:tcW w:w="1466" w:type="dxa"/>
            <w:tcBorders>
              <w:top w:val="nil"/>
              <w:left w:val="nil"/>
              <w:bottom w:val="nil"/>
              <w:right w:val="nil"/>
            </w:tcBorders>
            <w:hideMark/>
          </w:tcPr>
          <w:p w14:paraId="28FF4A2E"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Delta 750W ASD-B3-0721-L/F/M/E AC Servo Motor ECM-B3M-C</w:t>
            </w:r>
          </w:p>
        </w:tc>
        <w:tc>
          <w:tcPr>
            <w:tcW w:w="394" w:type="dxa"/>
            <w:tcBorders>
              <w:top w:val="nil"/>
              <w:left w:val="nil"/>
              <w:bottom w:val="nil"/>
              <w:right w:val="nil"/>
            </w:tcBorders>
            <w:noWrap/>
            <w:hideMark/>
          </w:tcPr>
          <w:p w14:paraId="64CD99BB"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6</w:t>
            </w:r>
          </w:p>
        </w:tc>
        <w:tc>
          <w:tcPr>
            <w:tcW w:w="1190" w:type="dxa"/>
            <w:gridSpan w:val="2"/>
            <w:tcBorders>
              <w:top w:val="nil"/>
              <w:left w:val="nil"/>
              <w:bottom w:val="nil"/>
              <w:right w:val="nil"/>
            </w:tcBorders>
            <w:noWrap/>
            <w:hideMark/>
          </w:tcPr>
          <w:p w14:paraId="3E8F7EAA"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4.594.892 </w:t>
            </w:r>
          </w:p>
        </w:tc>
        <w:tc>
          <w:tcPr>
            <w:tcW w:w="1131" w:type="dxa"/>
            <w:gridSpan w:val="2"/>
            <w:tcBorders>
              <w:top w:val="nil"/>
              <w:left w:val="nil"/>
              <w:bottom w:val="nil"/>
              <w:right w:val="single" w:sz="4" w:space="0" w:color="auto"/>
            </w:tcBorders>
            <w:noWrap/>
            <w:hideMark/>
          </w:tcPr>
          <w:p w14:paraId="21FB1088"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27.569.352 </w:t>
            </w:r>
          </w:p>
        </w:tc>
      </w:tr>
      <w:tr w:rsidR="00EE0A07" w14:paraId="13D7581D" w14:textId="77777777" w:rsidTr="00F03AD6">
        <w:trPr>
          <w:trHeight w:val="780"/>
        </w:trPr>
        <w:tc>
          <w:tcPr>
            <w:tcW w:w="1071" w:type="dxa"/>
            <w:tcBorders>
              <w:top w:val="nil"/>
              <w:left w:val="single" w:sz="4" w:space="0" w:color="auto"/>
              <w:bottom w:val="nil"/>
              <w:right w:val="nil"/>
            </w:tcBorders>
            <w:noWrap/>
            <w:hideMark/>
          </w:tcPr>
          <w:p w14:paraId="5CC08E3B" w14:textId="77777777" w:rsidR="00EE0A07" w:rsidRPr="004F136A" w:rsidRDefault="00EE0A07">
            <w:pPr>
              <w:rPr>
                <w:rFonts w:ascii="Century Gothic" w:hAnsi="Century Gothic" w:cs="Calibri"/>
                <w:i/>
                <w:iCs/>
                <w:color w:val="000000"/>
                <w:sz w:val="16"/>
                <w:szCs w:val="16"/>
              </w:rPr>
            </w:pPr>
            <w:r w:rsidRPr="004F136A">
              <w:rPr>
                <w:rFonts w:ascii="Century Gothic" w:hAnsi="Century Gothic" w:cs="Calibri"/>
                <w:i/>
                <w:iCs/>
                <w:color w:val="000000"/>
                <w:sz w:val="16"/>
                <w:szCs w:val="16"/>
              </w:rPr>
              <w:t xml:space="preserve">End </w:t>
            </w:r>
          </w:p>
          <w:p w14:paraId="621D5B0D" w14:textId="77777777" w:rsidR="00EE0A07" w:rsidRPr="004F136A" w:rsidRDefault="00EE0A07">
            <w:pPr>
              <w:rPr>
                <w:rFonts w:ascii="Century Gothic" w:hAnsi="Century Gothic" w:cs="Calibri"/>
                <w:i/>
                <w:iCs/>
                <w:color w:val="000000"/>
                <w:sz w:val="16"/>
                <w:szCs w:val="16"/>
              </w:rPr>
            </w:pPr>
            <w:r w:rsidRPr="004F136A">
              <w:rPr>
                <w:rFonts w:ascii="Century Gothic" w:hAnsi="Century Gothic" w:cs="Calibri"/>
                <w:i/>
                <w:iCs/>
                <w:color w:val="000000"/>
                <w:sz w:val="16"/>
                <w:szCs w:val="16"/>
              </w:rPr>
              <w:t>Effector</w:t>
            </w:r>
          </w:p>
        </w:tc>
        <w:tc>
          <w:tcPr>
            <w:tcW w:w="1466" w:type="dxa"/>
            <w:tcBorders>
              <w:top w:val="nil"/>
              <w:left w:val="nil"/>
              <w:bottom w:val="nil"/>
              <w:right w:val="nil"/>
            </w:tcBorders>
            <w:hideMark/>
          </w:tcPr>
          <w:p w14:paraId="1B3AF7F6"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Robotics TeachMate MICRO End Effector Module Universal Robots Fanuc ABB</w:t>
            </w:r>
          </w:p>
        </w:tc>
        <w:tc>
          <w:tcPr>
            <w:tcW w:w="394" w:type="dxa"/>
            <w:tcBorders>
              <w:top w:val="nil"/>
              <w:left w:val="nil"/>
              <w:bottom w:val="nil"/>
              <w:right w:val="nil"/>
            </w:tcBorders>
            <w:noWrap/>
            <w:hideMark/>
          </w:tcPr>
          <w:p w14:paraId="404763F8"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190" w:type="dxa"/>
            <w:gridSpan w:val="2"/>
            <w:tcBorders>
              <w:top w:val="nil"/>
              <w:left w:val="nil"/>
              <w:bottom w:val="nil"/>
              <w:right w:val="nil"/>
            </w:tcBorders>
            <w:noWrap/>
            <w:hideMark/>
          </w:tcPr>
          <w:p w14:paraId="0DD30580"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15.023.753 </w:t>
            </w:r>
          </w:p>
        </w:tc>
        <w:tc>
          <w:tcPr>
            <w:tcW w:w="1131" w:type="dxa"/>
            <w:gridSpan w:val="2"/>
            <w:tcBorders>
              <w:top w:val="nil"/>
              <w:left w:val="nil"/>
              <w:bottom w:val="nil"/>
              <w:right w:val="single" w:sz="4" w:space="0" w:color="auto"/>
            </w:tcBorders>
            <w:noWrap/>
            <w:hideMark/>
          </w:tcPr>
          <w:p w14:paraId="7386C242"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15.023.753 </w:t>
            </w:r>
          </w:p>
        </w:tc>
      </w:tr>
      <w:tr w:rsidR="00EE0A07" w14:paraId="1BDEE2B8" w14:textId="77777777" w:rsidTr="00F03AD6">
        <w:trPr>
          <w:trHeight w:val="1050"/>
        </w:trPr>
        <w:tc>
          <w:tcPr>
            <w:tcW w:w="1071" w:type="dxa"/>
            <w:tcBorders>
              <w:top w:val="nil"/>
              <w:left w:val="single" w:sz="4" w:space="0" w:color="auto"/>
              <w:bottom w:val="single" w:sz="4" w:space="0" w:color="auto"/>
              <w:right w:val="nil"/>
            </w:tcBorders>
            <w:noWrap/>
            <w:hideMark/>
          </w:tcPr>
          <w:p w14:paraId="475C0702" w14:textId="77777777" w:rsidR="00EE0A07" w:rsidRPr="004F136A" w:rsidRDefault="00EE0A07">
            <w:pPr>
              <w:rPr>
                <w:rFonts w:ascii="Century Gothic" w:hAnsi="Century Gothic" w:cs="Calibri"/>
                <w:i/>
                <w:iCs/>
                <w:color w:val="000000"/>
                <w:sz w:val="16"/>
                <w:szCs w:val="16"/>
              </w:rPr>
            </w:pPr>
            <w:r w:rsidRPr="004F136A">
              <w:rPr>
                <w:rFonts w:ascii="Century Gothic" w:hAnsi="Century Gothic" w:cs="Calibri"/>
                <w:i/>
                <w:iCs/>
                <w:color w:val="000000"/>
                <w:sz w:val="16"/>
                <w:szCs w:val="16"/>
              </w:rPr>
              <w:t>Control</w:t>
            </w:r>
          </w:p>
          <w:p w14:paraId="3085B397" w14:textId="77777777" w:rsidR="00EE0A07" w:rsidRPr="004F136A" w:rsidRDefault="00EE0A07">
            <w:pPr>
              <w:rPr>
                <w:rFonts w:ascii="Century Gothic" w:hAnsi="Century Gothic" w:cs="Calibri"/>
                <w:i/>
                <w:iCs/>
                <w:color w:val="000000"/>
                <w:sz w:val="16"/>
                <w:szCs w:val="16"/>
              </w:rPr>
            </w:pPr>
            <w:r w:rsidRPr="004F136A">
              <w:rPr>
                <w:rFonts w:ascii="Century Gothic" w:hAnsi="Century Gothic" w:cs="Calibri"/>
                <w:i/>
                <w:iCs/>
                <w:color w:val="000000"/>
                <w:sz w:val="16"/>
                <w:szCs w:val="16"/>
              </w:rPr>
              <w:t>Panel</w:t>
            </w:r>
          </w:p>
        </w:tc>
        <w:tc>
          <w:tcPr>
            <w:tcW w:w="1466" w:type="dxa"/>
            <w:tcBorders>
              <w:top w:val="nil"/>
              <w:left w:val="nil"/>
              <w:bottom w:val="single" w:sz="4" w:space="0" w:color="auto"/>
              <w:right w:val="nil"/>
            </w:tcBorders>
            <w:hideMark/>
          </w:tcPr>
          <w:p w14:paraId="144775DC" w14:textId="47566615"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A05B-2601-C001 Operation Panel for FANUC Robot M-20iD/25 control Cabinet </w:t>
            </w:r>
            <w:r w:rsidR="00C94845" w:rsidRPr="00C94845">
              <w:rPr>
                <w:rFonts w:ascii="Century Gothic" w:hAnsi="Century Gothic" w:cs="Calibri"/>
                <w:i/>
                <w:iCs/>
                <w:color w:val="000000"/>
                <w:sz w:val="16"/>
                <w:szCs w:val="16"/>
              </w:rPr>
              <w:t>part</w:t>
            </w:r>
            <w:r>
              <w:rPr>
                <w:rFonts w:ascii="Century Gothic" w:hAnsi="Century Gothic" w:cs="Calibri"/>
                <w:color w:val="000000"/>
                <w:sz w:val="16"/>
                <w:szCs w:val="16"/>
              </w:rPr>
              <w:t>s</w:t>
            </w:r>
          </w:p>
        </w:tc>
        <w:tc>
          <w:tcPr>
            <w:tcW w:w="394" w:type="dxa"/>
            <w:tcBorders>
              <w:top w:val="nil"/>
              <w:left w:val="nil"/>
              <w:bottom w:val="single" w:sz="4" w:space="0" w:color="auto"/>
              <w:right w:val="nil"/>
            </w:tcBorders>
            <w:noWrap/>
            <w:hideMark/>
          </w:tcPr>
          <w:p w14:paraId="14812FC6"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190" w:type="dxa"/>
            <w:gridSpan w:val="2"/>
            <w:tcBorders>
              <w:top w:val="nil"/>
              <w:left w:val="nil"/>
              <w:bottom w:val="single" w:sz="4" w:space="0" w:color="auto"/>
              <w:right w:val="nil"/>
            </w:tcBorders>
            <w:noWrap/>
            <w:hideMark/>
          </w:tcPr>
          <w:p w14:paraId="3B1270E8"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11.289.562 </w:t>
            </w:r>
          </w:p>
        </w:tc>
        <w:tc>
          <w:tcPr>
            <w:tcW w:w="1131" w:type="dxa"/>
            <w:gridSpan w:val="2"/>
            <w:tcBorders>
              <w:top w:val="nil"/>
              <w:left w:val="nil"/>
              <w:bottom w:val="single" w:sz="4" w:space="0" w:color="auto"/>
              <w:right w:val="single" w:sz="4" w:space="0" w:color="auto"/>
            </w:tcBorders>
            <w:noWrap/>
            <w:hideMark/>
          </w:tcPr>
          <w:p w14:paraId="4D82540A"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11.289.562 </w:t>
            </w:r>
          </w:p>
        </w:tc>
      </w:tr>
      <w:tr w:rsidR="00EE0A07" w14:paraId="4BCAF462" w14:textId="77777777" w:rsidTr="00F03AD6">
        <w:trPr>
          <w:trHeight w:val="780"/>
        </w:trPr>
        <w:tc>
          <w:tcPr>
            <w:tcW w:w="1071" w:type="dxa"/>
            <w:tcBorders>
              <w:top w:val="single" w:sz="4" w:space="0" w:color="auto"/>
            </w:tcBorders>
            <w:noWrap/>
            <w:hideMark/>
          </w:tcPr>
          <w:p w14:paraId="50AC7393" w14:textId="77777777" w:rsidR="00EE0A07" w:rsidRPr="004F136A" w:rsidRDefault="00EE0A07">
            <w:pPr>
              <w:rPr>
                <w:rFonts w:ascii="Century Gothic" w:hAnsi="Century Gothic" w:cs="Calibri"/>
                <w:i/>
                <w:iCs/>
                <w:color w:val="000000"/>
                <w:sz w:val="16"/>
                <w:szCs w:val="16"/>
              </w:rPr>
            </w:pPr>
            <w:r w:rsidRPr="004F136A">
              <w:rPr>
                <w:rFonts w:ascii="Century Gothic" w:hAnsi="Century Gothic" w:cs="Calibri"/>
                <w:i/>
                <w:iCs/>
                <w:color w:val="000000"/>
                <w:sz w:val="16"/>
                <w:szCs w:val="16"/>
              </w:rPr>
              <w:lastRenderedPageBreak/>
              <w:t xml:space="preserve">Luck </w:t>
            </w:r>
          </w:p>
          <w:p w14:paraId="02DABA3A" w14:textId="77777777" w:rsidR="00EE0A07" w:rsidRDefault="00EE0A07">
            <w:pPr>
              <w:rPr>
                <w:rFonts w:ascii="Century Gothic" w:hAnsi="Century Gothic" w:cs="Calibri"/>
                <w:color w:val="000000"/>
                <w:sz w:val="16"/>
                <w:szCs w:val="16"/>
              </w:rPr>
            </w:pPr>
            <w:r w:rsidRPr="004F136A">
              <w:rPr>
                <w:rFonts w:ascii="Century Gothic" w:hAnsi="Century Gothic" w:cs="Calibri"/>
                <w:i/>
                <w:iCs/>
                <w:color w:val="000000"/>
                <w:sz w:val="16"/>
                <w:szCs w:val="16"/>
              </w:rPr>
              <w:t>Nut</w:t>
            </w:r>
          </w:p>
        </w:tc>
        <w:tc>
          <w:tcPr>
            <w:tcW w:w="1466" w:type="dxa"/>
            <w:tcBorders>
              <w:top w:val="single" w:sz="4" w:space="0" w:color="auto"/>
            </w:tcBorders>
            <w:hideMark/>
          </w:tcPr>
          <w:p w14:paraId="1C270529"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Rison Titanium M3-M10 Flange Full Metal Lock Nuts Hex Sprocket GR5 Nuts 1PCS</w:t>
            </w:r>
          </w:p>
        </w:tc>
        <w:tc>
          <w:tcPr>
            <w:tcW w:w="394" w:type="dxa"/>
            <w:tcBorders>
              <w:top w:val="single" w:sz="4" w:space="0" w:color="auto"/>
            </w:tcBorders>
            <w:noWrap/>
            <w:hideMark/>
          </w:tcPr>
          <w:p w14:paraId="1FFDB151"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48</w:t>
            </w:r>
          </w:p>
        </w:tc>
        <w:tc>
          <w:tcPr>
            <w:tcW w:w="1190" w:type="dxa"/>
            <w:gridSpan w:val="2"/>
            <w:tcBorders>
              <w:top w:val="single" w:sz="4" w:space="0" w:color="auto"/>
            </w:tcBorders>
            <w:noWrap/>
            <w:hideMark/>
          </w:tcPr>
          <w:p w14:paraId="62883C7A"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47.376 </w:t>
            </w:r>
          </w:p>
        </w:tc>
        <w:tc>
          <w:tcPr>
            <w:tcW w:w="1131" w:type="dxa"/>
            <w:gridSpan w:val="2"/>
            <w:tcBorders>
              <w:top w:val="single" w:sz="4" w:space="0" w:color="auto"/>
            </w:tcBorders>
            <w:noWrap/>
            <w:hideMark/>
          </w:tcPr>
          <w:p w14:paraId="1F84FC2C"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2.274.048 </w:t>
            </w:r>
          </w:p>
        </w:tc>
      </w:tr>
      <w:tr w:rsidR="00EE0A07" w14:paraId="4BD6822C" w14:textId="77777777" w:rsidTr="00F03AD6">
        <w:trPr>
          <w:trHeight w:val="780"/>
        </w:trPr>
        <w:tc>
          <w:tcPr>
            <w:tcW w:w="1071" w:type="dxa"/>
            <w:noWrap/>
            <w:hideMark/>
          </w:tcPr>
          <w:p w14:paraId="440E299F" w14:textId="77777777" w:rsidR="00EE0A07" w:rsidRPr="004F136A" w:rsidRDefault="00EE0A07">
            <w:pPr>
              <w:rPr>
                <w:rFonts w:ascii="Century Gothic" w:hAnsi="Century Gothic" w:cs="Calibri"/>
                <w:i/>
                <w:iCs/>
                <w:color w:val="000000"/>
                <w:sz w:val="16"/>
                <w:szCs w:val="16"/>
              </w:rPr>
            </w:pPr>
            <w:r w:rsidRPr="004F136A">
              <w:rPr>
                <w:rFonts w:ascii="Century Gothic" w:hAnsi="Century Gothic" w:cs="Calibri"/>
                <w:i/>
                <w:iCs/>
                <w:color w:val="000000"/>
                <w:sz w:val="16"/>
                <w:szCs w:val="16"/>
              </w:rPr>
              <w:t>Nozzle</w:t>
            </w:r>
          </w:p>
        </w:tc>
        <w:tc>
          <w:tcPr>
            <w:tcW w:w="1466" w:type="dxa"/>
            <w:hideMark/>
          </w:tcPr>
          <w:p w14:paraId="6E5F8051" w14:textId="3DD5047A"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Robotic </w:t>
            </w:r>
            <w:r w:rsidR="00564391" w:rsidRPr="00564391">
              <w:rPr>
                <w:rFonts w:ascii="Century Gothic" w:hAnsi="Century Gothic" w:cs="Calibri"/>
                <w:i/>
                <w:iCs/>
                <w:color w:val="000000"/>
                <w:sz w:val="16"/>
                <w:szCs w:val="16"/>
              </w:rPr>
              <w:t>Arm</w:t>
            </w:r>
            <w:r>
              <w:rPr>
                <w:rFonts w:ascii="Century Gothic" w:hAnsi="Century Gothic" w:cs="Calibri"/>
                <w:color w:val="000000"/>
                <w:sz w:val="16"/>
                <w:szCs w:val="16"/>
              </w:rPr>
              <w:t xml:space="preserve"> Faucet Extender Adjustable Rotary Nozzle Toddler</w:t>
            </w:r>
          </w:p>
        </w:tc>
        <w:tc>
          <w:tcPr>
            <w:tcW w:w="394" w:type="dxa"/>
            <w:noWrap/>
            <w:hideMark/>
          </w:tcPr>
          <w:p w14:paraId="60CA8F2C"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190" w:type="dxa"/>
            <w:gridSpan w:val="2"/>
            <w:noWrap/>
            <w:hideMark/>
          </w:tcPr>
          <w:p w14:paraId="55E36C9D"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322.982 </w:t>
            </w:r>
          </w:p>
        </w:tc>
        <w:tc>
          <w:tcPr>
            <w:tcW w:w="1131" w:type="dxa"/>
            <w:gridSpan w:val="2"/>
            <w:noWrap/>
            <w:hideMark/>
          </w:tcPr>
          <w:p w14:paraId="10CAB6E1"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322.982 </w:t>
            </w:r>
          </w:p>
        </w:tc>
      </w:tr>
      <w:tr w:rsidR="00EE0A07" w14:paraId="5283E04D" w14:textId="77777777" w:rsidTr="00F03AD6">
        <w:trPr>
          <w:trHeight w:val="1035"/>
        </w:trPr>
        <w:tc>
          <w:tcPr>
            <w:tcW w:w="1071" w:type="dxa"/>
            <w:noWrap/>
            <w:hideMark/>
          </w:tcPr>
          <w:p w14:paraId="7F4CA0CE" w14:textId="77777777" w:rsidR="00EE0A07" w:rsidRPr="004F136A" w:rsidRDefault="00EE0A07">
            <w:pPr>
              <w:rPr>
                <w:rFonts w:ascii="Century Gothic" w:hAnsi="Century Gothic" w:cs="Calibri"/>
                <w:i/>
                <w:iCs/>
                <w:color w:val="000000"/>
                <w:sz w:val="16"/>
                <w:szCs w:val="16"/>
              </w:rPr>
            </w:pPr>
            <w:r w:rsidRPr="004F136A">
              <w:rPr>
                <w:rFonts w:ascii="Century Gothic" w:hAnsi="Century Gothic" w:cs="Calibri"/>
                <w:i/>
                <w:iCs/>
                <w:color w:val="000000"/>
                <w:sz w:val="16"/>
                <w:szCs w:val="16"/>
              </w:rPr>
              <w:t>Controller</w:t>
            </w:r>
          </w:p>
        </w:tc>
        <w:tc>
          <w:tcPr>
            <w:tcW w:w="1466" w:type="dxa"/>
            <w:hideMark/>
          </w:tcPr>
          <w:p w14:paraId="39C20256"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A06B-6120-H030 FANUC Power Supply Module for CNC Controller Tested Ok A06B 6120 H030</w:t>
            </w:r>
          </w:p>
        </w:tc>
        <w:tc>
          <w:tcPr>
            <w:tcW w:w="394" w:type="dxa"/>
            <w:noWrap/>
            <w:hideMark/>
          </w:tcPr>
          <w:p w14:paraId="62E06EB0"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190" w:type="dxa"/>
            <w:gridSpan w:val="2"/>
            <w:noWrap/>
            <w:hideMark/>
          </w:tcPr>
          <w:p w14:paraId="570340C9"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28.258.300 </w:t>
            </w:r>
          </w:p>
        </w:tc>
        <w:tc>
          <w:tcPr>
            <w:tcW w:w="1131" w:type="dxa"/>
            <w:gridSpan w:val="2"/>
            <w:noWrap/>
            <w:hideMark/>
          </w:tcPr>
          <w:p w14:paraId="32D9399C"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28.258.300 </w:t>
            </w:r>
          </w:p>
        </w:tc>
      </w:tr>
      <w:tr w:rsidR="00EE0A07" w14:paraId="26EA7CB0" w14:textId="77777777" w:rsidTr="00F03AD6">
        <w:trPr>
          <w:trHeight w:val="525"/>
        </w:trPr>
        <w:tc>
          <w:tcPr>
            <w:tcW w:w="1071" w:type="dxa"/>
            <w:noWrap/>
            <w:hideMark/>
          </w:tcPr>
          <w:p w14:paraId="2840C084" w14:textId="77777777" w:rsidR="00EE0A07" w:rsidRPr="004F136A" w:rsidRDefault="00EE0A07">
            <w:pPr>
              <w:rPr>
                <w:rFonts w:ascii="Century Gothic" w:hAnsi="Century Gothic" w:cs="Calibri"/>
                <w:i/>
                <w:iCs/>
                <w:color w:val="000000"/>
                <w:sz w:val="16"/>
                <w:szCs w:val="16"/>
              </w:rPr>
            </w:pPr>
            <w:r w:rsidRPr="004F136A">
              <w:rPr>
                <w:rFonts w:ascii="Century Gothic" w:hAnsi="Century Gothic" w:cs="Calibri"/>
                <w:i/>
                <w:iCs/>
                <w:color w:val="000000"/>
                <w:sz w:val="16"/>
                <w:szCs w:val="16"/>
              </w:rPr>
              <w:t>Driver Motor</w:t>
            </w:r>
          </w:p>
        </w:tc>
        <w:tc>
          <w:tcPr>
            <w:tcW w:w="1466" w:type="dxa"/>
            <w:hideMark/>
          </w:tcPr>
          <w:p w14:paraId="572659EC"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Servo Driver CNC 220V 3000RPM</w:t>
            </w:r>
          </w:p>
        </w:tc>
        <w:tc>
          <w:tcPr>
            <w:tcW w:w="394" w:type="dxa"/>
            <w:noWrap/>
            <w:hideMark/>
          </w:tcPr>
          <w:p w14:paraId="7554A7FF"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6</w:t>
            </w:r>
          </w:p>
        </w:tc>
        <w:tc>
          <w:tcPr>
            <w:tcW w:w="1190" w:type="dxa"/>
            <w:gridSpan w:val="2"/>
            <w:noWrap/>
            <w:hideMark/>
          </w:tcPr>
          <w:p w14:paraId="4BBDC5BE"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4.120.322 </w:t>
            </w:r>
          </w:p>
        </w:tc>
        <w:tc>
          <w:tcPr>
            <w:tcW w:w="1131" w:type="dxa"/>
            <w:gridSpan w:val="2"/>
            <w:noWrap/>
            <w:hideMark/>
          </w:tcPr>
          <w:p w14:paraId="4A57D746"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24.721.932 </w:t>
            </w:r>
          </w:p>
        </w:tc>
      </w:tr>
      <w:tr w:rsidR="00EE0A07" w14:paraId="11F6E038" w14:textId="77777777" w:rsidTr="00F03AD6">
        <w:trPr>
          <w:trHeight w:val="315"/>
        </w:trPr>
        <w:tc>
          <w:tcPr>
            <w:tcW w:w="2537" w:type="dxa"/>
            <w:gridSpan w:val="2"/>
            <w:noWrap/>
            <w:hideMark/>
          </w:tcPr>
          <w:p w14:paraId="0CBE20C4"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Total Material</w:t>
            </w:r>
          </w:p>
          <w:p w14:paraId="74FBB4D9"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 </w:t>
            </w:r>
          </w:p>
        </w:tc>
        <w:tc>
          <w:tcPr>
            <w:tcW w:w="394" w:type="dxa"/>
            <w:noWrap/>
            <w:hideMark/>
          </w:tcPr>
          <w:p w14:paraId="7755EB21"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 </w:t>
            </w:r>
          </w:p>
        </w:tc>
        <w:tc>
          <w:tcPr>
            <w:tcW w:w="1190" w:type="dxa"/>
            <w:gridSpan w:val="2"/>
            <w:noWrap/>
            <w:hideMark/>
          </w:tcPr>
          <w:p w14:paraId="362A4C65"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 xml:space="preserve"> Rp 188.500.537 </w:t>
            </w:r>
          </w:p>
        </w:tc>
        <w:tc>
          <w:tcPr>
            <w:tcW w:w="1131" w:type="dxa"/>
            <w:gridSpan w:val="2"/>
            <w:noWrap/>
            <w:hideMark/>
          </w:tcPr>
          <w:p w14:paraId="0FC19ED4"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 xml:space="preserve"> Rp     234.446.479 </w:t>
            </w:r>
          </w:p>
        </w:tc>
      </w:tr>
      <w:tr w:rsidR="00EE0A07" w14:paraId="1141C74B" w14:textId="77777777" w:rsidTr="00F03AD6">
        <w:trPr>
          <w:trHeight w:val="315"/>
        </w:trPr>
        <w:tc>
          <w:tcPr>
            <w:tcW w:w="5252" w:type="dxa"/>
            <w:gridSpan w:val="7"/>
            <w:noWrap/>
            <w:hideMark/>
          </w:tcPr>
          <w:p w14:paraId="47047678"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Tenaga kerja</w:t>
            </w:r>
          </w:p>
        </w:tc>
      </w:tr>
      <w:tr w:rsidR="00EE0A07" w14:paraId="522DBE05" w14:textId="77777777" w:rsidTr="00F03AD6">
        <w:trPr>
          <w:trHeight w:val="315"/>
        </w:trPr>
        <w:tc>
          <w:tcPr>
            <w:tcW w:w="1071" w:type="dxa"/>
            <w:vMerge w:val="restart"/>
            <w:noWrap/>
            <w:hideMark/>
          </w:tcPr>
          <w:p w14:paraId="238738BA"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Tenaga kerja</w:t>
            </w:r>
          </w:p>
        </w:tc>
        <w:tc>
          <w:tcPr>
            <w:tcW w:w="1466" w:type="dxa"/>
            <w:hideMark/>
          </w:tcPr>
          <w:p w14:paraId="1597FF0E"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Teknisi Robot (Senior)</w:t>
            </w:r>
          </w:p>
        </w:tc>
        <w:tc>
          <w:tcPr>
            <w:tcW w:w="394" w:type="dxa"/>
            <w:noWrap/>
            <w:hideMark/>
          </w:tcPr>
          <w:p w14:paraId="03207A81"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2</w:t>
            </w:r>
          </w:p>
        </w:tc>
        <w:tc>
          <w:tcPr>
            <w:tcW w:w="1190" w:type="dxa"/>
            <w:gridSpan w:val="2"/>
            <w:noWrap/>
            <w:hideMark/>
          </w:tcPr>
          <w:p w14:paraId="1008661B"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8.000.000 </w:t>
            </w:r>
          </w:p>
        </w:tc>
        <w:tc>
          <w:tcPr>
            <w:tcW w:w="1131" w:type="dxa"/>
            <w:gridSpan w:val="2"/>
            <w:noWrap/>
            <w:hideMark/>
          </w:tcPr>
          <w:p w14:paraId="2D41D8FA"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16.000.000 </w:t>
            </w:r>
          </w:p>
        </w:tc>
      </w:tr>
      <w:tr w:rsidR="00EE0A07" w14:paraId="0D5896EE" w14:textId="77777777" w:rsidTr="00F03AD6">
        <w:trPr>
          <w:trHeight w:val="315"/>
        </w:trPr>
        <w:tc>
          <w:tcPr>
            <w:tcW w:w="1071" w:type="dxa"/>
            <w:vMerge/>
            <w:hideMark/>
          </w:tcPr>
          <w:p w14:paraId="3FDF9F6E" w14:textId="77777777" w:rsidR="00EE0A07" w:rsidRDefault="00EE0A07">
            <w:pPr>
              <w:rPr>
                <w:rFonts w:ascii="Century Gothic" w:hAnsi="Century Gothic" w:cs="Calibri"/>
                <w:color w:val="000000"/>
                <w:sz w:val="16"/>
                <w:szCs w:val="16"/>
                <w:lang w:val="en-US" w:eastAsia="en-US"/>
              </w:rPr>
            </w:pPr>
          </w:p>
        </w:tc>
        <w:tc>
          <w:tcPr>
            <w:tcW w:w="1466" w:type="dxa"/>
            <w:hideMark/>
          </w:tcPr>
          <w:p w14:paraId="00F42218"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Teknisi Robot (Junior)</w:t>
            </w:r>
          </w:p>
        </w:tc>
        <w:tc>
          <w:tcPr>
            <w:tcW w:w="394" w:type="dxa"/>
            <w:noWrap/>
            <w:hideMark/>
          </w:tcPr>
          <w:p w14:paraId="30CCB21C"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2</w:t>
            </w:r>
          </w:p>
        </w:tc>
        <w:tc>
          <w:tcPr>
            <w:tcW w:w="1190" w:type="dxa"/>
            <w:gridSpan w:val="2"/>
            <w:noWrap/>
            <w:hideMark/>
          </w:tcPr>
          <w:p w14:paraId="37D9A946"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3.500.000 </w:t>
            </w:r>
          </w:p>
        </w:tc>
        <w:tc>
          <w:tcPr>
            <w:tcW w:w="1131" w:type="dxa"/>
            <w:gridSpan w:val="2"/>
            <w:noWrap/>
            <w:hideMark/>
          </w:tcPr>
          <w:p w14:paraId="343FC440"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7.000.000 </w:t>
            </w:r>
          </w:p>
        </w:tc>
      </w:tr>
      <w:tr w:rsidR="00EE0A07" w14:paraId="6ACF29D9" w14:textId="77777777" w:rsidTr="00F03AD6">
        <w:trPr>
          <w:trHeight w:val="315"/>
        </w:trPr>
        <w:tc>
          <w:tcPr>
            <w:tcW w:w="2931" w:type="dxa"/>
            <w:gridSpan w:val="3"/>
            <w:noWrap/>
            <w:hideMark/>
          </w:tcPr>
          <w:p w14:paraId="1AA2ED79"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Total Tenaga Kerja</w:t>
            </w:r>
          </w:p>
        </w:tc>
        <w:tc>
          <w:tcPr>
            <w:tcW w:w="261" w:type="dxa"/>
            <w:noWrap/>
            <w:hideMark/>
          </w:tcPr>
          <w:p w14:paraId="777CF998"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 </w:t>
            </w:r>
          </w:p>
        </w:tc>
        <w:tc>
          <w:tcPr>
            <w:tcW w:w="1037" w:type="dxa"/>
            <w:gridSpan w:val="2"/>
            <w:noWrap/>
            <w:hideMark/>
          </w:tcPr>
          <w:p w14:paraId="108036BB"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 xml:space="preserve"> Rp    11.500.000 </w:t>
            </w:r>
          </w:p>
        </w:tc>
        <w:tc>
          <w:tcPr>
            <w:tcW w:w="1023" w:type="dxa"/>
            <w:noWrap/>
            <w:hideMark/>
          </w:tcPr>
          <w:p w14:paraId="21C056D0"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 xml:space="preserve"> Rp        23.000.000 </w:t>
            </w:r>
          </w:p>
        </w:tc>
      </w:tr>
      <w:tr w:rsidR="00EE0A07" w14:paraId="2061771B" w14:textId="77777777" w:rsidTr="00F03AD6">
        <w:trPr>
          <w:trHeight w:val="315"/>
        </w:trPr>
        <w:tc>
          <w:tcPr>
            <w:tcW w:w="5252" w:type="dxa"/>
            <w:gridSpan w:val="7"/>
            <w:noWrap/>
            <w:hideMark/>
          </w:tcPr>
          <w:p w14:paraId="28856431"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Biaya Overhead</w:t>
            </w:r>
          </w:p>
        </w:tc>
      </w:tr>
      <w:tr w:rsidR="00EE0A07" w14:paraId="6A6B972A" w14:textId="77777777" w:rsidTr="00F03AD6">
        <w:trPr>
          <w:trHeight w:val="525"/>
        </w:trPr>
        <w:tc>
          <w:tcPr>
            <w:tcW w:w="1071" w:type="dxa"/>
            <w:noWrap/>
            <w:hideMark/>
          </w:tcPr>
          <w:p w14:paraId="56230F57" w14:textId="77777777" w:rsidR="00EE0A07" w:rsidRDefault="00EE0A07">
            <w:pPr>
              <w:rPr>
                <w:rFonts w:ascii="Century Gothic" w:hAnsi="Century Gothic" w:cs="Calibri"/>
                <w:color w:val="000000"/>
                <w:sz w:val="16"/>
                <w:szCs w:val="16"/>
              </w:rPr>
            </w:pPr>
            <w:r w:rsidRPr="004F136A">
              <w:rPr>
                <w:rFonts w:ascii="Century Gothic" w:hAnsi="Century Gothic" w:cs="Calibri"/>
                <w:i/>
                <w:iCs/>
                <w:color w:val="000000"/>
                <w:sz w:val="16"/>
                <w:szCs w:val="16"/>
              </w:rPr>
              <w:t>Overhead</w:t>
            </w:r>
          </w:p>
        </w:tc>
        <w:tc>
          <w:tcPr>
            <w:tcW w:w="1466" w:type="dxa"/>
            <w:hideMark/>
          </w:tcPr>
          <w:p w14:paraId="1A104FDA"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Bi. Utilitas, Bi. Penyusutan Peralatan, dll</w:t>
            </w:r>
          </w:p>
        </w:tc>
        <w:tc>
          <w:tcPr>
            <w:tcW w:w="394" w:type="dxa"/>
            <w:noWrap/>
            <w:hideMark/>
          </w:tcPr>
          <w:p w14:paraId="7ED43077" w14:textId="77777777" w:rsidR="00EE0A07" w:rsidRDefault="00EE0A07">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190" w:type="dxa"/>
            <w:gridSpan w:val="2"/>
            <w:noWrap/>
            <w:hideMark/>
          </w:tcPr>
          <w:p w14:paraId="2D543001"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50.000.000 </w:t>
            </w:r>
          </w:p>
        </w:tc>
        <w:tc>
          <w:tcPr>
            <w:tcW w:w="1131" w:type="dxa"/>
            <w:gridSpan w:val="2"/>
            <w:noWrap/>
            <w:hideMark/>
          </w:tcPr>
          <w:p w14:paraId="11C26A10" w14:textId="77777777" w:rsidR="00EE0A07" w:rsidRDefault="00EE0A07">
            <w:pPr>
              <w:rPr>
                <w:rFonts w:ascii="Century Gothic" w:hAnsi="Century Gothic" w:cs="Calibri"/>
                <w:color w:val="000000"/>
                <w:sz w:val="16"/>
                <w:szCs w:val="16"/>
              </w:rPr>
            </w:pPr>
            <w:r>
              <w:rPr>
                <w:rFonts w:ascii="Century Gothic" w:hAnsi="Century Gothic" w:cs="Calibri"/>
                <w:color w:val="000000"/>
                <w:sz w:val="16"/>
                <w:szCs w:val="16"/>
              </w:rPr>
              <w:t xml:space="preserve"> Rp       50.000.000 </w:t>
            </w:r>
          </w:p>
        </w:tc>
      </w:tr>
      <w:tr w:rsidR="00EE0A07" w14:paraId="315B9088" w14:textId="77777777" w:rsidTr="00F03AD6">
        <w:trPr>
          <w:trHeight w:val="315"/>
        </w:trPr>
        <w:tc>
          <w:tcPr>
            <w:tcW w:w="2931" w:type="dxa"/>
            <w:gridSpan w:val="3"/>
            <w:noWrap/>
            <w:hideMark/>
          </w:tcPr>
          <w:p w14:paraId="3C931EAB"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 xml:space="preserve">Total Biaya </w:t>
            </w:r>
            <w:r w:rsidRPr="004F136A">
              <w:rPr>
                <w:rFonts w:ascii="Century Gothic" w:hAnsi="Century Gothic" w:cs="Calibri"/>
                <w:b/>
                <w:bCs/>
                <w:i/>
                <w:iCs/>
                <w:color w:val="000000"/>
                <w:sz w:val="16"/>
                <w:szCs w:val="16"/>
              </w:rPr>
              <w:t>Overhead</w:t>
            </w:r>
          </w:p>
        </w:tc>
        <w:tc>
          <w:tcPr>
            <w:tcW w:w="261" w:type="dxa"/>
            <w:noWrap/>
            <w:hideMark/>
          </w:tcPr>
          <w:p w14:paraId="730C5BFC"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 </w:t>
            </w:r>
          </w:p>
        </w:tc>
        <w:tc>
          <w:tcPr>
            <w:tcW w:w="1037" w:type="dxa"/>
            <w:gridSpan w:val="2"/>
            <w:noWrap/>
            <w:hideMark/>
          </w:tcPr>
          <w:p w14:paraId="3C31D8E5"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 xml:space="preserve"> Rp    50.000.000 </w:t>
            </w:r>
          </w:p>
        </w:tc>
        <w:tc>
          <w:tcPr>
            <w:tcW w:w="1023" w:type="dxa"/>
            <w:noWrap/>
            <w:hideMark/>
          </w:tcPr>
          <w:p w14:paraId="5F5A96E4"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 xml:space="preserve"> Rp        50.000.000 </w:t>
            </w:r>
          </w:p>
        </w:tc>
      </w:tr>
      <w:tr w:rsidR="00EE0A07" w14:paraId="64235673" w14:textId="77777777" w:rsidTr="00F03AD6">
        <w:trPr>
          <w:trHeight w:val="315"/>
        </w:trPr>
        <w:tc>
          <w:tcPr>
            <w:tcW w:w="4121" w:type="dxa"/>
            <w:gridSpan w:val="5"/>
            <w:noWrap/>
            <w:hideMark/>
          </w:tcPr>
          <w:p w14:paraId="20C473DF" w14:textId="77777777" w:rsidR="00EE0A07" w:rsidRDefault="00EE0A07">
            <w:pPr>
              <w:jc w:val="center"/>
              <w:rPr>
                <w:rFonts w:ascii="Century Gothic" w:hAnsi="Century Gothic" w:cs="Calibri"/>
                <w:b/>
                <w:bCs/>
                <w:color w:val="000000"/>
                <w:sz w:val="16"/>
                <w:szCs w:val="16"/>
              </w:rPr>
            </w:pPr>
            <w:r>
              <w:rPr>
                <w:rFonts w:ascii="Century Gothic" w:hAnsi="Century Gothic" w:cs="Calibri"/>
                <w:b/>
                <w:bCs/>
                <w:color w:val="000000"/>
                <w:sz w:val="16"/>
                <w:szCs w:val="16"/>
              </w:rPr>
              <w:t>TOTAL HPP</w:t>
            </w:r>
          </w:p>
        </w:tc>
        <w:tc>
          <w:tcPr>
            <w:tcW w:w="1131" w:type="dxa"/>
            <w:gridSpan w:val="2"/>
            <w:noWrap/>
            <w:hideMark/>
          </w:tcPr>
          <w:p w14:paraId="2B9DE9E9" w14:textId="77777777" w:rsidR="00EE0A07" w:rsidRDefault="00EE0A07">
            <w:pPr>
              <w:rPr>
                <w:rFonts w:ascii="Century Gothic" w:hAnsi="Century Gothic" w:cs="Calibri"/>
                <w:b/>
                <w:bCs/>
                <w:color w:val="000000"/>
                <w:sz w:val="16"/>
                <w:szCs w:val="16"/>
              </w:rPr>
            </w:pPr>
            <w:r>
              <w:rPr>
                <w:rFonts w:ascii="Century Gothic" w:hAnsi="Century Gothic" w:cs="Calibri"/>
                <w:b/>
                <w:bCs/>
                <w:color w:val="000000"/>
                <w:sz w:val="16"/>
                <w:szCs w:val="16"/>
              </w:rPr>
              <w:t xml:space="preserve"> Rp 307.446.479 </w:t>
            </w:r>
          </w:p>
        </w:tc>
        <w:bookmarkEnd w:id="1"/>
      </w:tr>
    </w:tbl>
    <w:p w14:paraId="3AB86C91" w14:textId="77777777" w:rsidR="00EE0A07" w:rsidRDefault="00EE0A07" w:rsidP="0019658C">
      <w:pPr>
        <w:ind w:firstLine="436"/>
        <w:jc w:val="both"/>
        <w:rPr>
          <w:rFonts w:ascii="Century Gothic" w:hAnsi="Century Gothic"/>
          <w:sz w:val="22"/>
          <w:szCs w:val="22"/>
        </w:rPr>
      </w:pPr>
    </w:p>
    <w:p w14:paraId="5029DB01" w14:textId="3EEA3751" w:rsidR="00EE0A07" w:rsidRPr="00A3320E" w:rsidRDefault="00EE0A07" w:rsidP="00A3320E">
      <w:pPr>
        <w:jc w:val="both"/>
        <w:rPr>
          <w:rFonts w:ascii="Century Gothic" w:hAnsi="Century Gothic"/>
          <w:sz w:val="22"/>
          <w:szCs w:val="22"/>
        </w:rPr>
      </w:pPr>
      <w:r w:rsidRPr="00A3320E">
        <w:rPr>
          <w:rFonts w:ascii="Century Gothic" w:hAnsi="Century Gothic"/>
          <w:sz w:val="22"/>
          <w:szCs w:val="22"/>
        </w:rPr>
        <w:t xml:space="preserve">Harga pokok produksi </w:t>
      </w:r>
      <w:r w:rsidRPr="00A3320E">
        <w:rPr>
          <w:rFonts w:ascii="Century Gothic" w:hAnsi="Century Gothic"/>
          <w:i/>
          <w:sz w:val="22"/>
          <w:szCs w:val="22"/>
        </w:rPr>
        <w:t xml:space="preserve">robotic </w:t>
      </w:r>
      <w:r w:rsidR="00564391" w:rsidRPr="00564391">
        <w:rPr>
          <w:rFonts w:ascii="Century Gothic" w:hAnsi="Century Gothic"/>
          <w:i/>
          <w:iCs/>
          <w:sz w:val="22"/>
          <w:szCs w:val="22"/>
        </w:rPr>
        <w:t>Arm</w:t>
      </w:r>
      <w:r w:rsidRPr="00A3320E">
        <w:rPr>
          <w:rFonts w:ascii="Century Gothic" w:hAnsi="Century Gothic"/>
          <w:i/>
          <w:sz w:val="22"/>
          <w:szCs w:val="22"/>
        </w:rPr>
        <w:t xml:space="preserve"> 6 axis spray paiting</w:t>
      </w:r>
      <w:r w:rsidRPr="00A3320E">
        <w:rPr>
          <w:rFonts w:ascii="Century Gothic" w:hAnsi="Century Gothic"/>
          <w:sz w:val="22"/>
          <w:szCs w:val="22"/>
        </w:rPr>
        <w:t xml:space="preserve"> adalah Rp 307.446.479. Tabel ini menunjukan bahwa total material sebesar Rp 234.446.479, total tenaga kerja sebesar Rp 23.000.000 dan total biaya </w:t>
      </w:r>
      <w:r w:rsidRPr="00A3320E">
        <w:rPr>
          <w:rFonts w:ascii="Century Gothic" w:hAnsi="Century Gothic"/>
          <w:i/>
          <w:sz w:val="22"/>
          <w:szCs w:val="22"/>
        </w:rPr>
        <w:t>overhead</w:t>
      </w:r>
      <w:r w:rsidRPr="00A3320E">
        <w:rPr>
          <w:rFonts w:ascii="Century Gothic" w:hAnsi="Century Gothic"/>
          <w:sz w:val="22"/>
          <w:szCs w:val="22"/>
        </w:rPr>
        <w:t xml:space="preserve"> sebesar Rp 50.000.000, sehingga total harga pokok produksi lengan robot ini sebesar Rp 307.446.479. Komponen-komponen tersebut berasal dari gambar 4.3 </w:t>
      </w:r>
      <w:r w:rsidR="00564391" w:rsidRPr="00564391">
        <w:rPr>
          <w:rFonts w:ascii="Century Gothic" w:hAnsi="Century Gothic"/>
          <w:i/>
          <w:iCs/>
          <w:sz w:val="22"/>
          <w:szCs w:val="22"/>
        </w:rPr>
        <w:t>Bill of Material</w:t>
      </w:r>
      <w:r w:rsidRPr="00A3320E">
        <w:rPr>
          <w:rFonts w:ascii="Century Gothic" w:hAnsi="Century Gothic"/>
          <w:i/>
          <w:sz w:val="22"/>
          <w:szCs w:val="22"/>
        </w:rPr>
        <w:t xml:space="preserve"> </w:t>
      </w:r>
      <w:r w:rsidRPr="00A3320E">
        <w:rPr>
          <w:rFonts w:ascii="Century Gothic" w:hAnsi="Century Gothic"/>
          <w:sz w:val="22"/>
          <w:szCs w:val="22"/>
        </w:rPr>
        <w:t xml:space="preserve">(BoM). Harga komponen material, semuanya didapatkan dari </w:t>
      </w:r>
      <w:r w:rsidRPr="00A3320E">
        <w:rPr>
          <w:rFonts w:ascii="Century Gothic" w:hAnsi="Century Gothic"/>
          <w:i/>
          <w:sz w:val="22"/>
          <w:szCs w:val="22"/>
        </w:rPr>
        <w:t>e-commerce</w:t>
      </w:r>
      <w:r w:rsidRPr="00A3320E">
        <w:rPr>
          <w:rFonts w:ascii="Century Gothic" w:hAnsi="Century Gothic"/>
          <w:sz w:val="22"/>
          <w:szCs w:val="22"/>
        </w:rPr>
        <w:t xml:space="preserve">, mulai dari dalam negeri hingga luar negeri. Harga komponen tenaga kerja, didapatkan dari website Quipper Campus yang memberikan gambaran pada umumnya gaji teknisi robot sebesar Rp 3.500.000 – Rp 8.000.000. Sedangkan biaya </w:t>
      </w:r>
      <w:r w:rsidRPr="00A3320E">
        <w:rPr>
          <w:rFonts w:ascii="Century Gothic" w:hAnsi="Century Gothic"/>
          <w:i/>
          <w:sz w:val="22"/>
          <w:szCs w:val="22"/>
        </w:rPr>
        <w:t>overhead</w:t>
      </w:r>
      <w:r w:rsidRPr="00A3320E">
        <w:rPr>
          <w:rFonts w:ascii="Century Gothic" w:hAnsi="Century Gothic"/>
          <w:sz w:val="22"/>
          <w:szCs w:val="22"/>
        </w:rPr>
        <w:t xml:space="preserve"> tergantung pada perusahaan manufaktur robot sehingga tidak diketahui harga pastinya, namun penulis memberikan sumber mengenai penjelasan biaya </w:t>
      </w:r>
      <w:r w:rsidRPr="00A3320E">
        <w:rPr>
          <w:rFonts w:ascii="Century Gothic" w:hAnsi="Century Gothic"/>
          <w:i/>
          <w:sz w:val="22"/>
          <w:szCs w:val="22"/>
        </w:rPr>
        <w:t>overhead</w:t>
      </w:r>
      <w:r w:rsidRPr="00A3320E">
        <w:rPr>
          <w:rFonts w:ascii="Century Gothic" w:hAnsi="Century Gothic"/>
          <w:sz w:val="22"/>
          <w:szCs w:val="22"/>
        </w:rPr>
        <w:t xml:space="preserve">. </w:t>
      </w:r>
      <w:r w:rsidRPr="00A3320E">
        <w:rPr>
          <w:rFonts w:ascii="Century Gothic" w:hAnsi="Century Gothic"/>
          <w:sz w:val="22"/>
          <w:szCs w:val="22"/>
        </w:rPr>
        <w:t xml:space="preserve">Hasil HPP tersebut menunjukkan bahwa HPP produk lengan robot dalam </w:t>
      </w:r>
      <w:r w:rsidR="00564391">
        <w:rPr>
          <w:rFonts w:ascii="Century Gothic" w:hAnsi="Century Gothic"/>
          <w:sz w:val="22"/>
          <w:szCs w:val="22"/>
        </w:rPr>
        <w:t>penelitian</w:t>
      </w:r>
      <w:r w:rsidRPr="00A3320E">
        <w:rPr>
          <w:rFonts w:ascii="Century Gothic" w:hAnsi="Century Gothic"/>
          <w:sz w:val="22"/>
          <w:szCs w:val="22"/>
        </w:rPr>
        <w:t xml:space="preserve"> tidak melebihi harga produk </w:t>
      </w:r>
      <w:r w:rsidRPr="00A3320E">
        <w:rPr>
          <w:rFonts w:ascii="Century Gothic" w:hAnsi="Century Gothic"/>
          <w:i/>
          <w:iCs/>
          <w:sz w:val="22"/>
          <w:szCs w:val="22"/>
        </w:rPr>
        <w:t>FANUC 2000icR210F</w:t>
      </w:r>
      <w:r w:rsidRPr="00A3320E">
        <w:rPr>
          <w:rFonts w:ascii="Century Gothic" w:hAnsi="Century Gothic"/>
          <w:sz w:val="22"/>
          <w:szCs w:val="22"/>
        </w:rPr>
        <w:t>, karena cara dalam mencari bahan material, dipilih dengan harga yang lebih rendah namun dengan kualitas yang bagus.</w:t>
      </w:r>
      <w:bookmarkStart w:id="2" w:name="_Toc184059136"/>
      <w:bookmarkEnd w:id="2"/>
    </w:p>
    <w:p w14:paraId="70C39784" w14:textId="77777777" w:rsidR="00EE0A07" w:rsidRDefault="00EE0A07">
      <w:pPr>
        <w:spacing w:after="0"/>
        <w:jc w:val="both"/>
        <w:rPr>
          <w:rFonts w:ascii="Century Gothic" w:eastAsia="Century Gothic" w:hAnsi="Century Gothic" w:cs="Century Gothic"/>
          <w:b/>
          <w:sz w:val="20"/>
          <w:szCs w:val="20"/>
        </w:rPr>
      </w:pPr>
      <w:r>
        <w:rPr>
          <w:rFonts w:ascii="Century Gothic" w:eastAsia="Century Gothic" w:hAnsi="Century Gothic" w:cs="Century Gothic"/>
          <w:b/>
          <w:sz w:val="22"/>
          <w:szCs w:val="22"/>
        </w:rPr>
        <w:t>KESIMPULAN</w:t>
      </w:r>
    </w:p>
    <w:p w14:paraId="6C6D4AA3" w14:textId="797B97A8" w:rsidR="00EE0A07" w:rsidRDefault="000E3028" w:rsidP="000E3028">
      <w:pPr>
        <w:tabs>
          <w:tab w:val="left" w:pos="4536"/>
        </w:tabs>
        <w:spacing w:after="0"/>
        <w:jc w:val="both"/>
        <w:rPr>
          <w:rFonts w:ascii="Century Gothic" w:hAnsi="Century Gothic"/>
          <w:color w:val="000000" w:themeColor="text1"/>
          <w:sz w:val="22"/>
          <w:szCs w:val="22"/>
        </w:rPr>
      </w:pPr>
      <w:r w:rsidRPr="000E3028">
        <w:rPr>
          <w:rFonts w:ascii="Century Gothic" w:hAnsi="Century Gothic"/>
          <w:color w:val="000000" w:themeColor="text1"/>
          <w:sz w:val="22"/>
          <w:szCs w:val="22"/>
        </w:rPr>
        <w:t xml:space="preserve">Penelitian ini berhasil mengoptimalkan desain </w:t>
      </w:r>
      <w:r w:rsidRPr="000E3028">
        <w:rPr>
          <w:rFonts w:ascii="Century Gothic" w:hAnsi="Century Gothic"/>
          <w:i/>
          <w:iCs/>
          <w:color w:val="000000" w:themeColor="text1"/>
          <w:sz w:val="22"/>
          <w:szCs w:val="22"/>
        </w:rPr>
        <w:t>robotic arm</w:t>
      </w:r>
      <w:r w:rsidRPr="000E3028">
        <w:rPr>
          <w:rFonts w:ascii="Century Gothic" w:hAnsi="Century Gothic"/>
          <w:color w:val="000000" w:themeColor="text1"/>
          <w:sz w:val="22"/>
          <w:szCs w:val="22"/>
        </w:rPr>
        <w:t xml:space="preserve"> 6 </w:t>
      </w:r>
      <w:r w:rsidRPr="000E3028">
        <w:rPr>
          <w:rFonts w:ascii="Century Gothic" w:hAnsi="Century Gothic"/>
          <w:i/>
          <w:iCs/>
          <w:color w:val="000000" w:themeColor="text1"/>
          <w:sz w:val="22"/>
          <w:szCs w:val="22"/>
        </w:rPr>
        <w:t xml:space="preserve">axis </w:t>
      </w:r>
      <w:r w:rsidRPr="000E3028">
        <w:rPr>
          <w:rFonts w:ascii="Century Gothic" w:hAnsi="Century Gothic"/>
          <w:color w:val="000000" w:themeColor="text1"/>
          <w:sz w:val="22"/>
          <w:szCs w:val="22"/>
        </w:rPr>
        <w:t xml:space="preserve">untuk aplikasi </w:t>
      </w:r>
      <w:r w:rsidRPr="000E3028">
        <w:rPr>
          <w:rFonts w:ascii="Century Gothic" w:hAnsi="Century Gothic"/>
          <w:i/>
          <w:iCs/>
          <w:color w:val="000000" w:themeColor="text1"/>
          <w:sz w:val="22"/>
          <w:szCs w:val="22"/>
        </w:rPr>
        <w:t>spray painting</w:t>
      </w:r>
      <w:r w:rsidRPr="000E3028">
        <w:rPr>
          <w:rFonts w:ascii="Century Gothic" w:hAnsi="Century Gothic"/>
          <w:color w:val="000000" w:themeColor="text1"/>
          <w:sz w:val="22"/>
          <w:szCs w:val="22"/>
        </w:rPr>
        <w:t xml:space="preserve"> pada industri otomotif. Melalui metode </w:t>
      </w:r>
      <w:r w:rsidRPr="000E3028">
        <w:rPr>
          <w:rFonts w:ascii="Century Gothic" w:hAnsi="Century Gothic"/>
          <w:i/>
          <w:iCs/>
          <w:color w:val="000000" w:themeColor="text1"/>
          <w:sz w:val="22"/>
          <w:szCs w:val="22"/>
        </w:rPr>
        <w:t>benchmarking</w:t>
      </w:r>
      <w:r w:rsidRPr="000E3028">
        <w:rPr>
          <w:rFonts w:ascii="Century Gothic" w:hAnsi="Century Gothic"/>
          <w:color w:val="000000" w:themeColor="text1"/>
          <w:sz w:val="22"/>
          <w:szCs w:val="22"/>
        </w:rPr>
        <w:t xml:space="preserve"> terhadap model FANUC 200iCR210F dan SZGH-P1950-B-6, serta penyederhanaan struktur desain tanpa mengurangi fungsi utama, diperoleh desain baru yang lebih sederhana, efektif, dan ekonomis. Penghapusan komponen </w:t>
      </w:r>
      <w:r w:rsidRPr="000E3028">
        <w:rPr>
          <w:rFonts w:ascii="Century Gothic" w:hAnsi="Century Gothic"/>
          <w:i/>
          <w:iCs/>
          <w:color w:val="000000" w:themeColor="text1"/>
          <w:sz w:val="22"/>
          <w:szCs w:val="22"/>
        </w:rPr>
        <w:t>non</w:t>
      </w:r>
      <w:r w:rsidRPr="000E3028">
        <w:rPr>
          <w:rFonts w:ascii="Century Gothic" w:hAnsi="Century Gothic"/>
          <w:color w:val="000000" w:themeColor="text1"/>
          <w:sz w:val="22"/>
          <w:szCs w:val="22"/>
        </w:rPr>
        <w:t xml:space="preserve">-fungsional seperti lubang </w:t>
      </w:r>
      <w:r w:rsidRPr="000E3028">
        <w:rPr>
          <w:rFonts w:ascii="Century Gothic" w:hAnsi="Century Gothic"/>
          <w:i/>
          <w:iCs/>
          <w:color w:val="000000" w:themeColor="text1"/>
          <w:sz w:val="22"/>
          <w:szCs w:val="22"/>
        </w:rPr>
        <w:t xml:space="preserve">Locknut </w:t>
      </w:r>
      <w:r w:rsidRPr="000E3028">
        <w:rPr>
          <w:rFonts w:ascii="Century Gothic" w:hAnsi="Century Gothic"/>
          <w:color w:val="000000" w:themeColor="text1"/>
          <w:sz w:val="22"/>
          <w:szCs w:val="22"/>
        </w:rPr>
        <w:t xml:space="preserve">dan bentuk kompleks pada base serta joint berhasil meningkatkan kecepatan produksi dan mengurangi biaya pembuatan. Desain 3D dikembangkan menggunakan Autodesk Inventor, dan estimasi Harga Pokok Produksi (HPP) sebesar Rp307.446.479 menunjukkan bahwa desain ini lebih ekonomis dibandingkan produk referensi yang sejenis. Dengan mempertahankan keseimbangan, keamanan, dan akurasi gerakan </w:t>
      </w:r>
      <w:r w:rsidRPr="000E3028">
        <w:rPr>
          <w:rFonts w:ascii="Century Gothic" w:hAnsi="Century Gothic"/>
          <w:i/>
          <w:iCs/>
          <w:color w:val="000000" w:themeColor="text1"/>
          <w:sz w:val="22"/>
          <w:szCs w:val="22"/>
        </w:rPr>
        <w:t>robotic arm</w:t>
      </w:r>
      <w:r w:rsidRPr="000E3028">
        <w:rPr>
          <w:rFonts w:ascii="Century Gothic" w:hAnsi="Century Gothic"/>
          <w:color w:val="000000" w:themeColor="text1"/>
          <w:sz w:val="22"/>
          <w:szCs w:val="22"/>
        </w:rPr>
        <w:t>, hasil penelitian ini diharapkan dapat meningkatkan produktivitas dan kualitas proses pengecatan dalam industri otomotif, serta menjadi acuan dalam pengembangan teknologi otomasi industri yang lebih efisien di masa depan.</w:t>
      </w:r>
    </w:p>
    <w:p w14:paraId="15761114" w14:textId="77777777" w:rsidR="000E3028" w:rsidRPr="000E3028" w:rsidRDefault="000E3028" w:rsidP="000E3028">
      <w:pPr>
        <w:tabs>
          <w:tab w:val="left" w:pos="4536"/>
        </w:tabs>
        <w:spacing w:after="0"/>
        <w:jc w:val="both"/>
        <w:rPr>
          <w:rFonts w:ascii="Century Gothic" w:eastAsia="Century Gothic" w:hAnsi="Century Gothic" w:cs="Century Gothic"/>
          <w:b/>
          <w:i/>
          <w:color w:val="000000" w:themeColor="text1"/>
          <w:sz w:val="22"/>
          <w:szCs w:val="22"/>
        </w:rPr>
      </w:pPr>
    </w:p>
    <w:p w14:paraId="37D54DFF" w14:textId="77777777" w:rsidR="00EE0A07" w:rsidRDefault="00EE0A07">
      <w:pPr>
        <w:pBdr>
          <w:top w:val="nil"/>
          <w:left w:val="nil"/>
          <w:bottom w:val="nil"/>
          <w:right w:val="nil"/>
          <w:between w:val="nil"/>
        </w:pBd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UCAPAN TERIMA KASIH</w:t>
      </w:r>
    </w:p>
    <w:p w14:paraId="5960E4F8" w14:textId="77777777" w:rsidR="005B5EAE" w:rsidRDefault="005B5EAE" w:rsidP="005B5EAE">
      <w:pPr>
        <w:pBdr>
          <w:top w:val="nil"/>
          <w:left w:val="nil"/>
          <w:bottom w:val="nil"/>
          <w:right w:val="nil"/>
          <w:between w:val="nil"/>
        </w:pBdr>
        <w:spacing w:after="0"/>
        <w:ind w:firstLine="709"/>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Terima kasih kami ucapkan kepada Bapak Handi Wilujeng Nugroho, S.T., M.T. dan Kurniawan Hamidi, S.T., M.T. yang telah membimbing peneliti sejak awal perancangan hingga akhir penyusunan jurnal serta teman-teman Teknik Industri Universitas Universal yang senantiasa mendukung kelancaran penelitian ini.</w:t>
      </w:r>
    </w:p>
    <w:p w14:paraId="508D0AF6" w14:textId="77777777" w:rsidR="00EE0A07" w:rsidRDefault="00EE0A07" w:rsidP="00374B4E">
      <w:pPr>
        <w:pBdr>
          <w:top w:val="nil"/>
          <w:left w:val="nil"/>
          <w:bottom w:val="nil"/>
          <w:right w:val="nil"/>
          <w:between w:val="nil"/>
        </w:pBdr>
        <w:spacing w:after="0"/>
        <w:jc w:val="both"/>
        <w:rPr>
          <w:rFonts w:ascii="Century Gothic" w:eastAsia="Century Gothic" w:hAnsi="Century Gothic" w:cs="Century Gothic"/>
          <w:b/>
          <w:i/>
          <w:color w:val="ED7D31"/>
          <w:sz w:val="20"/>
          <w:szCs w:val="20"/>
        </w:rPr>
      </w:pPr>
    </w:p>
    <w:p w14:paraId="4DEA6CD6" w14:textId="77777777" w:rsidR="00EE0A07" w:rsidRDefault="00EE0A07">
      <w:pPr>
        <w:pBdr>
          <w:top w:val="nil"/>
          <w:left w:val="nil"/>
          <w:bottom w:val="nil"/>
          <w:right w:val="nil"/>
          <w:between w:val="nil"/>
        </w:pBdr>
        <w:spacing w:after="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DAFTAR PUSTAKA</w:t>
      </w:r>
    </w:p>
    <w:p w14:paraId="355E360B" w14:textId="77777777" w:rsidR="00EE0A07" w:rsidRDefault="00EE0A07">
      <w:pPr>
        <w:pBdr>
          <w:top w:val="nil"/>
          <w:left w:val="nil"/>
          <w:bottom w:val="nil"/>
          <w:right w:val="nil"/>
          <w:between w:val="nil"/>
        </w:pBdr>
        <w:spacing w:after="0"/>
        <w:ind w:left="720" w:hanging="720"/>
        <w:jc w:val="both"/>
        <w:rPr>
          <w:rFonts w:ascii="Century Gothic" w:eastAsia="Century Gothic" w:hAnsi="Century Gothic" w:cs="Century Gothic"/>
          <w:color w:val="000000"/>
          <w:sz w:val="22"/>
          <w:szCs w:val="22"/>
        </w:rPr>
      </w:pPr>
    </w:p>
    <w:sdt>
      <w:sdtPr>
        <w:rPr>
          <w:rFonts w:ascii="Century Gothic" w:eastAsiaTheme="minorHAnsi" w:hAnsi="Century Gothic"/>
          <w:color w:val="000000"/>
          <w:sz w:val="22"/>
          <w:szCs w:val="22"/>
        </w:rPr>
        <w:tag w:val="MENDELEY_BIBLIOGRAPHY"/>
        <w:id w:val="-1237240919"/>
        <w:placeholder>
          <w:docPart w:val="DefaultPlaceholder_-1854013440"/>
        </w:placeholder>
      </w:sdtPr>
      <w:sdtContent>
        <w:p w14:paraId="62D08446" w14:textId="77777777" w:rsidR="00EE0A07" w:rsidRPr="00DE6A62" w:rsidRDefault="00EE0A07">
          <w:pPr>
            <w:autoSpaceDE w:val="0"/>
            <w:autoSpaceDN w:val="0"/>
            <w:ind w:hanging="480"/>
            <w:divId w:val="1885018642"/>
            <w:rPr>
              <w:rFonts w:ascii="Century Gothic" w:hAnsi="Century Gothic"/>
              <w:color w:val="000000"/>
              <w:sz w:val="22"/>
              <w:szCs w:val="22"/>
            </w:rPr>
          </w:pPr>
          <w:r w:rsidRPr="00DE6A62">
            <w:rPr>
              <w:rFonts w:ascii="Century Gothic" w:hAnsi="Century Gothic"/>
              <w:color w:val="000000"/>
              <w:sz w:val="22"/>
              <w:szCs w:val="22"/>
            </w:rPr>
            <w:t xml:space="preserve">Adekola Adebayo, R., Constance Obiuto, N., Clinton Festus-Ikhuoria, I., &amp; Kayode Olajiga, O. (2024). Robotics in Manufacturing: A Review of </w:t>
          </w:r>
          <w:r w:rsidRPr="00DE6A62">
            <w:rPr>
              <w:rFonts w:ascii="Century Gothic" w:hAnsi="Century Gothic"/>
              <w:color w:val="000000"/>
              <w:sz w:val="22"/>
              <w:szCs w:val="22"/>
            </w:rPr>
            <w:lastRenderedPageBreak/>
            <w:t xml:space="preserve">Advances in Automation and Workforce Implications. </w:t>
          </w:r>
          <w:r w:rsidRPr="00DE6A62">
            <w:rPr>
              <w:rFonts w:ascii="Century Gothic" w:hAnsi="Century Gothic"/>
              <w:i/>
              <w:iCs/>
              <w:color w:val="000000"/>
              <w:sz w:val="22"/>
              <w:szCs w:val="22"/>
            </w:rPr>
            <w:t>International Journal of Advanced Multidisciplinary Research and Studies</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4</w:t>
          </w:r>
          <w:r w:rsidRPr="00DE6A62">
            <w:rPr>
              <w:rFonts w:ascii="Century Gothic" w:hAnsi="Century Gothic"/>
              <w:color w:val="000000"/>
              <w:sz w:val="22"/>
              <w:szCs w:val="22"/>
            </w:rPr>
            <w:t>(2), 632–638. https://doi.org/10.62225/2583049x.2024.4.2.2549</w:t>
          </w:r>
        </w:p>
        <w:p w14:paraId="746F6411" w14:textId="77777777" w:rsidR="00EE0A07" w:rsidRPr="00DE6A62" w:rsidRDefault="00EE0A07">
          <w:pPr>
            <w:autoSpaceDE w:val="0"/>
            <w:autoSpaceDN w:val="0"/>
            <w:ind w:hanging="480"/>
            <w:divId w:val="746809450"/>
            <w:rPr>
              <w:rFonts w:ascii="Century Gothic" w:hAnsi="Century Gothic"/>
              <w:color w:val="000000"/>
              <w:sz w:val="22"/>
              <w:szCs w:val="22"/>
            </w:rPr>
          </w:pPr>
          <w:r w:rsidRPr="00DE6A62">
            <w:rPr>
              <w:rFonts w:ascii="Century Gothic" w:hAnsi="Century Gothic"/>
              <w:color w:val="000000"/>
              <w:sz w:val="22"/>
              <w:szCs w:val="22"/>
            </w:rPr>
            <w:t xml:space="preserve">Anaam, I. K., Hidayat, T., Pranata, R. Y., Abdillah, H., Yhuto, A., &amp; Putra, W. (2022). Pengaruh trend otomasi dalam dunia manufaktur dan industri. </w:t>
          </w:r>
          <w:r w:rsidRPr="00DE6A62">
            <w:rPr>
              <w:rFonts w:ascii="Century Gothic" w:hAnsi="Century Gothic"/>
              <w:i/>
              <w:iCs/>
              <w:color w:val="000000"/>
              <w:sz w:val="22"/>
              <w:szCs w:val="22"/>
            </w:rPr>
            <w:t>Vocational Education National Seminar ( VENS )</w:t>
          </w:r>
          <w:r w:rsidRPr="00DE6A62">
            <w:rPr>
              <w:rFonts w:ascii="Century Gothic" w:hAnsi="Century Gothic"/>
              <w:color w:val="000000"/>
              <w:sz w:val="22"/>
              <w:szCs w:val="22"/>
            </w:rPr>
            <w:t>, 46–50.</w:t>
          </w:r>
        </w:p>
        <w:p w14:paraId="705EDCEE" w14:textId="77777777" w:rsidR="00EE0A07" w:rsidRPr="00DE6A62" w:rsidRDefault="00EE0A07">
          <w:pPr>
            <w:autoSpaceDE w:val="0"/>
            <w:autoSpaceDN w:val="0"/>
            <w:ind w:hanging="480"/>
            <w:divId w:val="1311517854"/>
            <w:rPr>
              <w:rFonts w:ascii="Century Gothic" w:hAnsi="Century Gothic"/>
              <w:color w:val="000000"/>
              <w:sz w:val="22"/>
              <w:szCs w:val="22"/>
            </w:rPr>
          </w:pPr>
          <w:r w:rsidRPr="00DE6A62">
            <w:rPr>
              <w:rFonts w:ascii="Century Gothic" w:hAnsi="Century Gothic"/>
              <w:color w:val="000000"/>
              <w:sz w:val="22"/>
              <w:szCs w:val="22"/>
            </w:rPr>
            <w:t xml:space="preserve">Borra, S. P. R., &amp; et al, . (2023). </w:t>
          </w:r>
          <w:r w:rsidRPr="00DE6A62">
            <w:rPr>
              <w:rFonts w:ascii="Century Gothic" w:hAnsi="Century Gothic"/>
              <w:i/>
              <w:iCs/>
              <w:color w:val="000000"/>
              <w:sz w:val="22"/>
              <w:szCs w:val="22"/>
            </w:rPr>
            <w:t>Towards Human-Like Robotic Grasping for Industrial Applications Using Computer Vision</w:t>
          </w:r>
          <w:r w:rsidRPr="00DE6A62">
            <w:rPr>
              <w:rFonts w:ascii="Century Gothic" w:hAnsi="Century Gothic"/>
              <w:color w:val="000000"/>
              <w:sz w:val="22"/>
              <w:szCs w:val="22"/>
            </w:rPr>
            <w:t>. Springer.</w:t>
          </w:r>
        </w:p>
        <w:p w14:paraId="024E80F0" w14:textId="77777777" w:rsidR="00EE0A07" w:rsidRPr="00DE6A62" w:rsidRDefault="00EE0A07">
          <w:pPr>
            <w:autoSpaceDE w:val="0"/>
            <w:autoSpaceDN w:val="0"/>
            <w:ind w:hanging="480"/>
            <w:divId w:val="1111243023"/>
            <w:rPr>
              <w:rFonts w:ascii="Century Gothic" w:hAnsi="Century Gothic"/>
              <w:color w:val="000000"/>
              <w:sz w:val="22"/>
              <w:szCs w:val="22"/>
            </w:rPr>
          </w:pPr>
          <w:r w:rsidRPr="00DE6A62">
            <w:rPr>
              <w:rFonts w:ascii="Century Gothic" w:hAnsi="Century Gothic"/>
              <w:color w:val="000000"/>
              <w:sz w:val="22"/>
              <w:szCs w:val="22"/>
            </w:rPr>
            <w:t xml:space="preserve">Budiman, S., Desvabrahma, R. L., Ayega, I. H., &amp; Tamba, T. A. (2022). Sistem Penentuan Lokasi Objek Target Untuk Manipulator Lengan Robot Berbasis Sensor Penglihatan Biaya Rendah. </w:t>
          </w:r>
          <w:r w:rsidRPr="00DE6A62">
            <w:rPr>
              <w:rFonts w:ascii="Century Gothic" w:hAnsi="Century Gothic"/>
              <w:i/>
              <w:iCs/>
              <w:color w:val="000000"/>
              <w:sz w:val="22"/>
              <w:szCs w:val="22"/>
            </w:rPr>
            <w:t>Jurnal Otomasi, Kontrol &amp; Instrumentasi</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14</w:t>
          </w:r>
          <w:r w:rsidRPr="00DE6A62">
            <w:rPr>
              <w:rFonts w:ascii="Century Gothic" w:hAnsi="Century Gothic"/>
              <w:color w:val="000000"/>
              <w:sz w:val="22"/>
              <w:szCs w:val="22"/>
            </w:rPr>
            <w:t>(1), 21–30.</w:t>
          </w:r>
        </w:p>
        <w:p w14:paraId="18B52F03" w14:textId="4EA6D750" w:rsidR="00EE0A07" w:rsidRPr="00DE6A62" w:rsidRDefault="00EE0A07">
          <w:pPr>
            <w:autoSpaceDE w:val="0"/>
            <w:autoSpaceDN w:val="0"/>
            <w:ind w:hanging="480"/>
            <w:divId w:val="281309289"/>
            <w:rPr>
              <w:rFonts w:ascii="Century Gothic" w:hAnsi="Century Gothic"/>
              <w:color w:val="000000"/>
              <w:sz w:val="22"/>
              <w:szCs w:val="22"/>
            </w:rPr>
          </w:pPr>
          <w:r w:rsidRPr="00DE6A62">
            <w:rPr>
              <w:rFonts w:ascii="Century Gothic" w:hAnsi="Century Gothic"/>
              <w:color w:val="000000"/>
              <w:sz w:val="22"/>
              <w:szCs w:val="22"/>
            </w:rPr>
            <w:t xml:space="preserve">Cinelli, M., Ferraro, G., Iovanella, A., Lucci, G., &amp; Schiraldi, M. M. (2020). A network perspective for the analysis of </w:t>
          </w:r>
          <w:r w:rsidR="00564391" w:rsidRPr="00DE6A62">
            <w:rPr>
              <w:rFonts w:ascii="Century Gothic" w:hAnsi="Century Gothic"/>
              <w:i/>
              <w:iCs/>
              <w:color w:val="000000"/>
              <w:sz w:val="22"/>
              <w:szCs w:val="22"/>
            </w:rPr>
            <w:t>Bill of Material</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Procedia CIRP</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88</w:t>
          </w:r>
          <w:r w:rsidRPr="00DE6A62">
            <w:rPr>
              <w:rFonts w:ascii="Century Gothic" w:hAnsi="Century Gothic"/>
              <w:color w:val="000000"/>
              <w:sz w:val="22"/>
              <w:szCs w:val="22"/>
            </w:rPr>
            <w:t>(July 2019), 19–24. https://doi.org/10.1016/j.procir.2020.05.004</w:t>
          </w:r>
        </w:p>
        <w:p w14:paraId="79D945EE" w14:textId="77777777" w:rsidR="00EE0A07" w:rsidRPr="00DE6A62" w:rsidRDefault="00EE0A07">
          <w:pPr>
            <w:autoSpaceDE w:val="0"/>
            <w:autoSpaceDN w:val="0"/>
            <w:ind w:hanging="480"/>
            <w:divId w:val="71657945"/>
            <w:rPr>
              <w:rFonts w:ascii="Century Gothic" w:hAnsi="Century Gothic"/>
              <w:color w:val="000000"/>
              <w:sz w:val="22"/>
              <w:szCs w:val="22"/>
            </w:rPr>
          </w:pPr>
          <w:r w:rsidRPr="00DE6A62">
            <w:rPr>
              <w:rFonts w:ascii="Century Gothic" w:hAnsi="Century Gothic"/>
              <w:color w:val="000000"/>
              <w:sz w:val="22"/>
              <w:szCs w:val="22"/>
            </w:rPr>
            <w:t xml:space="preserve">Dzedzickis, A., Zemaitiene, J. S., Sutinys, E., Bubniene, U. S., &amp; Bucinskas, V. (2021). Application of the Clustering Challenge to New Railway Lines. </w:t>
          </w:r>
          <w:r w:rsidRPr="00DE6A62">
            <w:rPr>
              <w:rFonts w:ascii="Century Gothic" w:hAnsi="Century Gothic"/>
              <w:i/>
              <w:iCs/>
              <w:color w:val="000000"/>
              <w:sz w:val="22"/>
              <w:szCs w:val="22"/>
            </w:rPr>
            <w:t>Transport Means - Proceedings of the International Conference</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2021-Octob</w:t>
          </w:r>
          <w:r w:rsidRPr="00DE6A62">
            <w:rPr>
              <w:rFonts w:ascii="Century Gothic" w:hAnsi="Century Gothic"/>
              <w:color w:val="000000"/>
              <w:sz w:val="22"/>
              <w:szCs w:val="22"/>
            </w:rPr>
            <w:t>, 911–917. https://doi.org/10.3390/app12010135</w:t>
          </w:r>
        </w:p>
        <w:p w14:paraId="1F5CA304" w14:textId="77777777" w:rsidR="00EE0A07" w:rsidRPr="00DE6A62" w:rsidRDefault="00EE0A07">
          <w:pPr>
            <w:autoSpaceDE w:val="0"/>
            <w:autoSpaceDN w:val="0"/>
            <w:ind w:hanging="480"/>
            <w:divId w:val="1294485725"/>
            <w:rPr>
              <w:rFonts w:ascii="Century Gothic" w:hAnsi="Century Gothic"/>
              <w:color w:val="000000"/>
              <w:sz w:val="22"/>
              <w:szCs w:val="22"/>
            </w:rPr>
          </w:pPr>
          <w:r w:rsidRPr="00DE6A62">
            <w:rPr>
              <w:rFonts w:ascii="Century Gothic" w:hAnsi="Century Gothic"/>
              <w:color w:val="000000"/>
              <w:sz w:val="22"/>
              <w:szCs w:val="22"/>
            </w:rPr>
            <w:t xml:space="preserve">Ekarinda, H. H., Purwanto, D., &amp; Mardiyanto, R. (2021). Purwarupa Lengan Robot Penyuap Makanan Berbasis Estimasi Posisi Mulut. </w:t>
          </w:r>
          <w:r w:rsidRPr="00DE6A62">
            <w:rPr>
              <w:rFonts w:ascii="Century Gothic" w:hAnsi="Century Gothic"/>
              <w:i/>
              <w:iCs/>
              <w:color w:val="000000"/>
              <w:sz w:val="22"/>
              <w:szCs w:val="22"/>
            </w:rPr>
            <w:t>Jurnal Teknik ITS</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10</w:t>
          </w:r>
          <w:r w:rsidRPr="00DE6A62">
            <w:rPr>
              <w:rFonts w:ascii="Century Gothic" w:hAnsi="Century Gothic"/>
              <w:color w:val="000000"/>
              <w:sz w:val="22"/>
              <w:szCs w:val="22"/>
            </w:rPr>
            <w:t>(1). https://doi.org/10.12962/j23373539.v10i1.59565</w:t>
          </w:r>
        </w:p>
        <w:p w14:paraId="3FE68521" w14:textId="77777777" w:rsidR="00EE0A07" w:rsidRPr="00DE6A62" w:rsidRDefault="00EE0A07">
          <w:pPr>
            <w:autoSpaceDE w:val="0"/>
            <w:autoSpaceDN w:val="0"/>
            <w:ind w:hanging="480"/>
            <w:divId w:val="1399786736"/>
            <w:rPr>
              <w:rFonts w:ascii="Century Gothic" w:hAnsi="Century Gothic"/>
              <w:color w:val="000000"/>
              <w:sz w:val="22"/>
              <w:szCs w:val="22"/>
            </w:rPr>
          </w:pPr>
          <w:r w:rsidRPr="00DE6A62">
            <w:rPr>
              <w:rFonts w:ascii="Century Gothic" w:hAnsi="Century Gothic"/>
              <w:color w:val="000000"/>
              <w:sz w:val="22"/>
              <w:szCs w:val="22"/>
            </w:rPr>
            <w:t xml:space="preserve">Igbokwe, K. K., &amp; Ikwunze, O. S. (2022). Design of robotic manipulator for </w:t>
          </w:r>
          <w:r w:rsidRPr="00DE6A62">
            <w:rPr>
              <w:rFonts w:ascii="Century Gothic" w:hAnsi="Century Gothic"/>
              <w:color w:val="000000"/>
              <w:sz w:val="22"/>
              <w:szCs w:val="22"/>
            </w:rPr>
            <w:t xml:space="preserve">painting purposes in automotive industry. </w:t>
          </w:r>
          <w:r w:rsidRPr="00DE6A62">
            <w:rPr>
              <w:rFonts w:ascii="Century Gothic" w:hAnsi="Century Gothic"/>
              <w:i/>
              <w:iCs/>
              <w:color w:val="000000"/>
              <w:sz w:val="22"/>
              <w:szCs w:val="22"/>
            </w:rPr>
            <w:t>Global Journal of Engineering and Technology Advances</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13</w:t>
          </w:r>
          <w:r w:rsidRPr="00DE6A62">
            <w:rPr>
              <w:rFonts w:ascii="Century Gothic" w:hAnsi="Century Gothic"/>
              <w:color w:val="000000"/>
              <w:sz w:val="22"/>
              <w:szCs w:val="22"/>
            </w:rPr>
            <w:t>(2), 54–59. https://doi.org/https://doi.org/10.30574/gjeta.2022.13.2.0181</w:t>
          </w:r>
        </w:p>
        <w:p w14:paraId="098E1111" w14:textId="77777777" w:rsidR="00EE0A07" w:rsidRPr="00DE6A62" w:rsidRDefault="00EE0A07">
          <w:pPr>
            <w:autoSpaceDE w:val="0"/>
            <w:autoSpaceDN w:val="0"/>
            <w:ind w:hanging="480"/>
            <w:divId w:val="1515025595"/>
            <w:rPr>
              <w:rFonts w:ascii="Century Gothic" w:hAnsi="Century Gothic"/>
              <w:color w:val="000000"/>
              <w:sz w:val="22"/>
              <w:szCs w:val="22"/>
            </w:rPr>
          </w:pPr>
          <w:r w:rsidRPr="00DE6A62">
            <w:rPr>
              <w:rFonts w:ascii="Century Gothic" w:hAnsi="Century Gothic"/>
              <w:color w:val="000000"/>
              <w:sz w:val="22"/>
              <w:szCs w:val="22"/>
            </w:rPr>
            <w:t xml:space="preserve">Jing, G. (2023). Analysis of Grasping Target by Simulated Six-Axis Robot. </w:t>
          </w:r>
          <w:r w:rsidRPr="00DE6A62">
            <w:rPr>
              <w:rFonts w:ascii="Century Gothic" w:hAnsi="Century Gothic"/>
              <w:i/>
              <w:iCs/>
              <w:color w:val="000000"/>
              <w:sz w:val="22"/>
              <w:szCs w:val="22"/>
            </w:rPr>
            <w:t>Highlights in Science, Engineering and Technology</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63</w:t>
          </w:r>
          <w:r w:rsidRPr="00DE6A62">
            <w:rPr>
              <w:rFonts w:ascii="Century Gothic" w:hAnsi="Century Gothic"/>
              <w:color w:val="000000"/>
              <w:sz w:val="22"/>
              <w:szCs w:val="22"/>
            </w:rPr>
            <w:t>, 259–266. https://doi.org/10.54097/hset.v63i.10884</w:t>
          </w:r>
        </w:p>
        <w:p w14:paraId="2A3176FE" w14:textId="77777777" w:rsidR="00EE0A07" w:rsidRPr="00DE6A62" w:rsidRDefault="00EE0A07">
          <w:pPr>
            <w:autoSpaceDE w:val="0"/>
            <w:autoSpaceDN w:val="0"/>
            <w:ind w:hanging="480"/>
            <w:divId w:val="1402756265"/>
            <w:rPr>
              <w:rFonts w:ascii="Century Gothic" w:hAnsi="Century Gothic"/>
              <w:color w:val="000000"/>
              <w:sz w:val="22"/>
              <w:szCs w:val="22"/>
            </w:rPr>
          </w:pPr>
          <w:r w:rsidRPr="00DE6A62">
            <w:rPr>
              <w:rFonts w:ascii="Century Gothic" w:hAnsi="Century Gothic"/>
              <w:color w:val="000000"/>
              <w:sz w:val="22"/>
              <w:szCs w:val="22"/>
            </w:rPr>
            <w:t xml:space="preserve">Karthik, S., Rajan, M. N., N, M., &amp; Vimrehswaran, K. (2023). Creating a 6-Axis Robot for Enhanced Assembly Line Safety in Automotive Manufacturing. </w:t>
          </w:r>
          <w:r w:rsidRPr="00DE6A62">
            <w:rPr>
              <w:rFonts w:ascii="Century Gothic" w:hAnsi="Century Gothic"/>
              <w:i/>
              <w:iCs/>
              <w:color w:val="000000"/>
              <w:sz w:val="22"/>
              <w:szCs w:val="22"/>
            </w:rPr>
            <w:t>2023 3rd International Conference on Pervasive Computing and Social Networking (ICPCSN)</w:t>
          </w:r>
          <w:r w:rsidRPr="00DE6A62">
            <w:rPr>
              <w:rFonts w:ascii="Century Gothic" w:hAnsi="Century Gothic"/>
              <w:color w:val="000000"/>
              <w:sz w:val="22"/>
              <w:szCs w:val="22"/>
            </w:rPr>
            <w:t>. https://doi.org/10.1109/ICPCSN58827.2023.00290</w:t>
          </w:r>
        </w:p>
        <w:p w14:paraId="46AEC27E" w14:textId="77777777" w:rsidR="00EE0A07" w:rsidRPr="00DE6A62" w:rsidRDefault="00EE0A07">
          <w:pPr>
            <w:autoSpaceDE w:val="0"/>
            <w:autoSpaceDN w:val="0"/>
            <w:ind w:hanging="480"/>
            <w:divId w:val="1681279052"/>
            <w:rPr>
              <w:rFonts w:ascii="Century Gothic" w:hAnsi="Century Gothic"/>
              <w:color w:val="000000"/>
              <w:sz w:val="22"/>
              <w:szCs w:val="22"/>
            </w:rPr>
          </w:pPr>
          <w:r w:rsidRPr="00DE6A62">
            <w:rPr>
              <w:rFonts w:ascii="Century Gothic" w:hAnsi="Century Gothic"/>
              <w:color w:val="000000"/>
              <w:sz w:val="22"/>
              <w:szCs w:val="22"/>
            </w:rPr>
            <w:t xml:space="preserve">Kounev, S. (2021). A new course on systems benchmarking - For scientists and engineers. In </w:t>
          </w:r>
          <w:r w:rsidRPr="00DE6A62">
            <w:rPr>
              <w:rFonts w:ascii="Century Gothic" w:hAnsi="Century Gothic"/>
              <w:i/>
              <w:iCs/>
              <w:color w:val="000000"/>
              <w:sz w:val="22"/>
              <w:szCs w:val="22"/>
            </w:rPr>
            <w:t>ICPE 2021 - Companion of the ACM/SPEC International Conference on Performance Engineering</w:t>
          </w:r>
          <w:r w:rsidRPr="00DE6A62">
            <w:rPr>
              <w:rFonts w:ascii="Century Gothic" w:hAnsi="Century Gothic"/>
              <w:color w:val="000000"/>
              <w:sz w:val="22"/>
              <w:szCs w:val="22"/>
            </w:rPr>
            <w:t>. https://doi.org/10.1145/3447545.3451198</w:t>
          </w:r>
        </w:p>
        <w:p w14:paraId="39683BE8" w14:textId="77777777" w:rsidR="00EE0A07" w:rsidRPr="00DE6A62" w:rsidRDefault="00EE0A07">
          <w:pPr>
            <w:autoSpaceDE w:val="0"/>
            <w:autoSpaceDN w:val="0"/>
            <w:ind w:hanging="480"/>
            <w:divId w:val="517890838"/>
            <w:rPr>
              <w:rFonts w:ascii="Century Gothic" w:hAnsi="Century Gothic"/>
              <w:color w:val="000000"/>
              <w:sz w:val="22"/>
              <w:szCs w:val="22"/>
            </w:rPr>
          </w:pPr>
          <w:r w:rsidRPr="00DE6A62">
            <w:rPr>
              <w:rFonts w:ascii="Century Gothic" w:hAnsi="Century Gothic"/>
              <w:color w:val="000000"/>
              <w:sz w:val="22"/>
              <w:szCs w:val="22"/>
            </w:rPr>
            <w:t xml:space="preserve">Lu, W., Zhang, C., Liu, F., Zhao, S., Luan, X., &amp; Wu, J. (2024). Paint Surface Estimation and Trajectory Planning for Automated Painting Systems. </w:t>
          </w:r>
          <w:r w:rsidRPr="00DE6A62">
            <w:rPr>
              <w:rFonts w:ascii="Century Gothic" w:hAnsi="Century Gothic"/>
              <w:i/>
              <w:iCs/>
              <w:color w:val="000000"/>
              <w:sz w:val="22"/>
              <w:szCs w:val="22"/>
            </w:rPr>
            <w:t>Mathematical Foundations of Computing</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7</w:t>
          </w:r>
          <w:r w:rsidRPr="00DE6A62">
            <w:rPr>
              <w:rFonts w:ascii="Century Gothic" w:hAnsi="Century Gothic"/>
              <w:color w:val="000000"/>
              <w:sz w:val="22"/>
              <w:szCs w:val="22"/>
            </w:rPr>
            <w:t>(2), 195–208. https://doi.org/10.3934/mfc.2023034</w:t>
          </w:r>
        </w:p>
        <w:p w14:paraId="6ECF0ED7" w14:textId="77777777" w:rsidR="00EE0A07" w:rsidRPr="00DE6A62" w:rsidRDefault="00EE0A07">
          <w:pPr>
            <w:autoSpaceDE w:val="0"/>
            <w:autoSpaceDN w:val="0"/>
            <w:ind w:hanging="480"/>
            <w:divId w:val="1916470387"/>
            <w:rPr>
              <w:rFonts w:ascii="Century Gothic" w:hAnsi="Century Gothic"/>
              <w:color w:val="000000"/>
              <w:sz w:val="22"/>
              <w:szCs w:val="22"/>
            </w:rPr>
          </w:pPr>
          <w:r w:rsidRPr="00DE6A62">
            <w:rPr>
              <w:rFonts w:ascii="Century Gothic" w:hAnsi="Century Gothic"/>
              <w:color w:val="000000"/>
              <w:sz w:val="22"/>
              <w:szCs w:val="22"/>
            </w:rPr>
            <w:t xml:space="preserve">Nugroho, T. A., Amarco, A. K., &amp; Yasin, M. (2023). Perkembangan Industri 5.0 Terhadap Perekonomian Indonesia. </w:t>
          </w:r>
          <w:r w:rsidRPr="00DE6A62">
            <w:rPr>
              <w:rFonts w:ascii="Century Gothic" w:hAnsi="Century Gothic"/>
              <w:i/>
              <w:iCs/>
              <w:color w:val="000000"/>
              <w:sz w:val="22"/>
              <w:szCs w:val="22"/>
            </w:rPr>
            <w:t>Manajemen Kreatif Jurnal (MAKREJU)</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1(3)</w:t>
          </w:r>
          <w:r w:rsidRPr="00DE6A62">
            <w:rPr>
              <w:rFonts w:ascii="Century Gothic" w:hAnsi="Century Gothic"/>
              <w:color w:val="000000"/>
              <w:sz w:val="22"/>
              <w:szCs w:val="22"/>
            </w:rPr>
            <w:t>, 95–106. https://doi.org/https://doi.org/10.55606/makreju.v1i3.1645</w:t>
          </w:r>
        </w:p>
        <w:p w14:paraId="18794CF6" w14:textId="26C5C8EC" w:rsidR="00EE0A07" w:rsidRPr="00DE6A62" w:rsidRDefault="00EE0A07">
          <w:pPr>
            <w:autoSpaceDE w:val="0"/>
            <w:autoSpaceDN w:val="0"/>
            <w:ind w:hanging="480"/>
            <w:divId w:val="931083325"/>
            <w:rPr>
              <w:rFonts w:ascii="Century Gothic" w:hAnsi="Century Gothic"/>
              <w:color w:val="000000"/>
              <w:sz w:val="22"/>
              <w:szCs w:val="22"/>
            </w:rPr>
          </w:pPr>
          <w:r w:rsidRPr="00DE6A62">
            <w:rPr>
              <w:rFonts w:ascii="Century Gothic" w:hAnsi="Century Gothic"/>
              <w:color w:val="000000"/>
              <w:sz w:val="22"/>
              <w:szCs w:val="22"/>
            </w:rPr>
            <w:t xml:space="preserve">Poerwandito, R., Haryanto, I., Jurusan, M., Mesin, T., Teknik, F., Diponegoro, U., Jurusan, D., Mesin, T., Teknik, F., &amp; Diponegoro, U. (2024). </w:t>
          </w:r>
          <w:r w:rsidRPr="00DE6A62">
            <w:rPr>
              <w:rFonts w:ascii="Century Gothic" w:hAnsi="Century Gothic"/>
              <w:i/>
              <w:iCs/>
              <w:color w:val="000000"/>
              <w:sz w:val="22"/>
              <w:szCs w:val="22"/>
            </w:rPr>
            <w:t xml:space="preserve">Pengujian Jarak Optimal Robot Manipulator </w:t>
          </w:r>
          <w:r w:rsidRPr="00DE6A62">
            <w:rPr>
              <w:rFonts w:ascii="Century Gothic" w:hAnsi="Century Gothic"/>
              <w:i/>
              <w:iCs/>
              <w:color w:val="000000"/>
              <w:sz w:val="22"/>
              <w:szCs w:val="22"/>
            </w:rPr>
            <w:lastRenderedPageBreak/>
            <w:t>Berbasis Image-</w:t>
          </w:r>
          <w:r w:rsidR="00564391" w:rsidRPr="00DE6A62">
            <w:rPr>
              <w:rFonts w:ascii="Century Gothic" w:hAnsi="Century Gothic"/>
              <w:i/>
              <w:iCs/>
              <w:color w:val="000000"/>
              <w:sz w:val="22"/>
              <w:szCs w:val="22"/>
            </w:rPr>
            <w:t>Base</w:t>
          </w:r>
          <w:r w:rsidRPr="00DE6A62">
            <w:rPr>
              <w:rFonts w:ascii="Century Gothic" w:hAnsi="Century Gothic"/>
              <w:i/>
              <w:iCs/>
              <w:color w:val="000000"/>
              <w:sz w:val="22"/>
              <w:szCs w:val="22"/>
            </w:rPr>
            <w:t>d Visual Servoing</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12</w:t>
          </w:r>
          <w:r w:rsidRPr="00DE6A62">
            <w:rPr>
              <w:rFonts w:ascii="Century Gothic" w:hAnsi="Century Gothic"/>
              <w:color w:val="000000"/>
              <w:sz w:val="22"/>
              <w:szCs w:val="22"/>
            </w:rPr>
            <w:t>(1), 59–64.</w:t>
          </w:r>
        </w:p>
        <w:p w14:paraId="008A40C7" w14:textId="77777777" w:rsidR="00EE0A07" w:rsidRPr="00DE6A62" w:rsidRDefault="00EE0A07">
          <w:pPr>
            <w:autoSpaceDE w:val="0"/>
            <w:autoSpaceDN w:val="0"/>
            <w:ind w:hanging="480"/>
            <w:divId w:val="475951713"/>
            <w:rPr>
              <w:rFonts w:ascii="Century Gothic" w:hAnsi="Century Gothic"/>
              <w:color w:val="000000"/>
              <w:sz w:val="22"/>
              <w:szCs w:val="22"/>
            </w:rPr>
          </w:pPr>
          <w:r w:rsidRPr="00DE6A62">
            <w:rPr>
              <w:rFonts w:ascii="Century Gothic" w:hAnsi="Century Gothic"/>
              <w:color w:val="000000"/>
              <w:sz w:val="22"/>
              <w:szCs w:val="22"/>
            </w:rPr>
            <w:t xml:space="preserve">Prasetyo, E. A. (2024). </w:t>
          </w:r>
          <w:r w:rsidRPr="00DE6A62">
            <w:rPr>
              <w:rFonts w:ascii="Century Gothic" w:hAnsi="Century Gothic"/>
              <w:i/>
              <w:iCs/>
              <w:color w:val="000000"/>
              <w:sz w:val="22"/>
              <w:szCs w:val="22"/>
            </w:rPr>
            <w:t>Mengenal Robot Lengan dalam Industri: Fungsi dan Aplikasi Utama</w:t>
          </w:r>
          <w:r w:rsidRPr="00DE6A62">
            <w:rPr>
              <w:rFonts w:ascii="Century Gothic" w:hAnsi="Century Gothic"/>
              <w:color w:val="000000"/>
              <w:sz w:val="22"/>
              <w:szCs w:val="22"/>
            </w:rPr>
            <w:t>. Edukasi Elektonika. https://www.edukasielektronika.com/2024/03/mengenal-robot-lengan-dalam-industri-fungsi-dan-aplikasi-utama.html</w:t>
          </w:r>
        </w:p>
        <w:p w14:paraId="52E3C9BD" w14:textId="790F6DD9" w:rsidR="00EE0A07" w:rsidRPr="00DE6A62" w:rsidRDefault="00EE0A07">
          <w:pPr>
            <w:autoSpaceDE w:val="0"/>
            <w:autoSpaceDN w:val="0"/>
            <w:ind w:hanging="480"/>
            <w:divId w:val="628245004"/>
            <w:rPr>
              <w:rFonts w:ascii="Century Gothic" w:hAnsi="Century Gothic"/>
              <w:color w:val="000000"/>
              <w:sz w:val="22"/>
              <w:szCs w:val="22"/>
            </w:rPr>
          </w:pPr>
          <w:r w:rsidRPr="00DE6A62">
            <w:rPr>
              <w:rFonts w:ascii="Century Gothic" w:hAnsi="Century Gothic"/>
              <w:color w:val="000000"/>
              <w:sz w:val="22"/>
              <w:szCs w:val="22"/>
            </w:rPr>
            <w:t xml:space="preserve">Priyanka, D. T., Swamy, G. N., Raj, V. N. P., Lakshimi, E. N., Tej, M. M., &amp; Jayanthi, M. P. (2023). Design and Development of Six-Axis Robotic </w:t>
          </w:r>
          <w:r w:rsidR="00564391" w:rsidRPr="00DE6A62">
            <w:rPr>
              <w:rFonts w:ascii="Century Gothic" w:hAnsi="Century Gothic"/>
              <w:i/>
              <w:iCs/>
              <w:color w:val="000000"/>
              <w:sz w:val="22"/>
              <w:szCs w:val="22"/>
            </w:rPr>
            <w:t>Arm</w:t>
          </w:r>
          <w:r w:rsidRPr="00DE6A62">
            <w:rPr>
              <w:rFonts w:ascii="Century Gothic" w:hAnsi="Century Gothic"/>
              <w:color w:val="000000"/>
              <w:sz w:val="22"/>
              <w:szCs w:val="22"/>
            </w:rPr>
            <w:t xml:space="preserve"> for Industrial Applications. In </w:t>
          </w:r>
          <w:r w:rsidRPr="00DE6A62">
            <w:rPr>
              <w:rFonts w:ascii="Century Gothic" w:hAnsi="Century Gothic"/>
              <w:i/>
              <w:iCs/>
              <w:color w:val="000000"/>
              <w:sz w:val="22"/>
              <w:szCs w:val="22"/>
            </w:rPr>
            <w:t>Proceedings of Congress on Control, Robotics, and Mechatronics: CRM 2023</w:t>
          </w:r>
          <w:r w:rsidRPr="00DE6A62">
            <w:rPr>
              <w:rFonts w:ascii="Century Gothic" w:hAnsi="Century Gothic"/>
              <w:color w:val="000000"/>
              <w:sz w:val="22"/>
              <w:szCs w:val="22"/>
            </w:rPr>
            <w:t xml:space="preserve"> (pp. 273–281). Springer.</w:t>
          </w:r>
        </w:p>
        <w:p w14:paraId="07BF4164" w14:textId="77777777" w:rsidR="00EE0A07" w:rsidRPr="00DE6A62" w:rsidRDefault="00EE0A07">
          <w:pPr>
            <w:autoSpaceDE w:val="0"/>
            <w:autoSpaceDN w:val="0"/>
            <w:ind w:hanging="480"/>
            <w:divId w:val="1761021181"/>
            <w:rPr>
              <w:rFonts w:ascii="Century Gothic" w:hAnsi="Century Gothic"/>
              <w:color w:val="000000"/>
              <w:sz w:val="22"/>
              <w:szCs w:val="22"/>
            </w:rPr>
          </w:pPr>
          <w:r w:rsidRPr="00DE6A62">
            <w:rPr>
              <w:rFonts w:ascii="Century Gothic" w:hAnsi="Century Gothic"/>
              <w:color w:val="000000"/>
              <w:sz w:val="22"/>
              <w:szCs w:val="22"/>
            </w:rPr>
            <w:t xml:space="preserve">Rendyansyah, Hikmarika, H., Iramawan, Pratama, I., &amp; Alrizki, M. F. (2023). </w:t>
          </w:r>
          <w:r w:rsidRPr="00DE6A62">
            <w:rPr>
              <w:rFonts w:ascii="Century Gothic" w:hAnsi="Century Gothic"/>
              <w:i/>
              <w:iCs/>
              <w:color w:val="000000"/>
              <w:sz w:val="22"/>
              <w:szCs w:val="22"/>
            </w:rPr>
            <w:t>ROBOT MANIPULATOR 4-DOF DALAM MEMINDAHKAN OBJEK MENGGUNAKAN REMOTE CONTROL BERBASIS SIMULASI KOMPUTER</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Seminar Na</w:t>
          </w:r>
          <w:r w:rsidRPr="00DE6A62">
            <w:rPr>
              <w:rFonts w:ascii="Century Gothic" w:hAnsi="Century Gothic"/>
              <w:color w:val="000000"/>
              <w:sz w:val="22"/>
              <w:szCs w:val="22"/>
            </w:rPr>
            <w:t>.</w:t>
          </w:r>
        </w:p>
        <w:p w14:paraId="4F3C3D38" w14:textId="77777777" w:rsidR="00EE0A07" w:rsidRPr="00DE6A62" w:rsidRDefault="00EE0A07">
          <w:pPr>
            <w:autoSpaceDE w:val="0"/>
            <w:autoSpaceDN w:val="0"/>
            <w:ind w:hanging="480"/>
            <w:divId w:val="1429736882"/>
            <w:rPr>
              <w:rFonts w:ascii="Century Gothic" w:hAnsi="Century Gothic"/>
              <w:color w:val="000000"/>
              <w:sz w:val="22"/>
              <w:szCs w:val="22"/>
            </w:rPr>
          </w:pPr>
          <w:r w:rsidRPr="00DE6A62">
            <w:rPr>
              <w:rFonts w:ascii="Century Gothic" w:hAnsi="Century Gothic"/>
              <w:color w:val="000000"/>
              <w:sz w:val="22"/>
              <w:szCs w:val="22"/>
            </w:rPr>
            <w:t xml:space="preserve">Setiyadi, A. D., Setiawan, I., &amp; Afrisal, H. (2021). Perancangan Dan Pengendalian Manipulator Robot 4-Dof Dengan Gripper Berbasis Inverse Kinematics Dan Trajectory Planning Dengan Ros. </w:t>
          </w:r>
          <w:r w:rsidRPr="00DE6A62">
            <w:rPr>
              <w:rFonts w:ascii="Century Gothic" w:hAnsi="Century Gothic"/>
              <w:i/>
              <w:iCs/>
              <w:color w:val="000000"/>
              <w:sz w:val="22"/>
              <w:szCs w:val="22"/>
            </w:rPr>
            <w:t>Transient: Jurnal Ilmiah Teknik Elektro</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10</w:t>
          </w:r>
          <w:r w:rsidRPr="00DE6A62">
            <w:rPr>
              <w:rFonts w:ascii="Century Gothic" w:hAnsi="Century Gothic"/>
              <w:color w:val="000000"/>
              <w:sz w:val="22"/>
              <w:szCs w:val="22"/>
            </w:rPr>
            <w:t>(4), 552–558. https://doi.org/10.14710/transient.v10i4.552-558</w:t>
          </w:r>
        </w:p>
        <w:p w14:paraId="55056768" w14:textId="77777777" w:rsidR="00EE0A07" w:rsidRPr="00DE6A62" w:rsidRDefault="00EE0A07">
          <w:pPr>
            <w:autoSpaceDE w:val="0"/>
            <w:autoSpaceDN w:val="0"/>
            <w:ind w:hanging="480"/>
            <w:divId w:val="1864443024"/>
            <w:rPr>
              <w:rFonts w:ascii="Century Gothic" w:hAnsi="Century Gothic"/>
              <w:color w:val="000000"/>
              <w:sz w:val="22"/>
              <w:szCs w:val="22"/>
            </w:rPr>
          </w:pPr>
          <w:r w:rsidRPr="00DE6A62">
            <w:rPr>
              <w:rFonts w:ascii="Century Gothic" w:hAnsi="Century Gothic"/>
              <w:color w:val="000000"/>
              <w:sz w:val="22"/>
              <w:szCs w:val="22"/>
            </w:rPr>
            <w:t xml:space="preserve">Shastri, A., Nargundkar, A., &amp; Kulkarni, A. J. (2021). Introduction to Advanced Manufacturing Processes and Optimization Methodologies. In </w:t>
          </w:r>
          <w:r w:rsidRPr="00DE6A62">
            <w:rPr>
              <w:rFonts w:ascii="Century Gothic" w:hAnsi="Century Gothic"/>
              <w:i/>
              <w:iCs/>
              <w:color w:val="000000"/>
              <w:sz w:val="22"/>
              <w:szCs w:val="22"/>
            </w:rPr>
            <w:t>Socio-Inspired Optimization Methods for Advanced Manufacturing Processes</w:t>
          </w:r>
          <w:r w:rsidRPr="00DE6A62">
            <w:rPr>
              <w:rFonts w:ascii="Century Gothic" w:hAnsi="Century Gothic"/>
              <w:color w:val="000000"/>
              <w:sz w:val="22"/>
              <w:szCs w:val="22"/>
            </w:rPr>
            <w:t xml:space="preserve"> (pp. 1–17). Springer. https://doi.org/https://doi.org/10.1007/978-981-15-7797-0_1</w:t>
          </w:r>
        </w:p>
        <w:p w14:paraId="4B5CE75C" w14:textId="77777777" w:rsidR="00EE0A07" w:rsidRPr="00DE6A62" w:rsidRDefault="00EE0A07">
          <w:pPr>
            <w:autoSpaceDE w:val="0"/>
            <w:autoSpaceDN w:val="0"/>
            <w:ind w:hanging="480"/>
            <w:divId w:val="702752026"/>
            <w:rPr>
              <w:rFonts w:ascii="Century Gothic" w:hAnsi="Century Gothic"/>
              <w:color w:val="000000"/>
              <w:sz w:val="22"/>
              <w:szCs w:val="22"/>
            </w:rPr>
          </w:pPr>
          <w:r w:rsidRPr="00DE6A62">
            <w:rPr>
              <w:rFonts w:ascii="Century Gothic" w:hAnsi="Century Gothic"/>
              <w:color w:val="000000"/>
              <w:sz w:val="22"/>
              <w:szCs w:val="22"/>
            </w:rPr>
            <w:t xml:space="preserve">Sirojuddin, Adigutama, Y., Syaefudin, E. A., &amp; Fatah, M. I. Al. (2022). DESAIN KONTROL ROBOT MANIPULATOR KAPASITAS 1.25 kgf. </w:t>
          </w:r>
          <w:r w:rsidRPr="00DE6A62">
            <w:rPr>
              <w:rFonts w:ascii="Century Gothic" w:hAnsi="Century Gothic"/>
              <w:i/>
              <w:iCs/>
              <w:color w:val="000000"/>
              <w:sz w:val="22"/>
              <w:szCs w:val="22"/>
            </w:rPr>
            <w:t>Rekayasa Mesin</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13</w:t>
          </w:r>
          <w:r w:rsidRPr="00DE6A62">
            <w:rPr>
              <w:rFonts w:ascii="Century Gothic" w:hAnsi="Century Gothic"/>
              <w:color w:val="000000"/>
              <w:sz w:val="22"/>
              <w:szCs w:val="22"/>
            </w:rPr>
            <w:t>(3), 675–688. https://doi.org/https://doi.org/10.21776/jrm.v13i3.997</w:t>
          </w:r>
        </w:p>
        <w:p w14:paraId="46248173" w14:textId="77777777" w:rsidR="00EE0A07" w:rsidRPr="00DE6A62" w:rsidRDefault="00EE0A07">
          <w:pPr>
            <w:autoSpaceDE w:val="0"/>
            <w:autoSpaceDN w:val="0"/>
            <w:ind w:hanging="480"/>
            <w:divId w:val="1960842940"/>
            <w:rPr>
              <w:rFonts w:ascii="Century Gothic" w:hAnsi="Century Gothic"/>
              <w:color w:val="000000"/>
              <w:sz w:val="22"/>
              <w:szCs w:val="22"/>
            </w:rPr>
          </w:pPr>
          <w:r w:rsidRPr="00DE6A62">
            <w:rPr>
              <w:rFonts w:ascii="Century Gothic" w:hAnsi="Century Gothic"/>
              <w:color w:val="000000"/>
              <w:sz w:val="22"/>
              <w:szCs w:val="22"/>
            </w:rPr>
            <w:t xml:space="preserve">Song, Q., &amp; Zhao, Q. (2024). Recent Advances in Robotics and Intelligent Robots Applications. </w:t>
          </w:r>
          <w:r w:rsidRPr="00DE6A62">
            <w:rPr>
              <w:rFonts w:ascii="Century Gothic" w:hAnsi="Century Gothic"/>
              <w:i/>
              <w:iCs/>
              <w:color w:val="000000"/>
              <w:sz w:val="22"/>
              <w:szCs w:val="22"/>
            </w:rPr>
            <w:t>Applied Sciences (Switzerland)</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14</w:t>
          </w:r>
          <w:r w:rsidRPr="00DE6A62">
            <w:rPr>
              <w:rFonts w:ascii="Century Gothic" w:hAnsi="Century Gothic"/>
              <w:color w:val="000000"/>
              <w:sz w:val="22"/>
              <w:szCs w:val="22"/>
            </w:rPr>
            <w:t>(10). https://doi.org/10.3390/app14104279</w:t>
          </w:r>
        </w:p>
        <w:p w14:paraId="0186E821" w14:textId="77777777" w:rsidR="00EE0A07" w:rsidRPr="00DE6A62" w:rsidRDefault="00EE0A07">
          <w:pPr>
            <w:autoSpaceDE w:val="0"/>
            <w:autoSpaceDN w:val="0"/>
            <w:ind w:hanging="480"/>
            <w:divId w:val="657423728"/>
            <w:rPr>
              <w:rFonts w:ascii="Century Gothic" w:hAnsi="Century Gothic"/>
              <w:color w:val="000000"/>
              <w:sz w:val="22"/>
              <w:szCs w:val="22"/>
            </w:rPr>
          </w:pPr>
          <w:r w:rsidRPr="00DE6A62">
            <w:rPr>
              <w:rFonts w:ascii="Century Gothic" w:hAnsi="Century Gothic"/>
              <w:color w:val="000000"/>
              <w:sz w:val="22"/>
              <w:szCs w:val="22"/>
            </w:rPr>
            <w:t xml:space="preserve">Sufyan, M. (2024). </w:t>
          </w:r>
          <w:r w:rsidRPr="00DE6A62">
            <w:rPr>
              <w:rFonts w:ascii="Century Gothic" w:hAnsi="Century Gothic"/>
              <w:i/>
              <w:iCs/>
              <w:color w:val="000000"/>
              <w:sz w:val="22"/>
              <w:szCs w:val="22"/>
            </w:rPr>
            <w:t>What is a Six Axis Robot: Exploring the Versatile Powerhouse of Industrial Automation</w:t>
          </w:r>
          <w:r w:rsidRPr="00DE6A62">
            <w:rPr>
              <w:rFonts w:ascii="Century Gothic" w:hAnsi="Century Gothic"/>
              <w:color w:val="000000"/>
              <w:sz w:val="22"/>
              <w:szCs w:val="22"/>
            </w:rPr>
            <w:t>. Wevolver. https://www.wevolver.com/article/what-is-a-six-axis-robot-exploring-the-versatile-powerhouse-of-industrial-automation</w:t>
          </w:r>
        </w:p>
        <w:p w14:paraId="2F83FB2D" w14:textId="77777777" w:rsidR="00EE0A07" w:rsidRPr="00DE6A62" w:rsidRDefault="00EE0A07">
          <w:pPr>
            <w:autoSpaceDE w:val="0"/>
            <w:autoSpaceDN w:val="0"/>
            <w:ind w:hanging="480"/>
            <w:divId w:val="1451515558"/>
            <w:rPr>
              <w:rFonts w:ascii="Century Gothic" w:hAnsi="Century Gothic"/>
              <w:color w:val="000000"/>
              <w:sz w:val="22"/>
              <w:szCs w:val="22"/>
            </w:rPr>
          </w:pPr>
          <w:r w:rsidRPr="00DE6A62">
            <w:rPr>
              <w:rFonts w:ascii="Century Gothic" w:hAnsi="Century Gothic"/>
              <w:color w:val="000000"/>
              <w:sz w:val="22"/>
              <w:szCs w:val="22"/>
            </w:rPr>
            <w:t xml:space="preserve">Widodo, I. G., Hartono, H., Tjahjono, B., Safriana, E., &amp; Amrullah, T. Z. (2023). Desain dan Analisis Model Lengan Robot untuk Memindahkan Material. </w:t>
          </w:r>
          <w:r w:rsidRPr="00DE6A62">
            <w:rPr>
              <w:rFonts w:ascii="Century Gothic" w:hAnsi="Century Gothic"/>
              <w:i/>
              <w:iCs/>
              <w:color w:val="000000"/>
              <w:sz w:val="22"/>
              <w:szCs w:val="22"/>
            </w:rPr>
            <w:t>Jurnal Rekayasa Mesin</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18</w:t>
          </w:r>
          <w:r w:rsidRPr="00DE6A62">
            <w:rPr>
              <w:rFonts w:ascii="Century Gothic" w:hAnsi="Century Gothic"/>
              <w:color w:val="000000"/>
              <w:sz w:val="22"/>
              <w:szCs w:val="22"/>
            </w:rPr>
            <w:t>(2), 313. https://doi.org/10.32497/jrm.v18i2.4707</w:t>
          </w:r>
        </w:p>
        <w:p w14:paraId="7547C83C" w14:textId="77777777" w:rsidR="00EE0A07" w:rsidRPr="00DE6A62" w:rsidRDefault="00EE0A07">
          <w:pPr>
            <w:autoSpaceDE w:val="0"/>
            <w:autoSpaceDN w:val="0"/>
            <w:ind w:hanging="480"/>
            <w:divId w:val="510336900"/>
            <w:rPr>
              <w:rFonts w:ascii="Century Gothic" w:hAnsi="Century Gothic"/>
              <w:color w:val="000000"/>
              <w:sz w:val="22"/>
              <w:szCs w:val="22"/>
            </w:rPr>
          </w:pPr>
          <w:r w:rsidRPr="00DE6A62">
            <w:rPr>
              <w:rFonts w:ascii="Century Gothic" w:hAnsi="Century Gothic"/>
              <w:color w:val="000000"/>
              <w:sz w:val="22"/>
              <w:szCs w:val="22"/>
            </w:rPr>
            <w:t xml:space="preserve">Yunze, L. (2022). Analysis of the application of industrial robots in intelligent manufacturing. </w:t>
          </w:r>
          <w:r w:rsidRPr="00DE6A62">
            <w:rPr>
              <w:rFonts w:ascii="Century Gothic" w:hAnsi="Century Gothic"/>
              <w:i/>
              <w:iCs/>
              <w:color w:val="000000"/>
              <w:sz w:val="22"/>
              <w:szCs w:val="22"/>
            </w:rPr>
            <w:t>International Journal of Frontiers in Engineering Technology</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4</w:t>
          </w:r>
          <w:r w:rsidRPr="00DE6A62">
            <w:rPr>
              <w:rFonts w:ascii="Century Gothic" w:hAnsi="Century Gothic"/>
              <w:color w:val="000000"/>
              <w:sz w:val="22"/>
              <w:szCs w:val="22"/>
            </w:rPr>
            <w:t>(7), 64–67. https://doi.org/10.25236/ijfet.2022.040713</w:t>
          </w:r>
        </w:p>
        <w:p w14:paraId="5DD997CC" w14:textId="77777777" w:rsidR="00EE0A07" w:rsidRPr="00DE6A62" w:rsidRDefault="00EE0A07">
          <w:pPr>
            <w:autoSpaceDE w:val="0"/>
            <w:autoSpaceDN w:val="0"/>
            <w:ind w:hanging="480"/>
            <w:divId w:val="614946598"/>
            <w:rPr>
              <w:rFonts w:ascii="Century Gothic" w:hAnsi="Century Gothic"/>
              <w:color w:val="000000"/>
              <w:sz w:val="22"/>
              <w:szCs w:val="22"/>
            </w:rPr>
          </w:pPr>
          <w:r w:rsidRPr="00DE6A62">
            <w:rPr>
              <w:rFonts w:ascii="Century Gothic" w:hAnsi="Century Gothic"/>
              <w:color w:val="000000"/>
              <w:sz w:val="22"/>
              <w:szCs w:val="22"/>
            </w:rPr>
            <w:t xml:space="preserve">Yusufadz, A. C., &amp; Rosyidin, A. (2022). ANALISIS PENERAPAN ARTIFICIAL INTELLIGENCE DAN ROBOTIK PADA INDUSTRI MANUFAKTUR INDONESIA DALAM MENGHADAPI ERA. </w:t>
          </w:r>
          <w:r w:rsidRPr="00DE6A62">
            <w:rPr>
              <w:rFonts w:ascii="Century Gothic" w:hAnsi="Century Gothic"/>
              <w:i/>
              <w:iCs/>
              <w:color w:val="000000"/>
              <w:sz w:val="22"/>
              <w:szCs w:val="22"/>
            </w:rPr>
            <w:t>Prosiding Seminar Nasional Teknologi Industri (SNTI)</w:t>
          </w:r>
          <w:r w:rsidRPr="00DE6A62">
            <w:rPr>
              <w:rFonts w:ascii="Century Gothic" w:hAnsi="Century Gothic"/>
              <w:color w:val="000000"/>
              <w:sz w:val="22"/>
              <w:szCs w:val="22"/>
            </w:rPr>
            <w:t xml:space="preserve">, </w:t>
          </w:r>
          <w:r w:rsidRPr="00DE6A62">
            <w:rPr>
              <w:rFonts w:ascii="Century Gothic" w:hAnsi="Century Gothic"/>
              <w:i/>
              <w:iCs/>
              <w:color w:val="000000"/>
              <w:sz w:val="22"/>
              <w:szCs w:val="22"/>
            </w:rPr>
            <w:t>9 (1)</w:t>
          </w:r>
          <w:r w:rsidRPr="00DE6A62">
            <w:rPr>
              <w:rFonts w:ascii="Century Gothic" w:hAnsi="Century Gothic"/>
              <w:color w:val="000000"/>
              <w:sz w:val="22"/>
              <w:szCs w:val="22"/>
            </w:rPr>
            <w:t>, 227–232.</w:t>
          </w:r>
        </w:p>
        <w:p w14:paraId="7A4C17D6" w14:textId="7FA16837" w:rsidR="00EE0A07" w:rsidRPr="00DE6A62" w:rsidRDefault="00EE0A07" w:rsidP="00EE0A07">
          <w:pPr>
            <w:tabs>
              <w:tab w:val="left" w:pos="180"/>
              <w:tab w:val="left" w:pos="360"/>
              <w:tab w:val="left" w:pos="540"/>
              <w:tab w:val="left" w:pos="810"/>
              <w:tab w:val="left" w:pos="990"/>
            </w:tabs>
            <w:jc w:val="both"/>
            <w:rPr>
              <w:rFonts w:ascii="Century Gothic" w:eastAsiaTheme="minorHAnsi" w:hAnsi="Century Gothic"/>
              <w:color w:val="000000"/>
              <w:sz w:val="22"/>
              <w:szCs w:val="22"/>
            </w:rPr>
          </w:pPr>
          <w:r w:rsidRPr="00DE6A62">
            <w:rPr>
              <w:rFonts w:ascii="Century Gothic" w:hAnsi="Century Gothic"/>
              <w:color w:val="000000"/>
              <w:sz w:val="22"/>
              <w:szCs w:val="22"/>
            </w:rPr>
            <w:t> </w:t>
          </w:r>
        </w:p>
      </w:sdtContent>
    </w:sdt>
    <w:p w14:paraId="543B76C2" w14:textId="77777777" w:rsidR="00EE0A07" w:rsidRDefault="00EE0A07">
      <w:pPr>
        <w:pBdr>
          <w:top w:val="nil"/>
          <w:left w:val="nil"/>
          <w:bottom w:val="nil"/>
          <w:right w:val="nil"/>
          <w:between w:val="nil"/>
        </w:pBdr>
        <w:spacing w:after="0"/>
        <w:ind w:left="720" w:hanging="720"/>
        <w:jc w:val="both"/>
        <w:rPr>
          <w:rFonts w:ascii="Century Gothic" w:eastAsia="Century Gothic" w:hAnsi="Century Gothic" w:cs="Century Gothic"/>
          <w:color w:val="000000"/>
          <w:sz w:val="22"/>
          <w:szCs w:val="22"/>
        </w:rPr>
      </w:pPr>
    </w:p>
    <w:p w14:paraId="0847E0CC" w14:textId="77777777" w:rsidR="00EE0A07" w:rsidRDefault="00EE0A07">
      <w:pPr>
        <w:widowControl w:val="0"/>
        <w:spacing w:after="0"/>
        <w:ind w:left="480" w:hanging="480"/>
        <w:rPr>
          <w:rFonts w:ascii="Century Gothic" w:eastAsia="Century Gothic" w:hAnsi="Century Gothic" w:cs="Century Gothic"/>
          <w:b/>
          <w:sz w:val="20"/>
          <w:szCs w:val="20"/>
        </w:rPr>
      </w:pPr>
    </w:p>
    <w:sectPr w:rsidR="00EE0A07" w:rsidSect="002B4048">
      <w:footerReference w:type="even" r:id="rId25"/>
      <w:footerReference w:type="default" r:id="rId26"/>
      <w:headerReference w:type="first" r:id="rId27"/>
      <w:footerReference w:type="first" r:id="rId28"/>
      <w:type w:val="continuous"/>
      <w:pgSz w:w="11907" w:h="16840"/>
      <w:pgMar w:top="1134" w:right="1134" w:bottom="1134" w:left="1134" w:header="851" w:footer="851" w:gutter="0"/>
      <w:pgNumType w:start="36"/>
      <w:cols w:num="2" w:space="720" w:equalWidth="0">
        <w:col w:w="4536" w:space="567"/>
        <w:col w:w="453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9D62F" w14:textId="77777777" w:rsidR="0022551B" w:rsidRDefault="0022551B">
      <w:pPr>
        <w:spacing w:after="0"/>
      </w:pPr>
      <w:r>
        <w:separator/>
      </w:r>
    </w:p>
  </w:endnote>
  <w:endnote w:type="continuationSeparator" w:id="0">
    <w:p w14:paraId="6D3D0D6F" w14:textId="77777777" w:rsidR="0022551B" w:rsidRDefault="002255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um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6C29" w14:textId="77777777" w:rsidR="00EE0A07" w:rsidRDefault="00EE0A07">
    <w:pPr>
      <w:pBdr>
        <w:top w:val="nil"/>
        <w:left w:val="nil"/>
        <w:bottom w:val="nil"/>
        <w:right w:val="nil"/>
        <w:between w:val="nil"/>
      </w:pBdr>
      <w:tabs>
        <w:tab w:val="center" w:pos="4680"/>
        <w:tab w:val="right" w:pos="9360"/>
      </w:tabs>
      <w:spacing w:after="0"/>
      <w:rPr>
        <w:color w:val="FF0000"/>
      </w:rPr>
    </w:pPr>
    <w:r>
      <w:rPr>
        <w:rFonts w:ascii="Calibri Light" w:eastAsia="Calibri Light" w:hAnsi="Calibri Light" w:cs="Calibri Light"/>
        <w:b/>
        <w:color w:val="000000"/>
        <w:sz w:val="22"/>
        <w:szCs w:val="22"/>
      </w:rPr>
      <w:fldChar w:fldCharType="begin"/>
    </w:r>
    <w:r>
      <w:rPr>
        <w:rFonts w:ascii="Calibri Light" w:eastAsia="Calibri Light" w:hAnsi="Calibri Light" w:cs="Calibri Light"/>
        <w:b/>
        <w:color w:val="000000"/>
        <w:sz w:val="22"/>
        <w:szCs w:val="22"/>
      </w:rPr>
      <w:instrText>PAGE</w:instrText>
    </w:r>
    <w:r>
      <w:rPr>
        <w:rFonts w:ascii="Calibri Light" w:eastAsia="Calibri Light" w:hAnsi="Calibri Light" w:cs="Calibri Light"/>
        <w:b/>
        <w:color w:val="000000"/>
        <w:sz w:val="22"/>
        <w:szCs w:val="22"/>
      </w:rPr>
      <w:fldChar w:fldCharType="separate"/>
    </w:r>
    <w:r>
      <w:rPr>
        <w:rFonts w:ascii="Calibri Light" w:eastAsia="Calibri Light" w:hAnsi="Calibri Light" w:cs="Calibri Light"/>
        <w:b/>
        <w:noProof/>
        <w:color w:val="000000"/>
        <w:sz w:val="22"/>
        <w:szCs w:val="22"/>
      </w:rPr>
      <w:t>2</w:t>
    </w:r>
    <w:r>
      <w:rPr>
        <w:rFonts w:ascii="Calibri Light" w:eastAsia="Calibri Light" w:hAnsi="Calibri Light" w:cs="Calibri Light"/>
        <w:b/>
        <w:color w:val="000000"/>
        <w:sz w:val="22"/>
        <w:szCs w:val="22"/>
      </w:rPr>
      <w:fldChar w:fldCharType="end"/>
    </w:r>
    <w:r>
      <w:rPr>
        <w:rFonts w:ascii="Calibri Light" w:eastAsia="Calibri Light" w:hAnsi="Calibri Light" w:cs="Calibri Light"/>
        <w:color w:val="000000"/>
      </w:rPr>
      <w:t xml:space="preserve">   </w:t>
    </w:r>
    <w:r>
      <w:rPr>
        <w:rFonts w:ascii="Verdana" w:eastAsia="Verdana" w:hAnsi="Verdana" w:cs="Verdana"/>
        <w:b/>
        <w:color w:val="000000"/>
        <w:sz w:val="22"/>
        <w:szCs w:val="22"/>
      </w:rPr>
      <w:t>TEKNOSIA</w:t>
    </w:r>
    <w:r>
      <w:rPr>
        <w:color w:val="000000"/>
        <w:sz w:val="22"/>
        <w:szCs w:val="22"/>
      </w:rPr>
      <w:t>:</w:t>
    </w:r>
    <w:r>
      <w:rPr>
        <w:color w:val="000000"/>
      </w:rPr>
      <w:t xml:space="preserve"> </w:t>
    </w:r>
    <w:r>
      <w:rPr>
        <w:rFonts w:ascii="Calibri Light" w:eastAsia="Calibri Light" w:hAnsi="Calibri Light" w:cs="Calibri Light"/>
        <w:color w:val="000000"/>
        <w:sz w:val="22"/>
        <w:szCs w:val="22"/>
      </w:rPr>
      <w:t>Vol. x No. x, bulan xxxx</w:t>
    </w:r>
    <w:r>
      <w:rPr>
        <w:noProof/>
      </w:rPr>
      <mc:AlternateContent>
        <mc:Choice Requires="wps">
          <w:drawing>
            <wp:anchor distT="0" distB="0" distL="114300" distR="114300" simplePos="0" relativeHeight="251662336" behindDoc="0" locked="0" layoutInCell="1" hidden="0" allowOverlap="1" wp14:anchorId="442DE386" wp14:editId="2F7E6F09">
              <wp:simplePos x="0" y="0"/>
              <wp:positionH relativeFrom="column">
                <wp:posOffset>-12699</wp:posOffset>
              </wp:positionH>
              <wp:positionV relativeFrom="paragraph">
                <wp:posOffset>12700</wp:posOffset>
              </wp:positionV>
              <wp:extent cx="615315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269425" y="3780000"/>
                        <a:ext cx="615315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2834BDFC" id="_x0000_t32" coordsize="21600,21600" o:spt="32" o:oned="t" path="m,l21600,21600e" filled="f">
              <v:path arrowok="t" fillok="f" o:connecttype="none"/>
              <o:lock v:ext="edit" shapetype="t"/>
            </v:shapetype>
            <v:shape id="Straight Arrow Connector 3" o:spid="_x0000_s1026" type="#_x0000_t32" style="position:absolute;margin-left:-1pt;margin-top:1pt;width:484.5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"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45450" w14:textId="77777777" w:rsidR="00EE0A07" w:rsidRDefault="00EE0A07">
    <w:pPr>
      <w:pBdr>
        <w:top w:val="nil"/>
        <w:left w:val="nil"/>
        <w:bottom w:val="nil"/>
        <w:right w:val="nil"/>
        <w:between w:val="nil"/>
      </w:pBdr>
      <w:tabs>
        <w:tab w:val="center" w:pos="4680"/>
        <w:tab w:val="right" w:pos="9360"/>
      </w:tabs>
      <w:spacing w:after="0"/>
      <w:jc w:val="right"/>
      <w:rPr>
        <w:rFonts w:ascii="Calibri Light" w:eastAsia="Calibri Light" w:hAnsi="Calibri Light" w:cs="Calibri Light"/>
        <w:color w:val="000000"/>
        <w:sz w:val="20"/>
        <w:szCs w:val="20"/>
      </w:rPr>
    </w:pPr>
    <w:r>
      <w:rPr>
        <w:rFonts w:ascii="Calibri Light" w:eastAsia="Calibri Light" w:hAnsi="Calibri Light" w:cs="Calibri Light"/>
        <w:color w:val="000000"/>
        <w:sz w:val="20"/>
        <w:szCs w:val="20"/>
      </w:rPr>
      <w:t>P-ISSN No. : 1978-8819</w:t>
    </w:r>
    <w:r>
      <w:rPr>
        <w:rFonts w:ascii="Arial" w:eastAsia="Arial" w:hAnsi="Arial" w:cs="Arial"/>
        <w:color w:val="000000"/>
        <w:sz w:val="18"/>
        <w:szCs w:val="18"/>
      </w:rPr>
      <w:t xml:space="preserve">   </w:t>
    </w:r>
    <w:r>
      <w:rPr>
        <w:rFonts w:ascii="Calibri Light" w:eastAsia="Calibri Light" w:hAnsi="Calibri Light" w:cs="Calibri Light"/>
        <w:color w:val="000000"/>
        <w:sz w:val="18"/>
        <w:szCs w:val="18"/>
      </w:rPr>
      <w:t xml:space="preserve"> </w:t>
    </w:r>
    <w:r>
      <w:rPr>
        <w:rFonts w:ascii="Calibri Light" w:eastAsia="Calibri Light" w:hAnsi="Calibri Light" w:cs="Calibri Light"/>
        <w:b/>
        <w:color w:val="000000"/>
        <w:sz w:val="20"/>
        <w:szCs w:val="20"/>
      </w:rPr>
      <w:fldChar w:fldCharType="begin"/>
    </w:r>
    <w:r>
      <w:rPr>
        <w:rFonts w:ascii="Calibri Light" w:eastAsia="Calibri Light" w:hAnsi="Calibri Light" w:cs="Calibri Light"/>
        <w:b/>
        <w:color w:val="000000"/>
        <w:sz w:val="20"/>
        <w:szCs w:val="20"/>
      </w:rPr>
      <w:instrText>PAGE</w:instrText>
    </w:r>
    <w:r>
      <w:rPr>
        <w:rFonts w:ascii="Calibri Light" w:eastAsia="Calibri Light" w:hAnsi="Calibri Light" w:cs="Calibri Light"/>
        <w:b/>
        <w:color w:val="000000"/>
        <w:sz w:val="20"/>
        <w:szCs w:val="20"/>
      </w:rPr>
      <w:fldChar w:fldCharType="separate"/>
    </w:r>
    <w:r>
      <w:rPr>
        <w:rFonts w:ascii="Calibri Light" w:eastAsia="Calibri Light" w:hAnsi="Calibri Light" w:cs="Calibri Light"/>
        <w:b/>
        <w:noProof/>
        <w:color w:val="000000"/>
        <w:sz w:val="20"/>
        <w:szCs w:val="20"/>
      </w:rPr>
      <w:t>1</w:t>
    </w:r>
    <w:r>
      <w:rPr>
        <w:rFonts w:ascii="Calibri Light" w:eastAsia="Calibri Light" w:hAnsi="Calibri Light" w:cs="Calibri Light"/>
        <w:b/>
        <w:color w:val="000000"/>
        <w:sz w:val="20"/>
        <w:szCs w:val="20"/>
      </w:rPr>
      <w:fldChar w:fldCharType="end"/>
    </w:r>
    <w:r>
      <w:rPr>
        <w:noProof/>
      </w:rPr>
      <mc:AlternateContent>
        <mc:Choice Requires="wps">
          <w:drawing>
            <wp:anchor distT="0" distB="0" distL="114300" distR="114300" simplePos="0" relativeHeight="251661312" behindDoc="0" locked="0" layoutInCell="1" hidden="0" allowOverlap="1" wp14:anchorId="20768091" wp14:editId="7D2EFB69">
              <wp:simplePos x="0" y="0"/>
              <wp:positionH relativeFrom="column">
                <wp:posOffset>-12699</wp:posOffset>
              </wp:positionH>
              <wp:positionV relativeFrom="paragraph">
                <wp:posOffset>0</wp:posOffset>
              </wp:positionV>
              <wp:extent cx="6134100" cy="127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2278950" y="3775238"/>
                        <a:ext cx="6134100"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7BD92189" id="_x0000_t32" coordsize="21600,21600" o:spt="32" o:oned="t" path="m,l21600,21600e" filled="f">
              <v:path arrowok="t" fillok="f" o:connecttype="none"/>
              <o:lock v:ext="edit" shapetype="t"/>
            </v:shapetype>
            <v:shape id="Straight Arrow Connector 4" o:spid="_x0000_s1026" type="#_x0000_t32" style="position:absolute;margin-left:-1pt;margin-top:0;width:483pt;height:1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"/>
          </w:pict>
        </mc:Fallback>
      </mc:AlternateContent>
    </w:r>
  </w:p>
  <w:p w14:paraId="6C733B34" w14:textId="77777777" w:rsidR="00EE0A07" w:rsidRDefault="00EE0A07">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EED6" w14:textId="77777777" w:rsidR="00EE0A07" w:rsidRDefault="00EE0A07">
    <w:pPr>
      <w:pBdr>
        <w:top w:val="nil"/>
        <w:left w:val="nil"/>
        <w:bottom w:val="nil"/>
        <w:right w:val="nil"/>
        <w:between w:val="nil"/>
      </w:pBdr>
      <w:tabs>
        <w:tab w:val="center" w:pos="4680"/>
        <w:tab w:val="right" w:pos="9360"/>
      </w:tabs>
      <w:spacing w:after="0"/>
      <w:rPr>
        <w:rFonts w:ascii="Calibri Light" w:eastAsia="Calibri Light" w:hAnsi="Calibri Light" w:cs="Calibri Light"/>
        <w:color w:val="000000"/>
        <w:sz w:val="22"/>
        <w:szCs w:val="22"/>
      </w:rPr>
    </w:pPr>
    <w:r>
      <w:rPr>
        <w:rFonts w:ascii="Calibri Light" w:eastAsia="Calibri Light" w:hAnsi="Calibri Light" w:cs="Calibri Light"/>
        <w:color w:val="000000"/>
        <w:sz w:val="22"/>
        <w:szCs w:val="22"/>
      </w:rPr>
      <w:fldChar w:fldCharType="begin"/>
    </w:r>
    <w:r>
      <w:rPr>
        <w:rFonts w:ascii="Calibri Light" w:eastAsia="Calibri Light" w:hAnsi="Calibri Light" w:cs="Calibri Light"/>
        <w:color w:val="000000"/>
        <w:sz w:val="22"/>
        <w:szCs w:val="22"/>
      </w:rPr>
      <w:instrText>PAGE</w:instrText>
    </w:r>
    <w:r>
      <w:rPr>
        <w:rFonts w:ascii="Calibri Light" w:eastAsia="Calibri Light" w:hAnsi="Calibri Light" w:cs="Calibri Light"/>
        <w:color w:val="000000"/>
        <w:sz w:val="22"/>
        <w:szCs w:val="22"/>
      </w:rPr>
      <w:fldChar w:fldCharType="end"/>
    </w:r>
    <w:r>
      <w:rPr>
        <w:rFonts w:ascii="Baumans" w:eastAsia="Baumans" w:hAnsi="Baumans" w:cs="Baumans"/>
        <w:color w:val="000000"/>
        <w:sz w:val="22"/>
        <w:szCs w:val="22"/>
      </w:rPr>
      <w:t>EduHumaniora:</w:t>
    </w:r>
    <w:r>
      <w:rPr>
        <w:rFonts w:ascii="Calibri Light" w:eastAsia="Calibri Light" w:hAnsi="Calibri Light" w:cs="Calibri Light"/>
        <w:color w:val="000000"/>
        <w:sz w:val="22"/>
        <w:szCs w:val="22"/>
      </w:rPr>
      <w:t xml:space="preserve"> Vol. 9 No. 1, Januari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9A5BA" w14:textId="689D122E" w:rsidR="00626369" w:rsidRDefault="00E13280">
    <w:pPr>
      <w:pBdr>
        <w:top w:val="nil"/>
        <w:left w:val="nil"/>
        <w:bottom w:val="nil"/>
        <w:right w:val="nil"/>
        <w:between w:val="nil"/>
      </w:pBdr>
      <w:tabs>
        <w:tab w:val="center" w:pos="4680"/>
        <w:tab w:val="right" w:pos="9360"/>
      </w:tabs>
      <w:spacing w:after="0"/>
      <w:rPr>
        <w:color w:val="FF0000"/>
      </w:rPr>
    </w:pPr>
    <w:r>
      <w:rPr>
        <w:rFonts w:ascii="Calibri Light" w:eastAsia="Calibri Light" w:hAnsi="Calibri Light" w:cs="Calibri Light"/>
        <w:b/>
        <w:color w:val="000000"/>
        <w:sz w:val="22"/>
        <w:szCs w:val="22"/>
      </w:rPr>
      <w:fldChar w:fldCharType="begin"/>
    </w:r>
    <w:r>
      <w:rPr>
        <w:rFonts w:ascii="Calibri Light" w:eastAsia="Calibri Light" w:hAnsi="Calibri Light" w:cs="Calibri Light"/>
        <w:b/>
        <w:color w:val="000000"/>
        <w:sz w:val="22"/>
        <w:szCs w:val="22"/>
      </w:rPr>
      <w:instrText>PAGE</w:instrText>
    </w:r>
    <w:r>
      <w:rPr>
        <w:rFonts w:ascii="Calibri Light" w:eastAsia="Calibri Light" w:hAnsi="Calibri Light" w:cs="Calibri Light"/>
        <w:b/>
        <w:color w:val="000000"/>
        <w:sz w:val="22"/>
        <w:szCs w:val="22"/>
      </w:rPr>
      <w:fldChar w:fldCharType="separate"/>
    </w:r>
    <w:r w:rsidR="00DA69D7">
      <w:rPr>
        <w:rFonts w:ascii="Calibri Light" w:eastAsia="Calibri Light" w:hAnsi="Calibri Light" w:cs="Calibri Light"/>
        <w:b/>
        <w:noProof/>
        <w:color w:val="000000"/>
        <w:sz w:val="22"/>
        <w:szCs w:val="22"/>
      </w:rPr>
      <w:t>2</w:t>
    </w:r>
    <w:r>
      <w:rPr>
        <w:rFonts w:ascii="Calibri Light" w:eastAsia="Calibri Light" w:hAnsi="Calibri Light" w:cs="Calibri Light"/>
        <w:b/>
        <w:color w:val="000000"/>
        <w:sz w:val="22"/>
        <w:szCs w:val="22"/>
      </w:rPr>
      <w:fldChar w:fldCharType="end"/>
    </w:r>
    <w:r>
      <w:rPr>
        <w:rFonts w:ascii="Calibri Light" w:eastAsia="Calibri Light" w:hAnsi="Calibri Light" w:cs="Calibri Light"/>
        <w:color w:val="000000"/>
      </w:rPr>
      <w:t xml:space="preserve">   </w:t>
    </w:r>
    <w:r>
      <w:rPr>
        <w:rFonts w:ascii="Verdana" w:eastAsia="Verdana" w:hAnsi="Verdana" w:cs="Verdana"/>
        <w:b/>
        <w:color w:val="000000"/>
        <w:sz w:val="22"/>
        <w:szCs w:val="22"/>
      </w:rPr>
      <w:t>TEKNOSIA</w:t>
    </w:r>
    <w:r>
      <w:rPr>
        <w:color w:val="000000"/>
        <w:sz w:val="22"/>
        <w:szCs w:val="22"/>
      </w:rPr>
      <w:t>:</w:t>
    </w:r>
    <w:r>
      <w:rPr>
        <w:color w:val="000000"/>
      </w:rPr>
      <w:t xml:space="preserve"> </w:t>
    </w:r>
    <w:r>
      <w:rPr>
        <w:rFonts w:ascii="Calibri Light" w:eastAsia="Calibri Light" w:hAnsi="Calibri Light" w:cs="Calibri Light"/>
        <w:color w:val="000000"/>
        <w:sz w:val="22"/>
        <w:szCs w:val="22"/>
      </w:rPr>
      <w:t xml:space="preserve">Vol. </w:t>
    </w:r>
    <w:r w:rsidR="002B4048">
      <w:rPr>
        <w:rFonts w:ascii="Calibri Light" w:eastAsia="Calibri Light" w:hAnsi="Calibri Light" w:cs="Calibri Light"/>
        <w:color w:val="000000"/>
        <w:sz w:val="22"/>
        <w:szCs w:val="22"/>
      </w:rPr>
      <w:t>19</w:t>
    </w:r>
    <w:r>
      <w:rPr>
        <w:rFonts w:ascii="Calibri Light" w:eastAsia="Calibri Light" w:hAnsi="Calibri Light" w:cs="Calibri Light"/>
        <w:color w:val="000000"/>
        <w:sz w:val="22"/>
        <w:szCs w:val="22"/>
      </w:rPr>
      <w:t xml:space="preserve"> No. </w:t>
    </w:r>
    <w:r w:rsidR="002B4048">
      <w:rPr>
        <w:rFonts w:ascii="Calibri Light" w:eastAsia="Calibri Light" w:hAnsi="Calibri Light" w:cs="Calibri Light"/>
        <w:color w:val="000000"/>
        <w:sz w:val="22"/>
        <w:szCs w:val="22"/>
      </w:rPr>
      <w:t>1</w:t>
    </w:r>
    <w:r>
      <w:rPr>
        <w:rFonts w:ascii="Calibri Light" w:eastAsia="Calibri Light" w:hAnsi="Calibri Light" w:cs="Calibri Light"/>
        <w:color w:val="000000"/>
        <w:sz w:val="22"/>
        <w:szCs w:val="22"/>
      </w:rPr>
      <w:t xml:space="preserve">, bulan </w:t>
    </w:r>
    <w:r>
      <w:rPr>
        <w:noProof/>
      </w:rPr>
      <mc:AlternateContent>
        <mc:Choice Requires="wpg">
          <w:drawing>
            <wp:anchor distT="0" distB="0" distL="114300" distR="114300" simplePos="0" relativeHeight="251659264" behindDoc="0" locked="0" layoutInCell="1" hidden="0" allowOverlap="1" wp14:anchorId="462EB47D" wp14:editId="08CEF7D4">
              <wp:simplePos x="0" y="0"/>
              <wp:positionH relativeFrom="column">
                <wp:posOffset>-12699</wp:posOffset>
              </wp:positionH>
              <wp:positionV relativeFrom="paragraph">
                <wp:posOffset>12700</wp:posOffset>
              </wp:positionV>
              <wp:extent cx="6153150" cy="12700"/>
              <wp:effectExtent l="0" t="0" r="0" b="0"/>
              <wp:wrapNone/>
              <wp:docPr id="32" name="Straight Arrow Connector 32"/>
              <wp:cNvGraphicFramePr/>
              <a:graphic xmlns:a="http://schemas.openxmlformats.org/drawingml/2006/main">
                <a:graphicData uri="http://schemas.microsoft.com/office/word/2010/wordprocessingShape">
                  <wps:wsp>
                    <wps:cNvCnPr/>
                    <wps:spPr>
                      <a:xfrm>
                        <a:off x="2269425" y="3780000"/>
                        <a:ext cx="615315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6153150" cy="12700"/>
              <wp:effectExtent b="0" l="0" r="0" t="0"/>
              <wp:wrapNone/>
              <wp:docPr id="3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153150" cy="12700"/>
                      </a:xfrm>
                      <a:prstGeom prst="rect"/>
                      <a:ln/>
                    </pic:spPr>
                  </pic:pic>
                </a:graphicData>
              </a:graphic>
            </wp:anchor>
          </w:drawing>
        </mc:Fallback>
      </mc:AlternateContent>
    </w:r>
    <w:r w:rsidR="002B4048">
      <w:rPr>
        <w:rFonts w:ascii="Calibri Light" w:eastAsia="Calibri Light" w:hAnsi="Calibri Light" w:cs="Calibri Light"/>
        <w:color w:val="000000"/>
        <w:sz w:val="22"/>
        <w:szCs w:val="22"/>
      </w:rPr>
      <w:t>Juni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C2D91" w14:textId="77777777" w:rsidR="00626369" w:rsidRDefault="00E13280">
    <w:pPr>
      <w:pBdr>
        <w:top w:val="nil"/>
        <w:left w:val="nil"/>
        <w:bottom w:val="nil"/>
        <w:right w:val="nil"/>
        <w:between w:val="nil"/>
      </w:pBdr>
      <w:tabs>
        <w:tab w:val="center" w:pos="4680"/>
        <w:tab w:val="right" w:pos="9360"/>
      </w:tabs>
      <w:spacing w:after="0"/>
      <w:jc w:val="right"/>
      <w:rPr>
        <w:rFonts w:ascii="Calibri Light" w:eastAsia="Calibri Light" w:hAnsi="Calibri Light" w:cs="Calibri Light"/>
        <w:color w:val="000000"/>
        <w:sz w:val="20"/>
        <w:szCs w:val="20"/>
      </w:rPr>
    </w:pPr>
    <w:r>
      <w:rPr>
        <w:rFonts w:ascii="Calibri Light" w:eastAsia="Calibri Light" w:hAnsi="Calibri Light" w:cs="Calibri Light"/>
        <w:color w:val="000000"/>
        <w:sz w:val="20"/>
        <w:szCs w:val="20"/>
      </w:rPr>
      <w:t>P-ISSN No. : 1978-8819</w:t>
    </w:r>
    <w:r>
      <w:rPr>
        <w:rFonts w:ascii="Arial" w:eastAsia="Arial" w:hAnsi="Arial" w:cs="Arial"/>
        <w:color w:val="000000"/>
        <w:sz w:val="18"/>
        <w:szCs w:val="18"/>
      </w:rPr>
      <w:t xml:space="preserve">   </w:t>
    </w:r>
    <w:r>
      <w:rPr>
        <w:rFonts w:ascii="Calibri Light" w:eastAsia="Calibri Light" w:hAnsi="Calibri Light" w:cs="Calibri Light"/>
        <w:color w:val="000000"/>
        <w:sz w:val="18"/>
        <w:szCs w:val="18"/>
      </w:rPr>
      <w:t xml:space="preserve"> </w:t>
    </w:r>
    <w:r>
      <w:rPr>
        <w:rFonts w:ascii="Calibri Light" w:eastAsia="Calibri Light" w:hAnsi="Calibri Light" w:cs="Calibri Light"/>
        <w:b/>
        <w:color w:val="000000"/>
        <w:sz w:val="20"/>
        <w:szCs w:val="20"/>
      </w:rPr>
      <w:fldChar w:fldCharType="begin"/>
    </w:r>
    <w:r>
      <w:rPr>
        <w:rFonts w:ascii="Calibri Light" w:eastAsia="Calibri Light" w:hAnsi="Calibri Light" w:cs="Calibri Light"/>
        <w:b/>
        <w:color w:val="000000"/>
        <w:sz w:val="20"/>
        <w:szCs w:val="20"/>
      </w:rPr>
      <w:instrText>PAGE</w:instrText>
    </w:r>
    <w:r>
      <w:rPr>
        <w:rFonts w:ascii="Calibri Light" w:eastAsia="Calibri Light" w:hAnsi="Calibri Light" w:cs="Calibri Light"/>
        <w:b/>
        <w:color w:val="000000"/>
        <w:sz w:val="20"/>
        <w:szCs w:val="20"/>
      </w:rPr>
      <w:fldChar w:fldCharType="separate"/>
    </w:r>
    <w:r w:rsidR="00DA69D7">
      <w:rPr>
        <w:rFonts w:ascii="Calibri Light" w:eastAsia="Calibri Light" w:hAnsi="Calibri Light" w:cs="Calibri Light"/>
        <w:b/>
        <w:noProof/>
        <w:color w:val="000000"/>
        <w:sz w:val="20"/>
        <w:szCs w:val="20"/>
      </w:rPr>
      <w:t>1</w:t>
    </w:r>
    <w:r>
      <w:rPr>
        <w:rFonts w:ascii="Calibri Light" w:eastAsia="Calibri Light" w:hAnsi="Calibri Light" w:cs="Calibri Light"/>
        <w:b/>
        <w:color w:val="000000"/>
        <w:sz w:val="20"/>
        <w:szCs w:val="20"/>
      </w:rPr>
      <w:fldChar w:fldCharType="end"/>
    </w:r>
    <w:r>
      <w:rPr>
        <w:noProof/>
      </w:rPr>
      <mc:AlternateContent>
        <mc:Choice Requires="wpg">
          <w:drawing>
            <wp:anchor distT="0" distB="0" distL="114300" distR="114300" simplePos="0" relativeHeight="251658240" behindDoc="0" locked="0" layoutInCell="1" hidden="0" allowOverlap="1" wp14:anchorId="07064062" wp14:editId="15E0A434">
              <wp:simplePos x="0" y="0"/>
              <wp:positionH relativeFrom="column">
                <wp:posOffset>-12699</wp:posOffset>
              </wp:positionH>
              <wp:positionV relativeFrom="paragraph">
                <wp:posOffset>0</wp:posOffset>
              </wp:positionV>
              <wp:extent cx="6134100" cy="12700"/>
              <wp:effectExtent l="0" t="0" r="0" b="0"/>
              <wp:wrapNone/>
              <wp:docPr id="31" name="Straight Arrow Connector 31"/>
              <wp:cNvGraphicFramePr/>
              <a:graphic xmlns:a="http://schemas.openxmlformats.org/drawingml/2006/main">
                <a:graphicData uri="http://schemas.microsoft.com/office/word/2010/wordprocessingShape">
                  <wps:wsp>
                    <wps:cNvCnPr/>
                    <wps:spPr>
                      <a:xfrm rot="10800000" flipH="1">
                        <a:off x="2278950" y="3775238"/>
                        <a:ext cx="6134100"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134100" cy="12700"/>
              <wp:effectExtent b="0" l="0" r="0" t="0"/>
              <wp:wrapNone/>
              <wp:docPr id="3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134100" cy="12700"/>
                      </a:xfrm>
                      <a:prstGeom prst="rect"/>
                      <a:ln/>
                    </pic:spPr>
                  </pic:pic>
                </a:graphicData>
              </a:graphic>
            </wp:anchor>
          </w:drawing>
        </mc:Fallback>
      </mc:AlternateContent>
    </w:r>
  </w:p>
  <w:p w14:paraId="26FCBB78" w14:textId="77777777" w:rsidR="00626369" w:rsidRDefault="00626369">
    <w:pPr>
      <w:pBdr>
        <w:top w:val="nil"/>
        <w:left w:val="nil"/>
        <w:bottom w:val="nil"/>
        <w:right w:val="nil"/>
        <w:between w:val="nil"/>
      </w:pBdr>
      <w:tabs>
        <w:tab w:val="center" w:pos="4680"/>
        <w:tab w:val="right" w:pos="9360"/>
      </w:tabs>
      <w:spacing w:after="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4F3D" w14:textId="77777777" w:rsidR="00626369" w:rsidRDefault="00E13280">
    <w:pPr>
      <w:pBdr>
        <w:top w:val="nil"/>
        <w:left w:val="nil"/>
        <w:bottom w:val="nil"/>
        <w:right w:val="nil"/>
        <w:between w:val="nil"/>
      </w:pBdr>
      <w:tabs>
        <w:tab w:val="center" w:pos="4680"/>
        <w:tab w:val="right" w:pos="9360"/>
      </w:tabs>
      <w:spacing w:after="0"/>
      <w:rPr>
        <w:rFonts w:ascii="Calibri Light" w:eastAsia="Calibri Light" w:hAnsi="Calibri Light" w:cs="Calibri Light"/>
        <w:color w:val="000000"/>
        <w:sz w:val="22"/>
        <w:szCs w:val="22"/>
      </w:rPr>
    </w:pPr>
    <w:r>
      <w:rPr>
        <w:rFonts w:ascii="Calibri Light" w:eastAsia="Calibri Light" w:hAnsi="Calibri Light" w:cs="Calibri Light"/>
        <w:color w:val="000000"/>
        <w:sz w:val="22"/>
        <w:szCs w:val="22"/>
      </w:rPr>
      <w:fldChar w:fldCharType="begin"/>
    </w:r>
    <w:r>
      <w:rPr>
        <w:rFonts w:ascii="Calibri Light" w:eastAsia="Calibri Light" w:hAnsi="Calibri Light" w:cs="Calibri Light"/>
        <w:color w:val="000000"/>
        <w:sz w:val="22"/>
        <w:szCs w:val="22"/>
      </w:rPr>
      <w:instrText>PAGE</w:instrText>
    </w:r>
    <w:r>
      <w:rPr>
        <w:rFonts w:ascii="Calibri Light" w:eastAsia="Calibri Light" w:hAnsi="Calibri Light" w:cs="Calibri Light"/>
        <w:color w:val="000000"/>
        <w:sz w:val="22"/>
        <w:szCs w:val="22"/>
      </w:rPr>
      <w:fldChar w:fldCharType="end"/>
    </w:r>
    <w:r>
      <w:rPr>
        <w:rFonts w:ascii="Baumans" w:eastAsia="Baumans" w:hAnsi="Baumans" w:cs="Baumans"/>
        <w:color w:val="000000"/>
        <w:sz w:val="22"/>
        <w:szCs w:val="22"/>
      </w:rPr>
      <w:t>EduHumaniora:</w:t>
    </w:r>
    <w:r>
      <w:rPr>
        <w:rFonts w:ascii="Calibri Light" w:eastAsia="Calibri Light" w:hAnsi="Calibri Light" w:cs="Calibri Light"/>
        <w:color w:val="000000"/>
        <w:sz w:val="22"/>
        <w:szCs w:val="22"/>
      </w:rPr>
      <w:t xml:space="preserve"> Vol. 9 No. 1, Januari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FEC4A" w14:textId="77777777" w:rsidR="0022551B" w:rsidRDefault="0022551B">
      <w:pPr>
        <w:spacing w:after="0"/>
      </w:pPr>
      <w:r>
        <w:separator/>
      </w:r>
    </w:p>
  </w:footnote>
  <w:footnote w:type="continuationSeparator" w:id="0">
    <w:p w14:paraId="46F5CDCE" w14:textId="77777777" w:rsidR="0022551B" w:rsidRDefault="002255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37F92" w14:textId="77777777" w:rsidR="00EE0A07" w:rsidRDefault="00EE0A07">
    <w:pPr>
      <w:pBdr>
        <w:top w:val="nil"/>
        <w:left w:val="nil"/>
        <w:bottom w:val="nil"/>
        <w:right w:val="nil"/>
        <w:between w:val="nil"/>
      </w:pBdr>
      <w:tabs>
        <w:tab w:val="center" w:pos="4680"/>
        <w:tab w:val="right" w:pos="9360"/>
      </w:tabs>
      <w:spacing w:after="0"/>
      <w:rPr>
        <w:color w:val="000000"/>
      </w:rPr>
    </w:pPr>
    <w:r>
      <w:rPr>
        <w:rFonts w:ascii="Baumans" w:eastAsia="Baumans" w:hAnsi="Baumans" w:cs="Baumans"/>
        <w:color w:val="000000"/>
      </w:rPr>
      <w:t>EduHumaniora</w:t>
    </w:r>
    <w:r>
      <w:rPr>
        <w:color w:val="000000"/>
      </w:rPr>
      <w:t>: Jurnal Pendidikan Dasar | ISSN 2085-1243</w:t>
    </w:r>
  </w:p>
  <w:p w14:paraId="60C1D436" w14:textId="77777777" w:rsidR="00EE0A07" w:rsidRDefault="00EE0A07">
    <w:pPr>
      <w:pBdr>
        <w:top w:val="nil"/>
        <w:left w:val="nil"/>
        <w:bottom w:val="nil"/>
        <w:right w:val="nil"/>
        <w:between w:val="nil"/>
      </w:pBdr>
      <w:tabs>
        <w:tab w:val="center" w:pos="4680"/>
        <w:tab w:val="right" w:pos="9360"/>
      </w:tabs>
      <w:spacing w:after="0"/>
      <w:rPr>
        <w:color w:val="000000"/>
      </w:rPr>
    </w:pPr>
    <w:r>
      <w:rPr>
        <w:color w:val="000000"/>
      </w:rPr>
      <w:t>Vol. x. No.x Januari x | Hal xx-xx</w:t>
    </w:r>
  </w:p>
  <w:p w14:paraId="06F70319" w14:textId="77777777" w:rsidR="00EE0A07" w:rsidRDefault="00EE0A07">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A6D9" w14:textId="77777777" w:rsidR="00626369" w:rsidRDefault="00E13280">
    <w:pPr>
      <w:pBdr>
        <w:top w:val="nil"/>
        <w:left w:val="nil"/>
        <w:bottom w:val="nil"/>
        <w:right w:val="nil"/>
        <w:between w:val="nil"/>
      </w:pBdr>
      <w:tabs>
        <w:tab w:val="center" w:pos="4680"/>
        <w:tab w:val="right" w:pos="9360"/>
      </w:tabs>
      <w:spacing w:after="0"/>
      <w:rPr>
        <w:color w:val="000000"/>
      </w:rPr>
    </w:pPr>
    <w:r>
      <w:rPr>
        <w:rFonts w:ascii="Baumans" w:eastAsia="Baumans" w:hAnsi="Baumans" w:cs="Baumans"/>
        <w:color w:val="000000"/>
      </w:rPr>
      <w:t>EduHumaniora</w:t>
    </w:r>
    <w:r>
      <w:rPr>
        <w:color w:val="000000"/>
      </w:rPr>
      <w:t>: Jurnal Pendidikan Dasar | ISSN 2085-1243</w:t>
    </w:r>
  </w:p>
  <w:p w14:paraId="49C8B42A" w14:textId="77777777" w:rsidR="00626369" w:rsidRDefault="00E13280">
    <w:pPr>
      <w:pBdr>
        <w:top w:val="nil"/>
        <w:left w:val="nil"/>
        <w:bottom w:val="nil"/>
        <w:right w:val="nil"/>
        <w:between w:val="nil"/>
      </w:pBdr>
      <w:tabs>
        <w:tab w:val="center" w:pos="4680"/>
        <w:tab w:val="right" w:pos="9360"/>
      </w:tabs>
      <w:spacing w:after="0"/>
      <w:rPr>
        <w:color w:val="000000"/>
      </w:rPr>
    </w:pPr>
    <w:r>
      <w:rPr>
        <w:color w:val="000000"/>
      </w:rPr>
      <w:t>Vol. x. No.x Januari x | Hal xx-xx</w:t>
    </w:r>
  </w:p>
  <w:p w14:paraId="33B4873A" w14:textId="77777777" w:rsidR="00626369" w:rsidRDefault="00626369">
    <w:pPr>
      <w:pBdr>
        <w:top w:val="nil"/>
        <w:left w:val="nil"/>
        <w:bottom w:val="nil"/>
        <w:right w:val="nil"/>
        <w:between w:val="nil"/>
      </w:pBdr>
      <w:tabs>
        <w:tab w:val="center" w:pos="4680"/>
        <w:tab w:val="right" w:pos="9360"/>
      </w:tabs>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369"/>
    <w:rsid w:val="0008277C"/>
    <w:rsid w:val="000E3028"/>
    <w:rsid w:val="001063C9"/>
    <w:rsid w:val="001302F6"/>
    <w:rsid w:val="00147722"/>
    <w:rsid w:val="001705F4"/>
    <w:rsid w:val="0019658C"/>
    <w:rsid w:val="001C35A6"/>
    <w:rsid w:val="001D45BC"/>
    <w:rsid w:val="001F0900"/>
    <w:rsid w:val="00217266"/>
    <w:rsid w:val="0022551B"/>
    <w:rsid w:val="002B4048"/>
    <w:rsid w:val="002C276B"/>
    <w:rsid w:val="002E1882"/>
    <w:rsid w:val="00364DF2"/>
    <w:rsid w:val="00367A38"/>
    <w:rsid w:val="00374B4E"/>
    <w:rsid w:val="0039686F"/>
    <w:rsid w:val="003A58AB"/>
    <w:rsid w:val="003A7C6E"/>
    <w:rsid w:val="003E49A3"/>
    <w:rsid w:val="003F07A3"/>
    <w:rsid w:val="00407979"/>
    <w:rsid w:val="00415B24"/>
    <w:rsid w:val="004F136A"/>
    <w:rsid w:val="00541133"/>
    <w:rsid w:val="00564391"/>
    <w:rsid w:val="005705B1"/>
    <w:rsid w:val="0057560B"/>
    <w:rsid w:val="005B5EAE"/>
    <w:rsid w:val="005F3F68"/>
    <w:rsid w:val="00626369"/>
    <w:rsid w:val="00632D9F"/>
    <w:rsid w:val="006A3334"/>
    <w:rsid w:val="00703485"/>
    <w:rsid w:val="00827E74"/>
    <w:rsid w:val="00837AB3"/>
    <w:rsid w:val="00845441"/>
    <w:rsid w:val="008A4BFC"/>
    <w:rsid w:val="008B3578"/>
    <w:rsid w:val="008D16CF"/>
    <w:rsid w:val="009809B7"/>
    <w:rsid w:val="00983F76"/>
    <w:rsid w:val="009C5614"/>
    <w:rsid w:val="009D787F"/>
    <w:rsid w:val="00A3320E"/>
    <w:rsid w:val="00A559B9"/>
    <w:rsid w:val="00A6795C"/>
    <w:rsid w:val="00A70A0C"/>
    <w:rsid w:val="00AA2706"/>
    <w:rsid w:val="00AE2F6C"/>
    <w:rsid w:val="00AE6287"/>
    <w:rsid w:val="00AF5763"/>
    <w:rsid w:val="00B169AF"/>
    <w:rsid w:val="00B420BB"/>
    <w:rsid w:val="00B95AF6"/>
    <w:rsid w:val="00BB445C"/>
    <w:rsid w:val="00BC28D2"/>
    <w:rsid w:val="00BD39CA"/>
    <w:rsid w:val="00BD694A"/>
    <w:rsid w:val="00BE0299"/>
    <w:rsid w:val="00C01BEA"/>
    <w:rsid w:val="00C25947"/>
    <w:rsid w:val="00C3663F"/>
    <w:rsid w:val="00C5580B"/>
    <w:rsid w:val="00C703FD"/>
    <w:rsid w:val="00C94845"/>
    <w:rsid w:val="00CB4DC8"/>
    <w:rsid w:val="00D324EB"/>
    <w:rsid w:val="00D74023"/>
    <w:rsid w:val="00DA69D7"/>
    <w:rsid w:val="00DC4DE3"/>
    <w:rsid w:val="00DE6A62"/>
    <w:rsid w:val="00E13280"/>
    <w:rsid w:val="00E2314B"/>
    <w:rsid w:val="00E35305"/>
    <w:rsid w:val="00E437C0"/>
    <w:rsid w:val="00E464B0"/>
    <w:rsid w:val="00E509C8"/>
    <w:rsid w:val="00EA2813"/>
    <w:rsid w:val="00EA311C"/>
    <w:rsid w:val="00EE002E"/>
    <w:rsid w:val="00EE0A07"/>
    <w:rsid w:val="00EE64FC"/>
    <w:rsid w:val="00EE7972"/>
    <w:rsid w:val="00F03AD6"/>
    <w:rsid w:val="00F60C50"/>
    <w:rsid w:val="00F91CFF"/>
    <w:rsid w:val="00FA68DA"/>
    <w:rsid w:val="00FE4D6E"/>
    <w:rsid w:val="00FF248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A5E4A"/>
  <w15:docId w15:val="{47309A83-2C94-4F6E-942A-3E0EB67AC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id-ID"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3F1"/>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link w:val="Judul2KAR"/>
    <w:uiPriority w:val="9"/>
    <w:semiHidden/>
    <w:unhideWhenUsed/>
    <w:qFormat/>
    <w:rsid w:val="00FB43F1"/>
    <w:pPr>
      <w:keepNext/>
      <w:keepLines/>
      <w:spacing w:before="40" w:after="0" w:line="360" w:lineRule="auto"/>
      <w:outlineLvl w:val="1"/>
    </w:pPr>
    <w:rPr>
      <w:rFonts w:eastAsiaTheme="majorEastAsia" w:cstheme="majorBidi"/>
      <w:b/>
      <w:szCs w:val="2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TeksCatatanKaki">
    <w:name w:val="footnote text"/>
    <w:basedOn w:val="Normal"/>
    <w:link w:val="TeksCatatanKakiKAR"/>
    <w:uiPriority w:val="99"/>
    <w:semiHidden/>
    <w:unhideWhenUsed/>
    <w:rsid w:val="008C30CA"/>
    <w:pPr>
      <w:spacing w:after="0"/>
    </w:pPr>
    <w:rPr>
      <w:sz w:val="20"/>
      <w:szCs w:val="20"/>
    </w:rPr>
  </w:style>
  <w:style w:type="character" w:customStyle="1" w:styleId="TeksCatatanKakiKAR">
    <w:name w:val="Teks Catatan Kaki KAR"/>
    <w:basedOn w:val="FontParagrafDefault"/>
    <w:link w:val="TeksCatatanKaki"/>
    <w:uiPriority w:val="99"/>
    <w:semiHidden/>
    <w:rsid w:val="008C30CA"/>
    <w:rPr>
      <w:sz w:val="20"/>
      <w:szCs w:val="20"/>
    </w:rPr>
  </w:style>
  <w:style w:type="character" w:styleId="ReferensiCatatanKaki">
    <w:name w:val="footnote reference"/>
    <w:basedOn w:val="FontParagrafDefault"/>
    <w:uiPriority w:val="99"/>
    <w:semiHidden/>
    <w:unhideWhenUsed/>
    <w:rsid w:val="008C30CA"/>
    <w:rPr>
      <w:vertAlign w:val="superscript"/>
    </w:rPr>
  </w:style>
  <w:style w:type="paragraph" w:styleId="TeksBalon">
    <w:name w:val="Balloon Text"/>
    <w:basedOn w:val="Normal"/>
    <w:link w:val="TeksBalonKAR"/>
    <w:uiPriority w:val="99"/>
    <w:semiHidden/>
    <w:unhideWhenUsed/>
    <w:rsid w:val="009C07D2"/>
    <w:pPr>
      <w:spacing w:after="0"/>
    </w:pPr>
    <w:rPr>
      <w:rFonts w:ascii="Tahoma" w:hAnsi="Tahoma" w:cs="Tahoma"/>
      <w:sz w:val="16"/>
      <w:szCs w:val="16"/>
    </w:rPr>
  </w:style>
  <w:style w:type="character" w:customStyle="1" w:styleId="TeksBalonKAR">
    <w:name w:val="Teks Balon KAR"/>
    <w:basedOn w:val="FontParagrafDefault"/>
    <w:link w:val="TeksBalon"/>
    <w:uiPriority w:val="99"/>
    <w:semiHidden/>
    <w:rsid w:val="009C07D2"/>
    <w:rPr>
      <w:rFonts w:ascii="Tahoma" w:hAnsi="Tahoma" w:cs="Tahoma"/>
      <w:sz w:val="16"/>
      <w:szCs w:val="16"/>
    </w:rPr>
  </w:style>
  <w:style w:type="paragraph" w:styleId="TidakAdaSpasi">
    <w:name w:val="No Spacing"/>
    <w:uiPriority w:val="1"/>
    <w:qFormat/>
    <w:rsid w:val="009C07D2"/>
    <w:pPr>
      <w:spacing w:after="0"/>
    </w:pPr>
    <w:rPr>
      <w:rFonts w:asciiTheme="minorHAnsi" w:hAnsiTheme="minorHAnsi"/>
      <w:sz w:val="22"/>
    </w:rPr>
  </w:style>
  <w:style w:type="character" w:styleId="Hyperlink">
    <w:name w:val="Hyperlink"/>
    <w:basedOn w:val="FontParagrafDefault"/>
    <w:uiPriority w:val="99"/>
    <w:unhideWhenUsed/>
    <w:rsid w:val="009C07D2"/>
    <w:rPr>
      <w:color w:val="0563C1" w:themeColor="hyperlink"/>
      <w:u w:val="single"/>
    </w:rPr>
  </w:style>
  <w:style w:type="character" w:customStyle="1" w:styleId="Mention1">
    <w:name w:val="Mention1"/>
    <w:basedOn w:val="FontParagrafDefault"/>
    <w:uiPriority w:val="99"/>
    <w:semiHidden/>
    <w:unhideWhenUsed/>
    <w:rsid w:val="009C07D2"/>
    <w:rPr>
      <w:color w:val="2B579A"/>
      <w:shd w:val="clear" w:color="auto" w:fill="E6E6E6"/>
    </w:rPr>
  </w:style>
  <w:style w:type="paragraph" w:styleId="Keterangan">
    <w:name w:val="caption"/>
    <w:basedOn w:val="Normal"/>
    <w:next w:val="Normal"/>
    <w:uiPriority w:val="35"/>
    <w:unhideWhenUsed/>
    <w:qFormat/>
    <w:rsid w:val="009C07D2"/>
    <w:rPr>
      <w:i/>
      <w:iCs/>
      <w:color w:val="44546A" w:themeColor="text2"/>
      <w:sz w:val="18"/>
      <w:szCs w:val="18"/>
    </w:rPr>
  </w:style>
  <w:style w:type="table" w:styleId="KisiTabel">
    <w:name w:val="Table Grid"/>
    <w:basedOn w:val="TabelNormal"/>
    <w:uiPriority w:val="59"/>
    <w:rsid w:val="00C66AAA"/>
    <w:pPr>
      <w:spacing w:after="0"/>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enekanan">
    <w:name w:val="Emphasis"/>
    <w:basedOn w:val="FontParagrafDefault"/>
    <w:uiPriority w:val="20"/>
    <w:qFormat/>
    <w:rsid w:val="00B01032"/>
    <w:rPr>
      <w:i/>
      <w:iCs/>
    </w:rPr>
  </w:style>
  <w:style w:type="paragraph" w:styleId="Header">
    <w:name w:val="header"/>
    <w:basedOn w:val="Normal"/>
    <w:link w:val="HeaderKAR"/>
    <w:uiPriority w:val="99"/>
    <w:unhideWhenUsed/>
    <w:rsid w:val="00D95CD3"/>
    <w:pPr>
      <w:tabs>
        <w:tab w:val="center" w:pos="4680"/>
        <w:tab w:val="right" w:pos="9360"/>
      </w:tabs>
      <w:spacing w:after="0"/>
    </w:pPr>
  </w:style>
  <w:style w:type="character" w:customStyle="1" w:styleId="HeaderKAR">
    <w:name w:val="Header KAR"/>
    <w:basedOn w:val="FontParagrafDefault"/>
    <w:link w:val="Header"/>
    <w:uiPriority w:val="99"/>
    <w:rsid w:val="00D95CD3"/>
  </w:style>
  <w:style w:type="paragraph" w:styleId="Footer">
    <w:name w:val="footer"/>
    <w:basedOn w:val="Normal"/>
    <w:link w:val="FooterKAR"/>
    <w:uiPriority w:val="99"/>
    <w:unhideWhenUsed/>
    <w:rsid w:val="00D95CD3"/>
    <w:pPr>
      <w:tabs>
        <w:tab w:val="center" w:pos="4680"/>
        <w:tab w:val="right" w:pos="9360"/>
      </w:tabs>
      <w:spacing w:after="0"/>
    </w:pPr>
  </w:style>
  <w:style w:type="character" w:customStyle="1" w:styleId="FooterKAR">
    <w:name w:val="Footer KAR"/>
    <w:basedOn w:val="FontParagrafDefault"/>
    <w:link w:val="Footer"/>
    <w:uiPriority w:val="99"/>
    <w:rsid w:val="00D95CD3"/>
  </w:style>
  <w:style w:type="character" w:customStyle="1" w:styleId="DaftarParagrafKAR">
    <w:name w:val="Daftar Paragraf KAR"/>
    <w:aliases w:val="Body of text KAR"/>
    <w:basedOn w:val="FontParagrafDefault"/>
    <w:link w:val="DaftarParagraf"/>
    <w:uiPriority w:val="34"/>
    <w:locked/>
    <w:rsid w:val="00FB43F1"/>
    <w:rPr>
      <w:lang w:val="id-ID"/>
    </w:rPr>
  </w:style>
  <w:style w:type="paragraph" w:styleId="DaftarParagraf">
    <w:name w:val="List Paragraph"/>
    <w:aliases w:val="Body of text"/>
    <w:basedOn w:val="Normal"/>
    <w:link w:val="DaftarParagrafKAR"/>
    <w:uiPriority w:val="34"/>
    <w:qFormat/>
    <w:rsid w:val="00FB43F1"/>
    <w:pPr>
      <w:ind w:left="720"/>
      <w:contextualSpacing/>
    </w:pPr>
  </w:style>
  <w:style w:type="character" w:customStyle="1" w:styleId="Judul2KAR">
    <w:name w:val="Judul 2 KAR"/>
    <w:basedOn w:val="FontParagrafDefault"/>
    <w:link w:val="Judul2"/>
    <w:uiPriority w:val="9"/>
    <w:semiHidden/>
    <w:rsid w:val="00FB43F1"/>
    <w:rPr>
      <w:rFonts w:eastAsiaTheme="majorEastAsia" w:cstheme="majorBidi"/>
      <w:b/>
      <w:szCs w:val="26"/>
      <w:lang w:val="id-ID"/>
    </w:rPr>
  </w:style>
  <w:style w:type="paragraph" w:styleId="IndenTeksIsi">
    <w:name w:val="Body Text Indent"/>
    <w:basedOn w:val="Normal"/>
    <w:link w:val="IndenTeksIsiKAR"/>
    <w:semiHidden/>
    <w:unhideWhenUsed/>
    <w:rsid w:val="00FB43F1"/>
    <w:pPr>
      <w:spacing w:after="120"/>
      <w:ind w:left="360"/>
    </w:pPr>
  </w:style>
  <w:style w:type="character" w:customStyle="1" w:styleId="IndenTeksIsiKAR">
    <w:name w:val="Inden Teks Isi KAR"/>
    <w:basedOn w:val="FontParagrafDefault"/>
    <w:link w:val="IndenTeksIsi"/>
    <w:semiHidden/>
    <w:rsid w:val="00FB43F1"/>
    <w:rPr>
      <w:rFonts w:eastAsia="Times New Roman" w:cs="Times New Roman"/>
      <w:szCs w:val="24"/>
    </w:rPr>
  </w:style>
  <w:style w:type="paragraph" w:styleId="Bibliografi">
    <w:name w:val="Bibliography"/>
    <w:basedOn w:val="Normal"/>
    <w:next w:val="Normal"/>
    <w:uiPriority w:val="37"/>
    <w:unhideWhenUsed/>
    <w:rsid w:val="00FB43F1"/>
  </w:style>
  <w:style w:type="character" w:customStyle="1" w:styleId="Mention2">
    <w:name w:val="Mention2"/>
    <w:basedOn w:val="FontParagrafDefault"/>
    <w:uiPriority w:val="99"/>
    <w:semiHidden/>
    <w:unhideWhenUsed/>
    <w:rsid w:val="009318FD"/>
    <w:rPr>
      <w:color w:val="2B579A"/>
      <w:shd w:val="clear" w:color="auto" w:fill="E6E6E6"/>
    </w:rPr>
  </w:style>
  <w:style w:type="paragraph" w:styleId="PetaDokumen">
    <w:name w:val="Document Map"/>
    <w:basedOn w:val="Normal"/>
    <w:link w:val="PetaDokumenKAR"/>
    <w:uiPriority w:val="99"/>
    <w:semiHidden/>
    <w:unhideWhenUsed/>
    <w:rsid w:val="00462D1A"/>
    <w:pPr>
      <w:spacing w:after="0"/>
    </w:pPr>
    <w:rPr>
      <w:rFonts w:ascii="Tahoma" w:hAnsi="Tahoma" w:cs="Tahoma"/>
      <w:sz w:val="16"/>
      <w:szCs w:val="16"/>
    </w:rPr>
  </w:style>
  <w:style w:type="character" w:customStyle="1" w:styleId="PetaDokumenKAR">
    <w:name w:val="Peta Dokumen KAR"/>
    <w:basedOn w:val="FontParagrafDefault"/>
    <w:link w:val="PetaDokumen"/>
    <w:uiPriority w:val="99"/>
    <w:semiHidden/>
    <w:rsid w:val="00462D1A"/>
    <w:rPr>
      <w:rFonts w:ascii="Tahoma" w:hAnsi="Tahoma" w:cs="Tahoma"/>
      <w:sz w:val="16"/>
      <w:szCs w:val="16"/>
      <w:lang w:val="id-ID"/>
    </w:rPr>
  </w:style>
  <w:style w:type="paragraph" w:styleId="NormalWeb">
    <w:name w:val="Normal (Web)"/>
    <w:basedOn w:val="Normal"/>
    <w:uiPriority w:val="99"/>
    <w:unhideWhenUsed/>
    <w:rsid w:val="00462D1A"/>
    <w:pPr>
      <w:spacing w:before="100" w:beforeAutospacing="1" w:after="100" w:afterAutospacing="1"/>
    </w:pPr>
    <w:rPr>
      <w:lang w:val="en-US"/>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pPr>
    <w:rPr>
      <w:rFonts w:ascii="Calibri" w:eastAsia="Calibri" w:hAnsi="Calibri" w:cs="Calibri"/>
      <w:sz w:val="22"/>
      <w:szCs w:val="22"/>
    </w:rPr>
    <w:tblPr>
      <w:tblStyleRowBandSize w:val="1"/>
      <w:tblStyleColBandSize w:val="1"/>
    </w:tblPr>
  </w:style>
  <w:style w:type="table" w:customStyle="1" w:styleId="a0">
    <w:basedOn w:val="TabelNormal"/>
    <w:tblPr>
      <w:tblStyleRowBandSize w:val="1"/>
      <w:tblStyleColBandSize w:val="1"/>
      <w:tblCellMar>
        <w:left w:w="115" w:type="dxa"/>
        <w:right w:w="115" w:type="dxa"/>
      </w:tblCellMar>
    </w:tblPr>
  </w:style>
  <w:style w:type="character" w:styleId="Kuat">
    <w:name w:val="Strong"/>
    <w:basedOn w:val="FontParagrafDefault"/>
    <w:uiPriority w:val="22"/>
    <w:qFormat/>
    <w:rsid w:val="00845441"/>
    <w:rPr>
      <w:b/>
      <w:bCs/>
    </w:rPr>
  </w:style>
  <w:style w:type="character" w:styleId="Tempatpenampungteks">
    <w:name w:val="Placeholder Text"/>
    <w:basedOn w:val="FontParagrafDefault"/>
    <w:uiPriority w:val="99"/>
    <w:semiHidden/>
    <w:rsid w:val="00EE0A07"/>
    <w:rPr>
      <w:color w:val="808080"/>
    </w:rPr>
  </w:style>
  <w:style w:type="character" w:styleId="SebutanYangBelumTerselesaikan">
    <w:name w:val="Unresolved Mention"/>
    <w:basedOn w:val="FontParagrafDefault"/>
    <w:uiPriority w:val="99"/>
    <w:semiHidden/>
    <w:unhideWhenUsed/>
    <w:rsid w:val="00E35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7816">
      <w:bodyDiv w:val="1"/>
      <w:marLeft w:val="0"/>
      <w:marRight w:val="0"/>
      <w:marTop w:val="0"/>
      <w:marBottom w:val="0"/>
      <w:divBdr>
        <w:top w:val="none" w:sz="0" w:space="0" w:color="auto"/>
        <w:left w:val="none" w:sz="0" w:space="0" w:color="auto"/>
        <w:bottom w:val="none" w:sz="0" w:space="0" w:color="auto"/>
        <w:right w:val="none" w:sz="0" w:space="0" w:color="auto"/>
      </w:divBdr>
    </w:div>
    <w:div w:id="81922055">
      <w:bodyDiv w:val="1"/>
      <w:marLeft w:val="0"/>
      <w:marRight w:val="0"/>
      <w:marTop w:val="0"/>
      <w:marBottom w:val="0"/>
      <w:divBdr>
        <w:top w:val="none" w:sz="0" w:space="0" w:color="auto"/>
        <w:left w:val="none" w:sz="0" w:space="0" w:color="auto"/>
        <w:bottom w:val="none" w:sz="0" w:space="0" w:color="auto"/>
        <w:right w:val="none" w:sz="0" w:space="0" w:color="auto"/>
      </w:divBdr>
    </w:div>
    <w:div w:id="90899432">
      <w:bodyDiv w:val="1"/>
      <w:marLeft w:val="0"/>
      <w:marRight w:val="0"/>
      <w:marTop w:val="0"/>
      <w:marBottom w:val="0"/>
      <w:divBdr>
        <w:top w:val="none" w:sz="0" w:space="0" w:color="auto"/>
        <w:left w:val="none" w:sz="0" w:space="0" w:color="auto"/>
        <w:bottom w:val="none" w:sz="0" w:space="0" w:color="auto"/>
        <w:right w:val="none" w:sz="0" w:space="0" w:color="auto"/>
      </w:divBdr>
    </w:div>
    <w:div w:id="185758669">
      <w:bodyDiv w:val="1"/>
      <w:marLeft w:val="0"/>
      <w:marRight w:val="0"/>
      <w:marTop w:val="0"/>
      <w:marBottom w:val="0"/>
      <w:divBdr>
        <w:top w:val="none" w:sz="0" w:space="0" w:color="auto"/>
        <w:left w:val="none" w:sz="0" w:space="0" w:color="auto"/>
        <w:bottom w:val="none" w:sz="0" w:space="0" w:color="auto"/>
        <w:right w:val="none" w:sz="0" w:space="0" w:color="auto"/>
      </w:divBdr>
    </w:div>
    <w:div w:id="481894481">
      <w:bodyDiv w:val="1"/>
      <w:marLeft w:val="0"/>
      <w:marRight w:val="0"/>
      <w:marTop w:val="0"/>
      <w:marBottom w:val="0"/>
      <w:divBdr>
        <w:top w:val="none" w:sz="0" w:space="0" w:color="auto"/>
        <w:left w:val="none" w:sz="0" w:space="0" w:color="auto"/>
        <w:bottom w:val="none" w:sz="0" w:space="0" w:color="auto"/>
        <w:right w:val="none" w:sz="0" w:space="0" w:color="auto"/>
      </w:divBdr>
    </w:div>
    <w:div w:id="487986048">
      <w:bodyDiv w:val="1"/>
      <w:marLeft w:val="0"/>
      <w:marRight w:val="0"/>
      <w:marTop w:val="0"/>
      <w:marBottom w:val="0"/>
      <w:divBdr>
        <w:top w:val="none" w:sz="0" w:space="0" w:color="auto"/>
        <w:left w:val="none" w:sz="0" w:space="0" w:color="auto"/>
        <w:bottom w:val="none" w:sz="0" w:space="0" w:color="auto"/>
        <w:right w:val="none" w:sz="0" w:space="0" w:color="auto"/>
      </w:divBdr>
    </w:div>
    <w:div w:id="594023842">
      <w:bodyDiv w:val="1"/>
      <w:marLeft w:val="0"/>
      <w:marRight w:val="0"/>
      <w:marTop w:val="0"/>
      <w:marBottom w:val="0"/>
      <w:divBdr>
        <w:top w:val="none" w:sz="0" w:space="0" w:color="auto"/>
        <w:left w:val="none" w:sz="0" w:space="0" w:color="auto"/>
        <w:bottom w:val="none" w:sz="0" w:space="0" w:color="auto"/>
        <w:right w:val="none" w:sz="0" w:space="0" w:color="auto"/>
      </w:divBdr>
    </w:div>
    <w:div w:id="625890197">
      <w:bodyDiv w:val="1"/>
      <w:marLeft w:val="0"/>
      <w:marRight w:val="0"/>
      <w:marTop w:val="0"/>
      <w:marBottom w:val="0"/>
      <w:divBdr>
        <w:top w:val="none" w:sz="0" w:space="0" w:color="auto"/>
        <w:left w:val="none" w:sz="0" w:space="0" w:color="auto"/>
        <w:bottom w:val="none" w:sz="0" w:space="0" w:color="auto"/>
        <w:right w:val="none" w:sz="0" w:space="0" w:color="auto"/>
      </w:divBdr>
    </w:div>
    <w:div w:id="639574766">
      <w:bodyDiv w:val="1"/>
      <w:marLeft w:val="0"/>
      <w:marRight w:val="0"/>
      <w:marTop w:val="0"/>
      <w:marBottom w:val="0"/>
      <w:divBdr>
        <w:top w:val="none" w:sz="0" w:space="0" w:color="auto"/>
        <w:left w:val="none" w:sz="0" w:space="0" w:color="auto"/>
        <w:bottom w:val="none" w:sz="0" w:space="0" w:color="auto"/>
        <w:right w:val="none" w:sz="0" w:space="0" w:color="auto"/>
      </w:divBdr>
    </w:div>
    <w:div w:id="640188139">
      <w:bodyDiv w:val="1"/>
      <w:marLeft w:val="0"/>
      <w:marRight w:val="0"/>
      <w:marTop w:val="0"/>
      <w:marBottom w:val="0"/>
      <w:divBdr>
        <w:top w:val="none" w:sz="0" w:space="0" w:color="auto"/>
        <w:left w:val="none" w:sz="0" w:space="0" w:color="auto"/>
        <w:bottom w:val="none" w:sz="0" w:space="0" w:color="auto"/>
        <w:right w:val="none" w:sz="0" w:space="0" w:color="auto"/>
      </w:divBdr>
    </w:div>
    <w:div w:id="645819745">
      <w:bodyDiv w:val="1"/>
      <w:marLeft w:val="0"/>
      <w:marRight w:val="0"/>
      <w:marTop w:val="0"/>
      <w:marBottom w:val="0"/>
      <w:divBdr>
        <w:top w:val="none" w:sz="0" w:space="0" w:color="auto"/>
        <w:left w:val="none" w:sz="0" w:space="0" w:color="auto"/>
        <w:bottom w:val="none" w:sz="0" w:space="0" w:color="auto"/>
        <w:right w:val="none" w:sz="0" w:space="0" w:color="auto"/>
      </w:divBdr>
    </w:div>
    <w:div w:id="659965966">
      <w:bodyDiv w:val="1"/>
      <w:marLeft w:val="0"/>
      <w:marRight w:val="0"/>
      <w:marTop w:val="0"/>
      <w:marBottom w:val="0"/>
      <w:divBdr>
        <w:top w:val="none" w:sz="0" w:space="0" w:color="auto"/>
        <w:left w:val="none" w:sz="0" w:space="0" w:color="auto"/>
        <w:bottom w:val="none" w:sz="0" w:space="0" w:color="auto"/>
        <w:right w:val="none" w:sz="0" w:space="0" w:color="auto"/>
      </w:divBdr>
    </w:div>
    <w:div w:id="720062002">
      <w:bodyDiv w:val="1"/>
      <w:marLeft w:val="0"/>
      <w:marRight w:val="0"/>
      <w:marTop w:val="0"/>
      <w:marBottom w:val="0"/>
      <w:divBdr>
        <w:top w:val="none" w:sz="0" w:space="0" w:color="auto"/>
        <w:left w:val="none" w:sz="0" w:space="0" w:color="auto"/>
        <w:bottom w:val="none" w:sz="0" w:space="0" w:color="auto"/>
        <w:right w:val="none" w:sz="0" w:space="0" w:color="auto"/>
      </w:divBdr>
    </w:div>
    <w:div w:id="809518035">
      <w:bodyDiv w:val="1"/>
      <w:marLeft w:val="0"/>
      <w:marRight w:val="0"/>
      <w:marTop w:val="0"/>
      <w:marBottom w:val="0"/>
      <w:divBdr>
        <w:top w:val="none" w:sz="0" w:space="0" w:color="auto"/>
        <w:left w:val="none" w:sz="0" w:space="0" w:color="auto"/>
        <w:bottom w:val="none" w:sz="0" w:space="0" w:color="auto"/>
        <w:right w:val="none" w:sz="0" w:space="0" w:color="auto"/>
      </w:divBdr>
    </w:div>
    <w:div w:id="978000277">
      <w:bodyDiv w:val="1"/>
      <w:marLeft w:val="0"/>
      <w:marRight w:val="0"/>
      <w:marTop w:val="0"/>
      <w:marBottom w:val="0"/>
      <w:divBdr>
        <w:top w:val="none" w:sz="0" w:space="0" w:color="auto"/>
        <w:left w:val="none" w:sz="0" w:space="0" w:color="auto"/>
        <w:bottom w:val="none" w:sz="0" w:space="0" w:color="auto"/>
        <w:right w:val="none" w:sz="0" w:space="0" w:color="auto"/>
      </w:divBdr>
    </w:div>
    <w:div w:id="1078013601">
      <w:bodyDiv w:val="1"/>
      <w:marLeft w:val="0"/>
      <w:marRight w:val="0"/>
      <w:marTop w:val="0"/>
      <w:marBottom w:val="0"/>
      <w:divBdr>
        <w:top w:val="none" w:sz="0" w:space="0" w:color="auto"/>
        <w:left w:val="none" w:sz="0" w:space="0" w:color="auto"/>
        <w:bottom w:val="none" w:sz="0" w:space="0" w:color="auto"/>
        <w:right w:val="none" w:sz="0" w:space="0" w:color="auto"/>
      </w:divBdr>
    </w:div>
    <w:div w:id="1096942178">
      <w:bodyDiv w:val="1"/>
      <w:marLeft w:val="0"/>
      <w:marRight w:val="0"/>
      <w:marTop w:val="0"/>
      <w:marBottom w:val="0"/>
      <w:divBdr>
        <w:top w:val="none" w:sz="0" w:space="0" w:color="auto"/>
        <w:left w:val="none" w:sz="0" w:space="0" w:color="auto"/>
        <w:bottom w:val="none" w:sz="0" w:space="0" w:color="auto"/>
        <w:right w:val="none" w:sz="0" w:space="0" w:color="auto"/>
      </w:divBdr>
    </w:div>
    <w:div w:id="1118790663">
      <w:bodyDiv w:val="1"/>
      <w:marLeft w:val="0"/>
      <w:marRight w:val="0"/>
      <w:marTop w:val="0"/>
      <w:marBottom w:val="0"/>
      <w:divBdr>
        <w:top w:val="none" w:sz="0" w:space="0" w:color="auto"/>
        <w:left w:val="none" w:sz="0" w:space="0" w:color="auto"/>
        <w:bottom w:val="none" w:sz="0" w:space="0" w:color="auto"/>
        <w:right w:val="none" w:sz="0" w:space="0" w:color="auto"/>
      </w:divBdr>
    </w:div>
    <w:div w:id="1157958789">
      <w:bodyDiv w:val="1"/>
      <w:marLeft w:val="0"/>
      <w:marRight w:val="0"/>
      <w:marTop w:val="0"/>
      <w:marBottom w:val="0"/>
      <w:divBdr>
        <w:top w:val="none" w:sz="0" w:space="0" w:color="auto"/>
        <w:left w:val="none" w:sz="0" w:space="0" w:color="auto"/>
        <w:bottom w:val="none" w:sz="0" w:space="0" w:color="auto"/>
        <w:right w:val="none" w:sz="0" w:space="0" w:color="auto"/>
      </w:divBdr>
    </w:div>
    <w:div w:id="1182359949">
      <w:bodyDiv w:val="1"/>
      <w:marLeft w:val="0"/>
      <w:marRight w:val="0"/>
      <w:marTop w:val="0"/>
      <w:marBottom w:val="0"/>
      <w:divBdr>
        <w:top w:val="none" w:sz="0" w:space="0" w:color="auto"/>
        <w:left w:val="none" w:sz="0" w:space="0" w:color="auto"/>
        <w:bottom w:val="none" w:sz="0" w:space="0" w:color="auto"/>
        <w:right w:val="none" w:sz="0" w:space="0" w:color="auto"/>
      </w:divBdr>
    </w:div>
    <w:div w:id="1208449163">
      <w:bodyDiv w:val="1"/>
      <w:marLeft w:val="0"/>
      <w:marRight w:val="0"/>
      <w:marTop w:val="0"/>
      <w:marBottom w:val="0"/>
      <w:divBdr>
        <w:top w:val="none" w:sz="0" w:space="0" w:color="auto"/>
        <w:left w:val="none" w:sz="0" w:space="0" w:color="auto"/>
        <w:bottom w:val="none" w:sz="0" w:space="0" w:color="auto"/>
        <w:right w:val="none" w:sz="0" w:space="0" w:color="auto"/>
      </w:divBdr>
    </w:div>
    <w:div w:id="1269313851">
      <w:bodyDiv w:val="1"/>
      <w:marLeft w:val="0"/>
      <w:marRight w:val="0"/>
      <w:marTop w:val="0"/>
      <w:marBottom w:val="0"/>
      <w:divBdr>
        <w:top w:val="none" w:sz="0" w:space="0" w:color="auto"/>
        <w:left w:val="none" w:sz="0" w:space="0" w:color="auto"/>
        <w:bottom w:val="none" w:sz="0" w:space="0" w:color="auto"/>
        <w:right w:val="none" w:sz="0" w:space="0" w:color="auto"/>
      </w:divBdr>
    </w:div>
    <w:div w:id="1341926377">
      <w:bodyDiv w:val="1"/>
      <w:marLeft w:val="0"/>
      <w:marRight w:val="0"/>
      <w:marTop w:val="0"/>
      <w:marBottom w:val="0"/>
      <w:divBdr>
        <w:top w:val="none" w:sz="0" w:space="0" w:color="auto"/>
        <w:left w:val="none" w:sz="0" w:space="0" w:color="auto"/>
        <w:bottom w:val="none" w:sz="0" w:space="0" w:color="auto"/>
        <w:right w:val="none" w:sz="0" w:space="0" w:color="auto"/>
      </w:divBdr>
    </w:div>
    <w:div w:id="1350763134">
      <w:bodyDiv w:val="1"/>
      <w:marLeft w:val="0"/>
      <w:marRight w:val="0"/>
      <w:marTop w:val="0"/>
      <w:marBottom w:val="0"/>
      <w:divBdr>
        <w:top w:val="none" w:sz="0" w:space="0" w:color="auto"/>
        <w:left w:val="none" w:sz="0" w:space="0" w:color="auto"/>
        <w:bottom w:val="none" w:sz="0" w:space="0" w:color="auto"/>
        <w:right w:val="none" w:sz="0" w:space="0" w:color="auto"/>
      </w:divBdr>
    </w:div>
    <w:div w:id="1407336491">
      <w:bodyDiv w:val="1"/>
      <w:marLeft w:val="0"/>
      <w:marRight w:val="0"/>
      <w:marTop w:val="0"/>
      <w:marBottom w:val="0"/>
      <w:divBdr>
        <w:top w:val="none" w:sz="0" w:space="0" w:color="auto"/>
        <w:left w:val="none" w:sz="0" w:space="0" w:color="auto"/>
        <w:bottom w:val="none" w:sz="0" w:space="0" w:color="auto"/>
        <w:right w:val="none" w:sz="0" w:space="0" w:color="auto"/>
      </w:divBdr>
    </w:div>
    <w:div w:id="1462382056">
      <w:bodyDiv w:val="1"/>
      <w:marLeft w:val="0"/>
      <w:marRight w:val="0"/>
      <w:marTop w:val="0"/>
      <w:marBottom w:val="0"/>
      <w:divBdr>
        <w:top w:val="none" w:sz="0" w:space="0" w:color="auto"/>
        <w:left w:val="none" w:sz="0" w:space="0" w:color="auto"/>
        <w:bottom w:val="none" w:sz="0" w:space="0" w:color="auto"/>
        <w:right w:val="none" w:sz="0" w:space="0" w:color="auto"/>
      </w:divBdr>
    </w:div>
    <w:div w:id="1491948762">
      <w:bodyDiv w:val="1"/>
      <w:marLeft w:val="0"/>
      <w:marRight w:val="0"/>
      <w:marTop w:val="0"/>
      <w:marBottom w:val="0"/>
      <w:divBdr>
        <w:top w:val="none" w:sz="0" w:space="0" w:color="auto"/>
        <w:left w:val="none" w:sz="0" w:space="0" w:color="auto"/>
        <w:bottom w:val="none" w:sz="0" w:space="0" w:color="auto"/>
        <w:right w:val="none" w:sz="0" w:space="0" w:color="auto"/>
      </w:divBdr>
    </w:div>
    <w:div w:id="1517691070">
      <w:bodyDiv w:val="1"/>
      <w:marLeft w:val="0"/>
      <w:marRight w:val="0"/>
      <w:marTop w:val="0"/>
      <w:marBottom w:val="0"/>
      <w:divBdr>
        <w:top w:val="none" w:sz="0" w:space="0" w:color="auto"/>
        <w:left w:val="none" w:sz="0" w:space="0" w:color="auto"/>
        <w:bottom w:val="none" w:sz="0" w:space="0" w:color="auto"/>
        <w:right w:val="none" w:sz="0" w:space="0" w:color="auto"/>
      </w:divBdr>
    </w:div>
    <w:div w:id="1530223460">
      <w:bodyDiv w:val="1"/>
      <w:marLeft w:val="0"/>
      <w:marRight w:val="0"/>
      <w:marTop w:val="0"/>
      <w:marBottom w:val="0"/>
      <w:divBdr>
        <w:top w:val="none" w:sz="0" w:space="0" w:color="auto"/>
        <w:left w:val="none" w:sz="0" w:space="0" w:color="auto"/>
        <w:bottom w:val="none" w:sz="0" w:space="0" w:color="auto"/>
        <w:right w:val="none" w:sz="0" w:space="0" w:color="auto"/>
      </w:divBdr>
    </w:div>
    <w:div w:id="1539859222">
      <w:bodyDiv w:val="1"/>
      <w:marLeft w:val="0"/>
      <w:marRight w:val="0"/>
      <w:marTop w:val="0"/>
      <w:marBottom w:val="0"/>
      <w:divBdr>
        <w:top w:val="none" w:sz="0" w:space="0" w:color="auto"/>
        <w:left w:val="none" w:sz="0" w:space="0" w:color="auto"/>
        <w:bottom w:val="none" w:sz="0" w:space="0" w:color="auto"/>
        <w:right w:val="none" w:sz="0" w:space="0" w:color="auto"/>
      </w:divBdr>
    </w:div>
    <w:div w:id="1580166539">
      <w:bodyDiv w:val="1"/>
      <w:marLeft w:val="0"/>
      <w:marRight w:val="0"/>
      <w:marTop w:val="0"/>
      <w:marBottom w:val="0"/>
      <w:divBdr>
        <w:top w:val="none" w:sz="0" w:space="0" w:color="auto"/>
        <w:left w:val="none" w:sz="0" w:space="0" w:color="auto"/>
        <w:bottom w:val="none" w:sz="0" w:space="0" w:color="auto"/>
        <w:right w:val="none" w:sz="0" w:space="0" w:color="auto"/>
      </w:divBdr>
    </w:div>
    <w:div w:id="1624387428">
      <w:bodyDiv w:val="1"/>
      <w:marLeft w:val="0"/>
      <w:marRight w:val="0"/>
      <w:marTop w:val="0"/>
      <w:marBottom w:val="0"/>
      <w:divBdr>
        <w:top w:val="none" w:sz="0" w:space="0" w:color="auto"/>
        <w:left w:val="none" w:sz="0" w:space="0" w:color="auto"/>
        <w:bottom w:val="none" w:sz="0" w:space="0" w:color="auto"/>
        <w:right w:val="none" w:sz="0" w:space="0" w:color="auto"/>
      </w:divBdr>
    </w:div>
    <w:div w:id="1777943417">
      <w:bodyDiv w:val="1"/>
      <w:marLeft w:val="0"/>
      <w:marRight w:val="0"/>
      <w:marTop w:val="0"/>
      <w:marBottom w:val="0"/>
      <w:divBdr>
        <w:top w:val="none" w:sz="0" w:space="0" w:color="auto"/>
        <w:left w:val="none" w:sz="0" w:space="0" w:color="auto"/>
        <w:bottom w:val="none" w:sz="0" w:space="0" w:color="auto"/>
        <w:right w:val="none" w:sz="0" w:space="0" w:color="auto"/>
      </w:divBdr>
    </w:div>
    <w:div w:id="1784760152">
      <w:bodyDiv w:val="1"/>
      <w:marLeft w:val="0"/>
      <w:marRight w:val="0"/>
      <w:marTop w:val="0"/>
      <w:marBottom w:val="0"/>
      <w:divBdr>
        <w:top w:val="none" w:sz="0" w:space="0" w:color="auto"/>
        <w:left w:val="none" w:sz="0" w:space="0" w:color="auto"/>
        <w:bottom w:val="none" w:sz="0" w:space="0" w:color="auto"/>
        <w:right w:val="none" w:sz="0" w:space="0" w:color="auto"/>
      </w:divBdr>
    </w:div>
    <w:div w:id="1815755758">
      <w:bodyDiv w:val="1"/>
      <w:marLeft w:val="0"/>
      <w:marRight w:val="0"/>
      <w:marTop w:val="0"/>
      <w:marBottom w:val="0"/>
      <w:divBdr>
        <w:top w:val="none" w:sz="0" w:space="0" w:color="auto"/>
        <w:left w:val="none" w:sz="0" w:space="0" w:color="auto"/>
        <w:bottom w:val="none" w:sz="0" w:space="0" w:color="auto"/>
        <w:right w:val="none" w:sz="0" w:space="0" w:color="auto"/>
      </w:divBdr>
    </w:div>
    <w:div w:id="1827548337">
      <w:bodyDiv w:val="1"/>
      <w:marLeft w:val="0"/>
      <w:marRight w:val="0"/>
      <w:marTop w:val="0"/>
      <w:marBottom w:val="0"/>
      <w:divBdr>
        <w:top w:val="none" w:sz="0" w:space="0" w:color="auto"/>
        <w:left w:val="none" w:sz="0" w:space="0" w:color="auto"/>
        <w:bottom w:val="none" w:sz="0" w:space="0" w:color="auto"/>
        <w:right w:val="none" w:sz="0" w:space="0" w:color="auto"/>
      </w:divBdr>
    </w:div>
    <w:div w:id="20179515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642">
          <w:marLeft w:val="480"/>
          <w:marRight w:val="0"/>
          <w:marTop w:val="0"/>
          <w:marBottom w:val="0"/>
          <w:divBdr>
            <w:top w:val="none" w:sz="0" w:space="0" w:color="auto"/>
            <w:left w:val="none" w:sz="0" w:space="0" w:color="auto"/>
            <w:bottom w:val="none" w:sz="0" w:space="0" w:color="auto"/>
            <w:right w:val="none" w:sz="0" w:space="0" w:color="auto"/>
          </w:divBdr>
        </w:div>
        <w:div w:id="746809450">
          <w:marLeft w:val="480"/>
          <w:marRight w:val="0"/>
          <w:marTop w:val="0"/>
          <w:marBottom w:val="0"/>
          <w:divBdr>
            <w:top w:val="none" w:sz="0" w:space="0" w:color="auto"/>
            <w:left w:val="none" w:sz="0" w:space="0" w:color="auto"/>
            <w:bottom w:val="none" w:sz="0" w:space="0" w:color="auto"/>
            <w:right w:val="none" w:sz="0" w:space="0" w:color="auto"/>
          </w:divBdr>
        </w:div>
        <w:div w:id="1311517854">
          <w:marLeft w:val="480"/>
          <w:marRight w:val="0"/>
          <w:marTop w:val="0"/>
          <w:marBottom w:val="0"/>
          <w:divBdr>
            <w:top w:val="none" w:sz="0" w:space="0" w:color="auto"/>
            <w:left w:val="none" w:sz="0" w:space="0" w:color="auto"/>
            <w:bottom w:val="none" w:sz="0" w:space="0" w:color="auto"/>
            <w:right w:val="none" w:sz="0" w:space="0" w:color="auto"/>
          </w:divBdr>
        </w:div>
        <w:div w:id="1111243023">
          <w:marLeft w:val="480"/>
          <w:marRight w:val="0"/>
          <w:marTop w:val="0"/>
          <w:marBottom w:val="0"/>
          <w:divBdr>
            <w:top w:val="none" w:sz="0" w:space="0" w:color="auto"/>
            <w:left w:val="none" w:sz="0" w:space="0" w:color="auto"/>
            <w:bottom w:val="none" w:sz="0" w:space="0" w:color="auto"/>
            <w:right w:val="none" w:sz="0" w:space="0" w:color="auto"/>
          </w:divBdr>
        </w:div>
        <w:div w:id="281309289">
          <w:marLeft w:val="480"/>
          <w:marRight w:val="0"/>
          <w:marTop w:val="0"/>
          <w:marBottom w:val="0"/>
          <w:divBdr>
            <w:top w:val="none" w:sz="0" w:space="0" w:color="auto"/>
            <w:left w:val="none" w:sz="0" w:space="0" w:color="auto"/>
            <w:bottom w:val="none" w:sz="0" w:space="0" w:color="auto"/>
            <w:right w:val="none" w:sz="0" w:space="0" w:color="auto"/>
          </w:divBdr>
        </w:div>
        <w:div w:id="71657945">
          <w:marLeft w:val="480"/>
          <w:marRight w:val="0"/>
          <w:marTop w:val="0"/>
          <w:marBottom w:val="0"/>
          <w:divBdr>
            <w:top w:val="none" w:sz="0" w:space="0" w:color="auto"/>
            <w:left w:val="none" w:sz="0" w:space="0" w:color="auto"/>
            <w:bottom w:val="none" w:sz="0" w:space="0" w:color="auto"/>
            <w:right w:val="none" w:sz="0" w:space="0" w:color="auto"/>
          </w:divBdr>
        </w:div>
        <w:div w:id="1294485725">
          <w:marLeft w:val="480"/>
          <w:marRight w:val="0"/>
          <w:marTop w:val="0"/>
          <w:marBottom w:val="0"/>
          <w:divBdr>
            <w:top w:val="none" w:sz="0" w:space="0" w:color="auto"/>
            <w:left w:val="none" w:sz="0" w:space="0" w:color="auto"/>
            <w:bottom w:val="none" w:sz="0" w:space="0" w:color="auto"/>
            <w:right w:val="none" w:sz="0" w:space="0" w:color="auto"/>
          </w:divBdr>
        </w:div>
        <w:div w:id="1399786736">
          <w:marLeft w:val="480"/>
          <w:marRight w:val="0"/>
          <w:marTop w:val="0"/>
          <w:marBottom w:val="0"/>
          <w:divBdr>
            <w:top w:val="none" w:sz="0" w:space="0" w:color="auto"/>
            <w:left w:val="none" w:sz="0" w:space="0" w:color="auto"/>
            <w:bottom w:val="none" w:sz="0" w:space="0" w:color="auto"/>
            <w:right w:val="none" w:sz="0" w:space="0" w:color="auto"/>
          </w:divBdr>
        </w:div>
        <w:div w:id="1515025595">
          <w:marLeft w:val="480"/>
          <w:marRight w:val="0"/>
          <w:marTop w:val="0"/>
          <w:marBottom w:val="0"/>
          <w:divBdr>
            <w:top w:val="none" w:sz="0" w:space="0" w:color="auto"/>
            <w:left w:val="none" w:sz="0" w:space="0" w:color="auto"/>
            <w:bottom w:val="none" w:sz="0" w:space="0" w:color="auto"/>
            <w:right w:val="none" w:sz="0" w:space="0" w:color="auto"/>
          </w:divBdr>
        </w:div>
        <w:div w:id="1402756265">
          <w:marLeft w:val="480"/>
          <w:marRight w:val="0"/>
          <w:marTop w:val="0"/>
          <w:marBottom w:val="0"/>
          <w:divBdr>
            <w:top w:val="none" w:sz="0" w:space="0" w:color="auto"/>
            <w:left w:val="none" w:sz="0" w:space="0" w:color="auto"/>
            <w:bottom w:val="none" w:sz="0" w:space="0" w:color="auto"/>
            <w:right w:val="none" w:sz="0" w:space="0" w:color="auto"/>
          </w:divBdr>
        </w:div>
        <w:div w:id="1681279052">
          <w:marLeft w:val="480"/>
          <w:marRight w:val="0"/>
          <w:marTop w:val="0"/>
          <w:marBottom w:val="0"/>
          <w:divBdr>
            <w:top w:val="none" w:sz="0" w:space="0" w:color="auto"/>
            <w:left w:val="none" w:sz="0" w:space="0" w:color="auto"/>
            <w:bottom w:val="none" w:sz="0" w:space="0" w:color="auto"/>
            <w:right w:val="none" w:sz="0" w:space="0" w:color="auto"/>
          </w:divBdr>
        </w:div>
        <w:div w:id="517890838">
          <w:marLeft w:val="480"/>
          <w:marRight w:val="0"/>
          <w:marTop w:val="0"/>
          <w:marBottom w:val="0"/>
          <w:divBdr>
            <w:top w:val="none" w:sz="0" w:space="0" w:color="auto"/>
            <w:left w:val="none" w:sz="0" w:space="0" w:color="auto"/>
            <w:bottom w:val="none" w:sz="0" w:space="0" w:color="auto"/>
            <w:right w:val="none" w:sz="0" w:space="0" w:color="auto"/>
          </w:divBdr>
        </w:div>
        <w:div w:id="1916470387">
          <w:marLeft w:val="480"/>
          <w:marRight w:val="0"/>
          <w:marTop w:val="0"/>
          <w:marBottom w:val="0"/>
          <w:divBdr>
            <w:top w:val="none" w:sz="0" w:space="0" w:color="auto"/>
            <w:left w:val="none" w:sz="0" w:space="0" w:color="auto"/>
            <w:bottom w:val="none" w:sz="0" w:space="0" w:color="auto"/>
            <w:right w:val="none" w:sz="0" w:space="0" w:color="auto"/>
          </w:divBdr>
        </w:div>
        <w:div w:id="931083325">
          <w:marLeft w:val="480"/>
          <w:marRight w:val="0"/>
          <w:marTop w:val="0"/>
          <w:marBottom w:val="0"/>
          <w:divBdr>
            <w:top w:val="none" w:sz="0" w:space="0" w:color="auto"/>
            <w:left w:val="none" w:sz="0" w:space="0" w:color="auto"/>
            <w:bottom w:val="none" w:sz="0" w:space="0" w:color="auto"/>
            <w:right w:val="none" w:sz="0" w:space="0" w:color="auto"/>
          </w:divBdr>
        </w:div>
        <w:div w:id="475951713">
          <w:marLeft w:val="480"/>
          <w:marRight w:val="0"/>
          <w:marTop w:val="0"/>
          <w:marBottom w:val="0"/>
          <w:divBdr>
            <w:top w:val="none" w:sz="0" w:space="0" w:color="auto"/>
            <w:left w:val="none" w:sz="0" w:space="0" w:color="auto"/>
            <w:bottom w:val="none" w:sz="0" w:space="0" w:color="auto"/>
            <w:right w:val="none" w:sz="0" w:space="0" w:color="auto"/>
          </w:divBdr>
        </w:div>
        <w:div w:id="628245004">
          <w:marLeft w:val="480"/>
          <w:marRight w:val="0"/>
          <w:marTop w:val="0"/>
          <w:marBottom w:val="0"/>
          <w:divBdr>
            <w:top w:val="none" w:sz="0" w:space="0" w:color="auto"/>
            <w:left w:val="none" w:sz="0" w:space="0" w:color="auto"/>
            <w:bottom w:val="none" w:sz="0" w:space="0" w:color="auto"/>
            <w:right w:val="none" w:sz="0" w:space="0" w:color="auto"/>
          </w:divBdr>
        </w:div>
        <w:div w:id="1761021181">
          <w:marLeft w:val="480"/>
          <w:marRight w:val="0"/>
          <w:marTop w:val="0"/>
          <w:marBottom w:val="0"/>
          <w:divBdr>
            <w:top w:val="none" w:sz="0" w:space="0" w:color="auto"/>
            <w:left w:val="none" w:sz="0" w:space="0" w:color="auto"/>
            <w:bottom w:val="none" w:sz="0" w:space="0" w:color="auto"/>
            <w:right w:val="none" w:sz="0" w:space="0" w:color="auto"/>
          </w:divBdr>
        </w:div>
        <w:div w:id="1429736882">
          <w:marLeft w:val="480"/>
          <w:marRight w:val="0"/>
          <w:marTop w:val="0"/>
          <w:marBottom w:val="0"/>
          <w:divBdr>
            <w:top w:val="none" w:sz="0" w:space="0" w:color="auto"/>
            <w:left w:val="none" w:sz="0" w:space="0" w:color="auto"/>
            <w:bottom w:val="none" w:sz="0" w:space="0" w:color="auto"/>
            <w:right w:val="none" w:sz="0" w:space="0" w:color="auto"/>
          </w:divBdr>
        </w:div>
        <w:div w:id="1864443024">
          <w:marLeft w:val="480"/>
          <w:marRight w:val="0"/>
          <w:marTop w:val="0"/>
          <w:marBottom w:val="0"/>
          <w:divBdr>
            <w:top w:val="none" w:sz="0" w:space="0" w:color="auto"/>
            <w:left w:val="none" w:sz="0" w:space="0" w:color="auto"/>
            <w:bottom w:val="none" w:sz="0" w:space="0" w:color="auto"/>
            <w:right w:val="none" w:sz="0" w:space="0" w:color="auto"/>
          </w:divBdr>
        </w:div>
        <w:div w:id="702752026">
          <w:marLeft w:val="480"/>
          <w:marRight w:val="0"/>
          <w:marTop w:val="0"/>
          <w:marBottom w:val="0"/>
          <w:divBdr>
            <w:top w:val="none" w:sz="0" w:space="0" w:color="auto"/>
            <w:left w:val="none" w:sz="0" w:space="0" w:color="auto"/>
            <w:bottom w:val="none" w:sz="0" w:space="0" w:color="auto"/>
            <w:right w:val="none" w:sz="0" w:space="0" w:color="auto"/>
          </w:divBdr>
        </w:div>
        <w:div w:id="1960842940">
          <w:marLeft w:val="480"/>
          <w:marRight w:val="0"/>
          <w:marTop w:val="0"/>
          <w:marBottom w:val="0"/>
          <w:divBdr>
            <w:top w:val="none" w:sz="0" w:space="0" w:color="auto"/>
            <w:left w:val="none" w:sz="0" w:space="0" w:color="auto"/>
            <w:bottom w:val="none" w:sz="0" w:space="0" w:color="auto"/>
            <w:right w:val="none" w:sz="0" w:space="0" w:color="auto"/>
          </w:divBdr>
        </w:div>
        <w:div w:id="657423728">
          <w:marLeft w:val="480"/>
          <w:marRight w:val="0"/>
          <w:marTop w:val="0"/>
          <w:marBottom w:val="0"/>
          <w:divBdr>
            <w:top w:val="none" w:sz="0" w:space="0" w:color="auto"/>
            <w:left w:val="none" w:sz="0" w:space="0" w:color="auto"/>
            <w:bottom w:val="none" w:sz="0" w:space="0" w:color="auto"/>
            <w:right w:val="none" w:sz="0" w:space="0" w:color="auto"/>
          </w:divBdr>
        </w:div>
        <w:div w:id="1451515558">
          <w:marLeft w:val="480"/>
          <w:marRight w:val="0"/>
          <w:marTop w:val="0"/>
          <w:marBottom w:val="0"/>
          <w:divBdr>
            <w:top w:val="none" w:sz="0" w:space="0" w:color="auto"/>
            <w:left w:val="none" w:sz="0" w:space="0" w:color="auto"/>
            <w:bottom w:val="none" w:sz="0" w:space="0" w:color="auto"/>
            <w:right w:val="none" w:sz="0" w:space="0" w:color="auto"/>
          </w:divBdr>
        </w:div>
        <w:div w:id="510336900">
          <w:marLeft w:val="480"/>
          <w:marRight w:val="0"/>
          <w:marTop w:val="0"/>
          <w:marBottom w:val="0"/>
          <w:divBdr>
            <w:top w:val="none" w:sz="0" w:space="0" w:color="auto"/>
            <w:left w:val="none" w:sz="0" w:space="0" w:color="auto"/>
            <w:bottom w:val="none" w:sz="0" w:space="0" w:color="auto"/>
            <w:right w:val="none" w:sz="0" w:space="0" w:color="auto"/>
          </w:divBdr>
        </w:div>
        <w:div w:id="614946598">
          <w:marLeft w:val="480"/>
          <w:marRight w:val="0"/>
          <w:marTop w:val="0"/>
          <w:marBottom w:val="0"/>
          <w:divBdr>
            <w:top w:val="none" w:sz="0" w:space="0" w:color="auto"/>
            <w:left w:val="none" w:sz="0" w:space="0" w:color="auto"/>
            <w:bottom w:val="none" w:sz="0" w:space="0" w:color="auto"/>
            <w:right w:val="none" w:sz="0" w:space="0" w:color="auto"/>
          </w:divBdr>
        </w:div>
      </w:divsChild>
    </w:div>
    <w:div w:id="2058774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unib.ac.id/index.php/teknosia" TargetMode="Externa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handynugroho41@gmail.com"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40.png"/></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9F8673-6B20-46C0-8E59-7DDB8D598586}"/>
      </w:docPartPr>
      <w:docPartBody>
        <w:p w:rsidR="00042264" w:rsidRDefault="00CD15C1">
          <w:r w:rsidRPr="0062383B">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umans">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D76"/>
    <w:rsid w:val="00042264"/>
    <w:rsid w:val="000F5F36"/>
    <w:rsid w:val="00182E6A"/>
    <w:rsid w:val="001C35A6"/>
    <w:rsid w:val="001D1F5F"/>
    <w:rsid w:val="00217DD1"/>
    <w:rsid w:val="002E3F92"/>
    <w:rsid w:val="003A71F7"/>
    <w:rsid w:val="003F07A3"/>
    <w:rsid w:val="0040770D"/>
    <w:rsid w:val="00407979"/>
    <w:rsid w:val="00B93D76"/>
    <w:rsid w:val="00BB445C"/>
    <w:rsid w:val="00BF3DC9"/>
    <w:rsid w:val="00CD15C1"/>
    <w:rsid w:val="00F60BC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CD15C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1F16D2-E43E-48FF-9C27-27838C33A01E}">
  <we:reference id="wa104382081" version="1.55.1.0" store="en-US" storeType="OMEX"/>
  <we:alternateReferences>
    <we:reference id="wa104382081" version="1.55.1.0" store="" storeType="OMEX"/>
  </we:alternateReferences>
  <we:properties>
    <we:property name="MENDELEY_CITATIONS" value="[{&quot;citationID&quot;:&quot;MENDELEY_CITATION_06ec9009-7ecd-4ec3-838b-134ddf2ba23a&quot;,&quot;citationItems&quot;:[{&quot;id&quot;:&quot;944fdf58-df90-5506-8306-10e30000d244&quot;,&quot;itemData&quot;:{&quot;DOI&quot;:&quot;10.25236/ijfet.2022.040713&quot;,&quot;ISSN&quot;:&quot;2706655X&quot;,&quot;abstract&quot;:&quot;： With the continuous advancement and development of science and technology, the operating processes in the manufacturing industry are becoming more and more intelligent. Many substantial innovations in the development of science and technology are widely used in industrial services to improve production efficiency. As a result, some repetitions of mechanized work no longer requires manual operation. Industrial robots can play an important production role in some repetitive processes and promote the development of production quality. The development of science and technology has provided convenient conditions for innovation in various industries. However, compared with some other developed countries, China's industrial robots still have some obvious shortcomings in the application of intelligent manufacturing. The development and practice of intelligent robots has important practical significance for the development of the entire manufacturing industry while promoting the increase in the frequency of intelligent manufacturing. Therefore, relevant workers should seek more ways to improve the application efficiency of industrial robots and provide more high-quality hardware facilities for the development of the industry.&quot;,&quot;author&quot;:[{&quot;dropping-particle&quot;:&quot;&quot;,&quot;family&quot;:&quot;Yunze&quot;,&quot;given&quot;:&quot;Li&quot;,&quot;non-dropping-particle&quot;:&quot;&quot;,&quot;parse-names&quot;:false,&quot;suffix&quot;:&quot;&quot;}],&quot;container-title&quot;:&quot;International Journal of Frontiers in Engineering Technology&quot;,&quot;id&quot;:&quot;944fdf58-df90-5506-8306-10e30000d244&quot;,&quot;issue&quot;:&quot;7&quot;,&quot;issued&quot;:{&quot;date-parts&quot;:[[&quot;2022&quot;]]},&quot;page&quot;:&quot;64-67&quot;,&quot;title&quot;:&quot;Analysis of the application of industrial robots in intelligent manufacturing&quot;,&quot;type&quot;:&quot;article-journal&quot;,&quot;volume&quot;:&quot;4&quot;},&quot;uris&quot;:[&quot;http://www.mendeley.com/documents/?uuid=bdac8d88-41f9-4967-a15a-d73c6d6ce2cf&quot;],&quot;isTemporary&quot;:false,&quot;legacyDesktopId&quot;:&quot;bdac8d88-41f9-4967-a15a-d73c6d6ce2cf&quot;}],&quot;properties&quot;:{&quot;noteIndex&quot;:0},&quot;isEdited&quot;:false,&quot;manualOverride&quot;:{&quot;citeprocText&quot;:&quot;(Yunze, 2022)&quot;,&quot;isManuallyOverridden&quot;:false,&quot;manualOverrideText&quot;:&quot;&quot;},&quot;citationTag&quot;:&quot;MENDELEY_CITATION_v3_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&quot;},{&quot;citationID&quot;:&quot;MENDELEY_CITATION_72119404-d7dd-4c19-bee6-569a7277bcc0&quot;,&quot;citationItems&quot;:[{&quot;id&quot;:&quot;3c9aac4d-18f8-5a8a-9225-ebc9c621d469&quot;,&quot;itemData&quot;:{&quot;DOI&quot;:&quot;10.3390/app12010135&quot;,&quot;ISSN&quot;:&quot;1822296X&quot;,&quot;abstract&quot;:&quot;The paper examines the possibility of adapting the clustering problem solving methodology by identifying the locations where the centers of newly constructed (or additionally connected) international railway lines could be located. The centers may be provided for the maintenance machinery base, the rolling stock depot, the freight terminal or for the purpose of line management. In order to solve the problem of clustering of an international railway line, depending on the intended purpose of the centers of weighted, it is suggested to evaluate such indicators as gross domestic product, population, area and length of railway network of countries. The Amsterdam-Tallinn route is an example. In doing so, the author proposes a methodology for identifying disproportionate areas away from socio-economic centers where the related problems of railroad development may arise.&quot;,&quot;author&quot;:[{&quot;dropping-particle&quot;:&quot;&quot;,&quot;family&quot;:&quot;Dzedzickis&quot;,&quot;given&quot;:&quot;Andrius&quot;,&quot;non-dropping-particle&quot;:&quot;&quot;,&quot;parse-names&quot;:false,&quot;suffix&quot;:&quot;&quot;},{&quot;dropping-particle&quot;:&quot;&quot;,&quot;family&quot;:&quot;Zemaitiene&quot;,&quot;given&quot;:&quot;Jurga Subaciute&quot;,&quot;non-dropping-particle&quot;:&quot;&quot;,&quot;parse-names&quot;:false,&quot;suffix&quot;:&quot;&quot;},{&quot;dropping-particle&quot;:&quot;&quot;,&quot;family&quot;:&quot;Sutinys&quot;,&quot;given&quot;:&quot;Ernestas&quot;,&quot;non-dropping-particle&quot;:&quot;&quot;,&quot;parse-names&quot;:false,&quot;suffix&quot;:&quot;&quot;},{&quot;dropping-particle&quot;:&quot;&quot;,&quot;family&quot;:&quot;Bubniene&quot;,&quot;given&quot;:&quot;Urte Samukaite&quot;,&quot;non-dropping-particle&quot;:&quot;&quot;,&quot;parse-names&quot;:false,&quot;suffix&quot;:&quot;&quot;},{&quot;dropping-particle&quot;:&quot;&quot;,&quot;family&quot;:&quot;Bucinskas&quot;,&quot;given&quot;:&quot;Vytautas&quot;,&quot;non-dropping-particle&quot;:&quot;&quot;,&quot;parse-names&quot;:false,&quot;suffix&quot;:&quot;&quot;}],&quot;container-title&quot;:&quot;Transport Means - Proceedings of the International Conference&quot;,&quot;id&quot;:&quot;3c9aac4d-18f8-5a8a-9225-ebc9c621d469&quot;,&quot;issued&quot;:{&quot;date-parts&quot;:[[&quot;2021&quot;]]},&quot;page&quot;:&quot;911-917&quot;,&quot;title&quot;:&quot;Application of the Clustering Challenge to New Railway Lines&quot;,&quot;type&quot;:&quot;article-journal&quot;,&quot;volume&quot;:&quot;2021-Octob&quot;},&quot;uris&quot;:[&quot;http://www.mendeley.com/documents/?uuid=c2b9256c-fc93-4e70-aa56-04e624b5f0c6&quot;],&quot;isTemporary&quot;:false,&quot;legacyDesktopId&quot;:&quot;c2b9256c-fc93-4e70-aa56-04e624b5f0c6&quot;}],&quot;properties&quot;:{&quot;noteIndex&quot;:0},&quot;isEdited&quot;:false,&quot;manualOverride&quot;:{&quot;citeprocText&quot;:&quot;(Dzedzickis et al., 2021)&quot;,&quot;isManuallyOverridden&quot;:false,&quot;manualOverrideText&quot;:&quot;&quot;},&quot;citationTag&quot;:&quot;MENDELEY_CITATION_v3_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&quot;},{&quot;citationID&quot;:&quot;MENDELEY_CITATION_8a0acbcf-b626-4c4f-8f21-0ca13dd088b6&quot;,&quot;citationItems&quot;:[{&quot;id&quot;:&quot;86ab395c-93b2-56db-b569-65b08d2c26a5&quot;,&quot;itemData&quot;:{&quot;DOI&quot;:&quot;https://doi.org/10.55606/makreju.v1i3.1645&quot;,&quot;abstract&quot;:&quot;Penelitian ini membahas perkembangan industri 5.0 dan dampaknya terhadap perekonomian Indonesia. Industri 5.0 merupakan konsep yang mengintegrasikan kecerdasan buatan, robotika, otomatisasi, Internet of Things (IoT), dan teknologi lainnya untuk menciptakan sistem produksi yang lebih efisien dan terhubung. Penelitian ini bertujuan untuk menganalisis bagaimana penerapan Industri 5.0 telah mempengaruhi sektor ekonomi Indonesia dan tantangan yang dihadapi dalam mengadopsi teknologi ini. Tinjauan literatur yang komprehensif dilakukan untuk memahami perkembangan global Industri 5.0 dan kemudian diterapkan dalam konteks Indonesia. Penelitian ini juga menyoroti aspek-aspek seperti infrastruktur digital, keterampilan tenaga kerja, dan kebijakan pemerintah yang mendukung atau menghambat perkembangan Industri 5.0 di Indonesia. Diharapkan penelitian ini dapat memberikan wawasan yang berharga bagi pembuat kebijakan dan pemangku kepentingan dalam memahami kontribusi Industri 5.0 terhadap perekonomian Indonesia dan merumuskan strategi yang tepat untuk mendorong pertumbuhan ekonomi yang berkelanjutan.&quot;,&quot;author&quot;:[{&quot;dropping-particle&quot;:&quot;&quot;,&quot;family&quot;:&quot;Nugroho&quot;,&quot;given&quot;:&quot;Tangkas Ageng&quot;,&quot;non-dropping-particle&quot;:&quot;&quot;,&quot;parse-names&quot;:false,&quot;suffix&quot;:&quot;&quot;},{&quot;dropping-particle&quot;:&quot;&quot;,&quot;family&quot;:&quot;Amarco&quot;,&quot;given&quot;:&quot;Achmad Kaisi&quot;,&quot;non-dropping-particle&quot;:&quot;&quot;,&quot;parse-names&quot;:false,&quot;suffix&quot;:&quot;&quot;},{&quot;dropping-particle&quot;:&quot;&quot;,&quot;family&quot;:&quot;Yasin&quot;,&quot;given&quot;:&quot;Muhammad&quot;,&quot;non-dropping-particle&quot;:&quot;&quot;,&quot;parse-names&quot;:false,&quot;suffix&quot;:&quot;&quot;}],&quot;container-title&quot;:&quot;Manajemen Kreatif Jurnal (MAKREJU)&quot;,&quot;id&quot;:&quot;86ab395c-93b2-56db-b569-65b08d2c26a5&quot;,&quot;issued&quot;:{&quot;date-parts&quot;:[[&quot;2023&quot;]]},&quot;page&quot;:&quot;95-106&quot;,&quot;title&quot;:&quot;Perkembangan Industri 5.0 Terhadap Perekonomian Indonesia&quot;,&quot;type&quot;:&quot;article-journal&quot;,&quot;volume&quot;:&quot;1(3)&quot;},&quot;uris&quot;:[&quot;http://www.mendeley.com/documents/?uuid=3c007b6f-fe04-4b7c-a805-8de518276019&quot;],&quot;isTemporary&quot;:false,&quot;legacyDesktopId&quot;:&quot;3c007b6f-fe04-4b7c-a805-8de518276019&quot;}],&quot;properties&quot;:{&quot;noteIndex&quot;:0},&quot;isEdited&quot;:false,&quot;manualOverride&quot;:{&quot;citeprocText&quot;:&quot;(Nugroho et al., 2023)&quot;,&quot;isManuallyOverridden&quot;:false,&quot;manualOverrideText&quot;:&quot;&quot;},&quot;citationTag&quot;:&quot;MENDELEY_CITATION_v3_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&quot;},{&quot;citationID&quot;:&quot;MENDELEY_CITATION_138c3d0d-d60b-4d35-a6ac-b97570adda1e&quot;,&quot;citationItems&quot;:[{&quot;id&quot;:&quot;b03a16c6-56e6-5e57-8a80-aef3472738f2&quot;,&quot;itemData&quot;:{&quot;author&quot;:[{&quot;dropping-particle&quot;:&quot;&quot;,&quot;family&quot;:&quot;Yusufadz&quot;,&quot;given&quot;:&quot;Agil Chairul&quot;,&quot;non-dropping-particle&quot;:&quot;&quot;,&quot;parse-names&quot;:false,&quot;suffix&quot;:&quot;&quot;},{&quot;dropping-particle&quot;:&quot;&quot;,&quot;family&quot;:&quot;Rosyidin&quot;,&quot;given&quot;:&quot;Achmad&quot;,&quot;non-dropping-particle&quot;:&quot;&quot;,&quot;parse-names&quot;:false,&quot;suffix&quot;:&quot;&quot;}],&quot;container-title&quot;:&quot;Prosiding Seminar Nasional Teknologi Industri (SNTI)&quot;,&quot;id&quot;:&quot;b03a16c6-56e6-5e57-8a80-aef3472738f2&quot;,&quot;issued&quot;:{&quot;date-parts&quot;:[[&quot;2022&quot;]]},&quot;page&quot;:&quot;227-232&quot;,&quot;title&quot;:&quot;ANALISIS PENERAPAN ARTIFICIAL INTELLIGENCE DAN ROBOTIK PADA INDUSTRI MANUFAKTUR INDONESIA DALAM MENGHADAPI ERA&quot;,&quot;type&quot;:&quot;article-journal&quot;,&quot;volume&quot;:&quot;9 (1)&quot;},&quot;uris&quot;:[&quot;http://www.mendeley.com/documents/?uuid=b7c37bb4-6dec-436b-8cae-dcbaa3872f61&quot;],&quot;isTemporary&quot;:false,&quot;legacyDesktopId&quot;:&quot;b7c37bb4-6dec-436b-8cae-dcbaa3872f61&quot;}],&quot;properties&quot;:{&quot;noteIndex&quot;:0},&quot;isEdited&quot;:false,&quot;manualOverride&quot;:{&quot;citeprocText&quot;:&quot;(Yusufadz &amp;#38; Rosyidin, 2022)&quot;,&quot;isManuallyOverridden&quot;:false,&quot;manualOverrideText&quot;:&quot;&quot;},&quot;citationTag&quot;:&quot;MENDELEY_CITATION_v3_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&quot;},{&quot;citationID&quot;:&quot;MENDELEY_CITATION_2109ee99-8c8c-4bc0-a35d-e9532637776c&quot;,&quot;citationItems&quot;:[{&quot;id&quot;:&quot;46d72708-49c9-50de-b491-c7d22e1164eb&quot;,&quot;itemData&quot;:{&quot;abstract&quot;:&quot;The manufacturing industries are seeing an ever-increasing need for robotic process automation. At the moment, robotic systems can only function in extremely chaotic settings. Manufacturers employ robots to assemble goods including automobiles, candy bars and technological devices. As technology has advanced, robots have found applications in a variety of fields, including medical, military strategy, underwater object discovery and planetary exploration. People who have lost limbs have benefited from robotic technology. Robots can do a lot of useful things for humans. The controller directs the position of the manipulator, while actuators in the joints provide the necessary motion for the robot. Therefore, the controller must provide a precise value for joint variables representing the end effector's position. An industrial robot's manipulator has more than one way to get to its desired job or end effector position, allowing for a more precise solution to the joint variables. Fault tolerance and fault deduction over a wide range are two applications of this study's inverse kinematics-based methodology. To facilitate communication between the system and the ABB robot, a unique approach based on the file transfer protocol (FTP) has been devised. This work has shown it can be simply and safely integrated into a number of robot manipulator systems through the integration of the proposed predictive visual servoing strategies with the robot manipulator for real-world applications.&quot;,&quot;author&quot;:[{&quot;dropping-particle&quot;:&quot;&quot;,&quot;family&quot;:&quot;Borra&quot;,&quot;given&quot;:&quot;Surya Prasada Rao&quot;,&quot;non-dropping-particle&quot;:&quot;&quot;,&quot;parse-names&quot;:false,&quot;suffix&quot;:&quot;&quot;},{&quot;dropping-particle&quot;:&quot;&quot;,&quot;family&quot;:&quot;et al&quot;,&quot;given&quot;:&quot;.&quot;,&quot;non-dropping-particle&quot;:&quot;&quot;,&quot;parse-names&quot;:false,&quot;suffix&quot;:&quot;&quot;}],&quot;id&quot;:&quot;46d72708-49c9-50de-b491-c7d22e1164eb&quot;,&quot;issued&quot;:{&quot;date-parts&quot;:[[&quot;2023&quot;]]},&quot;number-of-pages&quot;:&quot;173-181&quot;,&quot;publisher&quot;:&quot;Springer&quot;,&quot;title&quot;:&quot;Towards Human-Like Robotic Grasping for Industrial Applications Using Computer Vision&quot;,&quot;type&quot;:&quot;book&quot;},&quot;uris&quot;:[&quot;http://www.mendeley.com/documents/?uuid=cd5000fb-aff6-4431-97a1-d74ddbf0d991&quot;],&quot;isTemporary&quot;:false,&quot;legacyDesktopId&quot;:&quot;cd5000fb-aff6-4431-97a1-d74ddbf0d991&quot;}],&quot;properties&quot;:{&quot;noteIndex&quot;:0},&quot;isEdited&quot;:false,&quot;manualOverride&quot;:{&quot;citeprocText&quot;:&quot;(Borra &amp;#38; et al, 2023)&quot;,&quot;isManuallyOverridden&quot;:false,&quot;manualOverrideText&quot;:&quot;&quot;},&quot;citationTag&quot;:&quot;MENDELEY_CITATION_v3_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&quot;},{&quot;citationID&quot;:&quot;MENDELEY_CITATION_f717a0c2-e9ac-4dc4-90ea-77c03d7a3355&quot;,&quot;citationItems&quot;:[{&quot;id&quot;:&quot;889fcc68-98bf-54ba-9271-ba933516f538&quot;,&quot;itemData&quot;:{&quot;DOI&quot;:&quot;https://doi.org/10.21776/jrm.v13i3.997&quot;,&quot;abstract&quot;:&quot;DESAIN KONTROL ROBOT MANIPULATOR KAPASITAS 1.25 kgf A robotic manipulator is one type of popular industrial robot which has a shape and movement that resemble a human arm. Ro- botic Manipulator mainly consists of a base, arm, gripper, and control system. This research focused on the control aspect of ro- bot manipulators to handle 1.25 kgf load through experiment as a model of the robot with inverse kinematics. The design of the robot control uses 5 degrees of freedom using a servo motor as its actu- ator to achieve an accurate and stable movement on its x, y, and z coordinates using a microcontroller to calculate the inverse kine- matic in real-time. The robot’s control involved the kinematic sys- tem, control diagram, microcontroller, and robot programming. From the experiment, it was found that the robot manipulator was able to grip and move an object from one coordinate to another position accurately and stable with a deviation in each axis were 2-3 mm on the X, 2 mm on the Y, and 1-3 mm on the Z. As for the movement timeframe deviation that was obtained between the pro- grammed and measured was o seconds. Keywords:&quot;,&quot;author&quot;:[{&quot;dropping-particle&quot;:&quot;&quot;,&quot;family&quot;:&quot;Sirojuddin&quot;,&quot;given&quot;:&quot;&quot;,&quot;non-dropping-particle&quot;:&quot;&quot;,&quot;parse-names&quot;:false,&quot;suffix&quot;:&quot;&quot;},{&quot;dropping-particle&quot;:&quot;&quot;,&quot;family&quot;:&quot;Adigutama&quot;,&quot;given&quot;:&quot;Yudha&quot;,&quot;non-dropping-particle&quot;:&quot;&quot;,&quot;parse-names&quot;:false,&quot;suffix&quot;:&quot;&quot;},{&quot;dropping-particle&quot;:&quot;&quot;,&quot;family&quot;:&quot;Syaefudin&quot;,&quot;given&quot;:&quot;Eko Arif&quot;,&quot;non-dropping-particle&quot;:&quot;&quot;,&quot;parse-names&quot;:false,&quot;suffix&quot;:&quot;&quot;},{&quot;dropping-particle&quot;:&quot;Al&quot;,&quot;family&quot;:&quot;Fatah&quot;,&quot;given&quot;:&quot;Mohamad Illham&quot;,&quot;non-dropping-particle&quot;:&quot;&quot;,&quot;parse-names&quot;:false,&quot;suffix&quot;:&quot;&quot;}],&quot;container-title&quot;:&quot;Rekayasa Mesin&quot;,&quot;id&quot;:&quot;889fcc68-98bf-54ba-9271-ba933516f538&quot;,&quot;issue&quot;:&quot;3&quot;,&quot;issued&quot;:{&quot;date-parts&quot;:[[&quot;2022&quot;]]},&quot;page&quot;:&quot;675-688&quot;,&quot;title&quot;:&quot;DESAIN KONTROL ROBOT MANIPULATOR KAPASITAS 1.25 kgf&quot;,&quot;type&quot;:&quot;article-journal&quot;,&quot;volume&quot;:&quot;13&quot;},&quot;uris&quot;:[&quot;http://www.mendeley.com/documents/?uuid=f3a16c95-0172-4594-811e-060a719b840d&quot;],&quot;isTemporary&quot;:false,&quot;legacyDesktopId&quot;:&quot;f3a16c95-0172-4594-811e-060a719b840d&quot;}],&quot;properties&quot;:{&quot;noteIndex&quot;:0},&quot;isEdited&quot;:false,&quot;manualOverride&quot;:{&quot;citeprocText&quot;:&quot;(Sirojuddin et al., 2022)&quot;,&quot;isManuallyOverridden&quot;:false,&quot;manualOverrideText&quot;:&quot;&quot;},&quot;citationTag&quot;:&quot;MENDELEY_CITATION_v3_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&quot;},{&quot;citationID&quot;:&quot;MENDELEY_CITATION_68379c90-70e1-4a52-b423-2d2059faef5f&quot;,&quot;citationItems&quot;:[{&quot;id&quot;:&quot;7fdd728f-d6c7-5b00-82a8-c9653fa7e2ba&quot;,&quot;itemData&quot;:{&quot;abstract&quot;:&quot;Teknologi robot banyak diterapkan pada Industri, robot yang ber-aktivitas secara terus menerus dalam sistem kendali terintegrasi dengan prosessor. Pada robot manipulator menjadi bagian dari sistem otomasi yang perlu untuk dipelajari oleh operator. Mempelajari sistem robot bertujuan untuk mengetahui cara menggunakannya dan memberikan perintah atau tugas. Adapun tujuan dari projek ini sebagai media belajar dalam mempelajari tentang robot manipulator dalam skala simulasi berbasis program visual komputer. Di dalam study ini, Robot manipulator 4-DoF dirancang dalam bentuk simulasi berbasis program visual komputer. Robot ini memiliki empat derajat kebebasan, dengan panjang link/ lengan masing-masing d1=15 cm, a2=20 cm, a3=20 cm dan a4=20 cm. Di dalam program simulasi ini terdapat dua view yaitu tampak atas dan samping. Tampilan visual memberikan enam perintah pergerakan robot manipulator 4-DoF dalam mengambil dan memindahkan objek diantaranya gerakan “Left”, “Right”, “Forward”, “Backward”, “Take the Object”, dan “Release the Object”. Di dalam percobaan ini, bahwa simulasi untuk robot dapat beraktivitas sesuai dengan perintah yang dipilih oleh operator. Simulasi pada robot manipulator 4-DoF ini dapat memberikan pengalaman belajar siswa dalam matakuliah Robotika di Jurusan Teknik Elektro UNSRI. Kata&quot;,&quot;author&quot;:[{&quot;dropping-particle&quot;:&quot;&quot;,&quot;family&quot;:&quot;Rendyansyah&quot;,&quot;given&quot;:&quot;&quot;,&quot;non-dropping-particle&quot;:&quot;&quot;,&quot;parse-names&quot;:false,&quot;suffix&quot;:&quot;&quot;},{&quot;dropping-particle&quot;:&quot;&quot;,&quot;family&quot;:&quot;Hikmarika&quot;,&quot;given&quot;:&quot;H&quot;,&quot;non-dropping-particle&quot;:&quot;&quot;,&quot;parse-names&quot;:false,&quot;suffix&quot;:&quot;&quot;},{&quot;dropping-particle&quot;:&quot;&quot;,&quot;family&quot;:&quot;Iramawan&quot;,&quot;given&quot;:&quot;&quot;,&quot;non-dropping-particle&quot;:&quot;&quot;,&quot;parse-names&quot;:false,&quot;suffix&quot;:&quot;&quot;},{&quot;dropping-particle&quot;:&quot;&quot;,&quot;family&quot;:&quot;Pratama&quot;,&quot;given&quot;:&quot;I&quot;,&quot;non-dropping-particle&quot;:&quot;&quot;,&quot;parse-names&quot;:false,&quot;suffix&quot;:&quot;&quot;},{&quot;dropping-particle&quot;:&quot;&quot;,&quot;family&quot;:&quot;Alrizki&quot;,&quot;given&quot;:&quot;M. F.&quot;,&quot;non-dropping-particle&quot;:&quot;&quot;,&quot;parse-names&quot;:false,&quot;suffix&quot;:&quot;&quot;}],&quot;id&quot;:&quot;7fdd728f-d6c7-5b00-82a8-c9653fa7e2ba&quot;,&quot;issued&quot;:{&quot;date-parts&quot;:[[&quot;2023&quot;]]},&quot;title&quot;:&quot;ROBOT MANIPULATOR 4-DOF DALAM MEMINDAHKAN OBJEK MENGGUNAKAN REMOTE CONTROL BERBASIS SIMULASI KOMPUTER&quot;,&quot;type&quot;:&quot;article-journal&quot;,&quot;volume&quot;:&quot;Seminar Na&quot;},&quot;uris&quot;:[&quot;http://www.mendeley.com/documents/?uuid=5f1bb10f-7477-4e61-a1da-1af5f6af8cbd&quot;],&quot;isTemporary&quot;:false,&quot;legacyDesktopId&quot;:&quot;5f1bb10f-7477-4e61-a1da-1af5f6af8cbd&quot;}],&quot;properties&quot;:{&quot;noteIndex&quot;:0},&quot;isEdited&quot;:false,&quot;manualOverride&quot;:{&quot;citeprocText&quot;:&quot;(Rendyansyah et al., 2023)&quot;,&quot;isManuallyOverridden&quot;:false,&quot;manualOverrideText&quot;:&quot;&quot;},&quot;citationTag&quot;:&quot;MENDELEY_CITATION_v3_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&quot;},{&quot;citationID&quot;:&quot;MENDELEY_CITATION_1484abf1-7fd8-4d1f-8696-13f17a361076&quot;,&quot;citationItems&quot;:[{&quot;id&quot;:&quot;0d6f22c7-9392-5a91-80dd-c2d3d505f3f3&quot;,&quot;itemData&quot;:{&quot;author&quot;:[{&quot;dropping-particle&quot;:&quot;&quot;,&quot;family&quot;:&quot;Poerwandito&quot;,&quot;given&quot;:&quot;Reza&quot;,&quot;non-dropping-particle&quot;:&quot;&quot;,&quot;parse-names&quot;:false,&quot;suffix&quot;:&quot;&quot;},{&quot;dropping-particle&quot;:&quot;&quot;,&quot;family&quot;:&quot;Haryanto&quot;,&quot;given&quot;:&quot;Ismoyo&quot;,&quot;non-dropping-particle&quot;:&quot;&quot;,&quot;parse-names&quot;:false,&quot;suffix&quot;:&quot;&quot;},{&quot;dropping-particle&quot;:&quot;&quot;,&quot;family&quot;:&quot;Jurusan&quot;,&quot;given&quot;:&quot;Mahasiswa&quot;,&quot;non-dropping-particle&quot;:&quot;&quot;,&quot;parse-names&quot;:false,&quot;suffix&quot;:&quot;&quot;},{&quot;dropping-particle&quot;:&quot;&quot;,&quot;family&quot;:&quot;Mesin&quot;,&quot;given&quot;:&quot;Teknik&quot;,&quot;non-dropping-particle&quot;:&quot;&quot;,&quot;parse-names&quot;:false,&quot;suffix&quot;:&quot;&quot;},{&quot;dropping-particle&quot;:&quot;&quot;,&quot;family&quot;:&quot;Teknik&quot;,&quot;given&quot;:&quot;Fakultas&quot;,&quot;non-dropping-particle&quot;:&quot;&quot;,&quot;parse-names&quot;:false,&quot;suffix&quot;:&quot;&quot;},{&quot;dropping-particle&quot;:&quot;&quot;,&quot;family&quot;:&quot;Diponegoro&quot;,&quot;given&quot;:&quot;Universitas&quot;,&quot;non-dropping-particle&quot;:&quot;&quot;,&quot;parse-names&quot;:false,&quot;suffix&quot;:&quot;&quot;},{&quot;dropping-particle&quot;:&quot;&quot;,&quot;family&quot;:&quot;Jurusan&quot;,&quot;given&quot;:&quot;Dosen&quot;,&quot;non-dropping-particle&quot;:&quot;&quot;,&quot;parse-names&quot;:false,&quot;suffix&quot;:&quot;&quot;},{&quot;dropping-particle&quot;:&quot;&quot;,&quot;family&quot;:&quot;Mesin&quot;,&quot;given&quot;:&quot;Teknik&quot;,&quot;non-dropping-particle&quot;:&quot;&quot;,&quot;parse-names&quot;:false,&quot;suffix&quot;:&quot;&quot;},{&quot;dropping-particle&quot;:&quot;&quot;,&quot;family&quot;:&quot;Teknik&quot;,&quot;given&quot;:&quot;Fakultas&quot;,&quot;non-dropping-particle&quot;:&quot;&quot;,&quot;parse-names&quot;:false,&quot;suffix&quot;:&quot;&quot;},{&quot;dropping-particle&quot;:&quot;&quot;,&quot;family&quot;:&quot;Diponegoro&quot;,&quot;given&quot;:&quot;Universitas&quot;,&quot;non-dropping-particle&quot;:&quot;&quot;,&quot;parse-names&quot;:false,&quot;suffix&quot;:&quot;&quot;}],&quot;id&quot;:&quot;0d6f22c7-9392-5a91-80dd-c2d3d505f3f3&quot;,&quot;issue&quot;:&quot;1&quot;,&quot;issued&quot;:{&quot;date-parts&quot;:[[&quot;2024&quot;]]},&quot;page&quot;:&quot;59-64&quot;,&quot;title&quot;:&quot;Pengujian Jarak Optimal Robot Manipulator Berbasis Image-Based Visual Servoing&quot;,&quot;type&quot;:&quot;article-journal&quot;,&quot;volume&quot;:&quot;12&quot;},&quot;uris&quot;:[&quot;http://www.mendeley.com/documents/?uuid=432b5644-a8a4-4cd5-b0cf-7c26e6878db7&quot;],&quot;isTemporary&quot;:false,&quot;legacyDesktopId&quot;:&quot;432b5644-a8a4-4cd5-b0cf-7c26e6878db7&quot;}],&quot;properties&quot;:{&quot;noteIndex&quot;:0},&quot;isEdited&quot;:false,&quot;manualOverride&quot;:{&quot;citeprocText&quot;:&quot;(Poerwandito et al., 2024)&quot;,&quot;isManuallyOverridden&quot;:false,&quot;manualOverrideText&quot;:&quot;&quot;},&quot;citationTag&quot;:&quot;MENDELEY_CITATION_v3_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&quot;},{&quot;citationID&quot;:&quot;MENDELEY_CITATION_15992a39-a38e-4690-9560-ab9a15b1d98f&quot;,&quot;citationItems&quot;:[{&quot;id&quot;:&quot;e7a0a6eb-9057-5a42-94f9-ee72f4710f5f&quot;,&quot;itemData&quot;:{&quot;DOI&quot;:&quot;10.14710/transient.v10i4.552-558&quot;,&quot;ISSN&quot;:&quot;2302-9927&quot;,&quot;abstract&quot;:&quot;Penyebaran virus korona terjadi dari manusia ke manusia melalui droplet dan udara, kontak fisik atau jarak dekat manusia ke manusia merupakan penyebab utama penularan virus korona meskipun dengan penggunaan alat perlindungan diri (APD), ini dibutktikan dengan meninggalnya lebih dari 1400 tenaga medis karena terpapar COVID-19 per tanggal Juli 2021 di Indonesia. Penelitian ini dirancang robot manipulator 4 DOF (RPRR) dengan sistem ROS menggunakan penggerak motor stepper Nema 17 serta dengan sistem pengendalian inverse kinematics dan trajectory planning dengan fungsi sigmoid yang bekerja pada joint space. Untuk mengurangi osilasi pada pergerakan robot ditambah kontrol proporsional dengan nilai KP=10 yang dihasilkan dengan metode trial and error. Robot dirancang untuk memindahkan tabung reaksi. Dari hasil rancangan robot yang dibangun robot dapat melakukan pergerakan dengan presisi ditunjukan dengan pengujian kinematika balik dengan galat rata-rata pada sumbu x sebesar 0,62 mm, pada sumbu y sebesar 0,55 mm, dan pada sumbu z sebesar 0,36 mm. Performa dari trajectory planning pada joint space saat mencapai koordinat tujuan joint 1 memiliki galat 0,20º, joint 2 sebesar 0,20º, pada joint 3 sebesar 0,17º, dan pada joint 4 sebesar 0.18º. Robot manipulator 4 DOF saat melakukan tugas pick and place tabung reaksi memiliki galat rata-rata 1,46 mm.&quot;,&quot;author&quot;:[{&quot;dropping-particle&quot;:&quot;&quot;,&quot;family&quot;:&quot;Setiyadi&quot;,&quot;given&quot;:&quot;Ahmad Didik&quot;,&quot;non-dropping-particle&quot;:&quot;&quot;,&quot;parse-names&quot;:false,&quot;suffix&quot;:&quot;&quot;},{&quot;dropping-particle&quot;:&quot;&quot;,&quot;family&quot;:&quot;Setiawan&quot;,&quot;given&quot;:&quot;Iwan&quot;,&quot;non-dropping-particle&quot;:&quot;&quot;,&quot;parse-names&quot;:false,&quot;suffix&quot;:&quot;&quot;},{&quot;dropping-particle&quot;:&quot;&quot;,&quot;family&quot;:&quot;Afrisal&quot;,&quot;given&quot;:&quot;Hadha&quot;,&quot;non-dropping-particle&quot;:&quot;&quot;,&quot;parse-names&quot;:false,&quot;suffix&quot;:&quot;&quot;}],&quot;container-title&quot;:&quot;Transient: Jurnal Ilmiah Teknik Elektro&quot;,&quot;id&quot;:&quot;e7a0a6eb-9057-5a42-94f9-ee72f4710f5f&quot;,&quot;issue&quot;:&quot;4&quot;,&quot;issued&quot;:{&quot;date-parts&quot;:[[&quot;2021&quot;]]},&quot;page&quot;:&quot;552-558&quot;,&quot;title&quot;:&quot;Perancangan Dan Pengendalian Manipulator Robot 4-Dof Dengan Gripper Berbasis Inverse Kinematics Dan Trajectory Planning Dengan Ros&quot;,&quot;type&quot;:&quot;article-journal&quot;,&quot;volume&quot;:&quot;10&quot;},&quot;uris&quot;:[&quot;http://www.mendeley.com/documents/?uuid=cb25138e-58aa-4ec1-be7b-25140020c6db&quot;],&quot;isTemporary&quot;:false,&quot;legacyDesktopId&quot;:&quot;cb25138e-58aa-4ec1-be7b-25140020c6db&quot;}],&quot;properties&quot;:{&quot;noteIndex&quot;:0},&quot;isEdited&quot;:false,&quot;manualOverride&quot;:{&quot;citeprocText&quot;:&quot;(Setiyadi et al., 2021)&quot;,&quot;isManuallyOverridden&quot;:false,&quot;manualOverrideText&quot;:&quot;&quot;},&quot;citationTag&quot;:&quot;MENDELEY_CITATION_v3_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&quot;},{&quot;citationID&quot;:&quot;MENDELEY_CITATION_cb3322e7-c263-4d2e-be89-d1292a5fcf0a&quot;,&quot;citationItems&quot;:[{&quot;id&quot;:&quot;dd11f801-2b9b-5ed6-ad16-6d80c55ed6f5&quot;,&quot;itemData&quot;:{&quot;DOI&quot;:&quot;10.3390/app14104279&quot;,&quot;ISSN&quot;:&quot;20763417&quot;,&quot;author&quot;:[{&quot;dropping-particle&quot;:&quot;&quot;,&quot;family&quot;:&quot;Song&quot;,&quot;given&quot;:&quot;Qi&quot;,&quot;non-dropping-particle&quot;:&quot;&quot;,&quot;parse-names&quot;:false,&quot;suffix&quot;:&quot;&quot;},{&quot;dropping-particle&quot;:&quot;&quot;,&quot;family&quot;:&quot;Zhao&quot;,&quot;given&quot;:&quot;Qinglei&quot;,&quot;non-dropping-particle&quot;:&quot;&quot;,&quot;parse-names&quot;:false,&quot;suffix&quot;:&quot;&quot;}],&quot;container-title&quot;:&quot;Applied Sciences (Switzerland)&quot;,&quot;id&quot;:&quot;dd11f801-2b9b-5ed6-ad16-6d80c55ed6f5&quot;,&quot;issue&quot;:&quot;10&quot;,&quot;issued&quot;:{&quot;date-parts&quot;:[[&quot;2024&quot;]]},&quot;title&quot;:&quot;Recent Advances in Robotics and Intelligent Robots Applications&quot;,&quot;type&quot;:&quot;article-journal&quot;,&quot;volume&quot;:&quot;14&quot;},&quot;uris&quot;:[&quot;http://www.mendeley.com/documents/?uuid=9266d6f4-2381-44a5-94a9-d609be5e0d95&quot;],&quot;isTemporary&quot;:false,&quot;legacyDesktopId&quot;:&quot;9266d6f4-2381-44a5-94a9-d609be5e0d95&quot;}],&quot;properties&quot;:{&quot;noteIndex&quot;:0},&quot;isEdited&quot;:false,&quot;manualOverride&quot;:{&quot;citeprocText&quot;:&quot;(Song &amp;#38; Zhao, 2024)&quot;,&quot;isManuallyOverridden&quot;:false,&quot;manualOverrideText&quot;:&quot;&quot;},&quot;citationTag&quot;:&quot;MENDELEY_CITATION_v3_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&quot;},{&quot;citationID&quot;:&quot;MENDELEY_CITATION_17a535f0-522b-4974-a4b1-4e22592a762a&quot;,&quot;citationItems&quot;:[{&quot;id&quot;:&quot;ea653e5c-08e4-53e0-ba55-65f0747d8950&quot;,&quot;itemData&quot;:{&quot;abstract&quot;:&quot;Pengembangan manipulator lengan robot cerdas yang fleksibel dan otonom serta dapat berinteraksi dengan lingkungan ruang kerjanya merupakan tantangan mendasar dalam studi dan penelitian robotika. Agar dapat melakukan tugasnya dengan baik, suatu manipulator lengan robot memerlukan sinyal masukan berupa informasi persepsional terkait lingkungan dan bidang kerjanya yang diperoleh dengan menggunakan berbagai jenis sensor. Sinyal masukan tersebut selanjutnya digunakan dalam skema sistem kontrol umpan balik untuk menghasilkan sinyal kontrol yang dapat memastikan robot bergerak secara tepat dan sesuai dengan tujuan operasionalnya. Makalah ini memaparkan metode deteksi objek target dan desain sistem kontrol umpan balik berbasis sensor penglihatan (kamera) biaya rendah. Proses deteksi dan kontrol ini ditujukan untuk menggerakkan end-effector dari suatu purwarupa lengan robot dari posisi awal ke posisi akhir referensi tertentu. Deteksi objek dilakukan dengan menggunakan kamera Pixy2 Cmucam5 yang dilengkapi dengan modul khusus pengolahan citra yang memungkinkannya untuk mendeteksi pola tertentu pada objek target. Dengan menggunakan analisis dan desain berbasis metode kinematika balik (inverse kinematics), informasi posisi awal objek target yang diperoleh kamera digunakan sebagai umpan balik untuk mengontrol pergerakan end-effector menuju posisi referensi yang diinginkan. Hasil eksperimen metode deteksi dan desain pengontrol dipaparkan pada makalah ini untuk mengilustrasikan keefektifan metode yang dikembangkan.&quot;,&quot;author&quot;:[{&quot;dropping-particle&quot;:&quot;&quot;,&quot;family&quot;:&quot;Budiman&quot;,&quot;given&quot;:&quot;S&quot;,&quot;non-dropping-particle&quot;:&quot;&quot;,&quot;parse-names&quot;:false,&quot;suffix&quot;:&quot;&quot;},{&quot;dropping-particle&quot;:&quot;&quot;,&quot;family&quot;:&quot;Desvabrahma&quot;,&quot;given&quot;:&quot;Radifsya L&quot;,&quot;non-dropping-particle&quot;:&quot;&quot;,&quot;parse-names&quot;:false,&quot;suffix&quot;:&quot;&quot;},{&quot;dropping-particle&quot;:&quot;&quot;,&quot;family&quot;:&quot;Ayega&quot;,&quot;given&quot;:&quot;Idham H&quot;,&quot;non-dropping-particle&quot;:&quot;&quot;,&quot;parse-names&quot;:false,&quot;suffix&quot;:&quot;&quot;},{&quot;dropping-particle&quot;:&quot;&quot;,&quot;family&quot;:&quot;Tamba&quot;,&quot;given&quot;:&quot;Tua A&quot;,&quot;non-dropping-particle&quot;:&quot;&quot;,&quot;parse-names&quot;:false,&quot;suffix&quot;:&quot;&quot;}],&quot;container-title&quot;:&quot;Jurnal Otomasi, Kontrol &amp; Instrumentasi&quot;,&quot;id&quot;:&quot;ea653e5c-08e4-53e0-ba55-65f0747d8950&quot;,&quot;issue&quot;:&quot;1&quot;,&quot;issued&quot;:{&quot;date-parts&quot;:[[&quot;2022&quot;]]},&quot;page&quot;:&quot;21-30&quot;,&quot;title&quot;:&quot;Sistem Penentuan Lokasi Objek Target Untuk Manipulator Lengan Robot Berbasis Sensor Penglihatan Biaya Rendah&quot;,&quot;type&quot;:&quot;article-journal&quot;,&quot;volume&quot;:&quot;14&quot;},&quot;uris&quot;:[&quot;http://www.mendeley.com/documents/?uuid=a1c0083d-73e9-4fb2-b1dd-8188009320e8&quot;],&quot;isTemporary&quot;:false,&quot;legacyDesktopId&quot;:&quot;a1c0083d-73e9-4fb2-b1dd-8188009320e8&quot;}],&quot;properties&quot;:{&quot;noteIndex&quot;:0},&quot;isEdited&quot;:false,&quot;manualOverride&quot;:{&quot;citeprocText&quot;:&quot;(Budiman et al., 2022)&quot;,&quot;isManuallyOverridden&quot;:false,&quot;manualOverrideText&quot;:&quot;&quot;},&quot;citationTag&quot;:&quot;MENDELEY_CITATION_v3_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&quot;},{&quot;citationID&quot;:&quot;MENDELEY_CITATION_253cfd90-84e8-46f6-88d3-8f3eca358f3c&quot;,&quot;citationItems&quot;:[{&quot;id&quot;:&quot;013e38d9-edcc-5f64-814f-38a2a8cffb60&quot;,&quot;itemData&quot;:{&quot;DOI&quot;:&quot;10.32497/jrm.v18i2.4707&quot;,&quot;ISSN&quot;:&quot;1411-6863&quot;,&quot;abstract&quot;:&quot;Sekarang ini, teknologi bidang industri terus berkembang agar produktivitas menjadi semakin lebih efisien. Oleh karena itu, dikembangkan robot industri yang mampu bekerja lebih efisien seperti robot pemindah barang. Robot tersebut dibuat dengan konsep yang menyerupai lengan manusia agar dapat mempermudah proses pemindahan barang dari satu tempat ke tempat yang lain. Lengan robot tersebut dapat bergerak mengikuti gerakan tangan manusia. Lengan robot tersebut dapat digerakkan menuju 3 sumbu yaitu X, Y, dan Z. Sebagian besar pemindahan barang di PT Mekar Armada Jaya masih menggunakan tenaga manusia atau manual, sedangkan perintah yang dilakukan tergolong banyak dan berulang. Hal tersebut mendorong pembuatan lengan robot agar dapat mengurangi peran manusia dalam proses pemindahan barang agar lebih efisien. Tujuan penulisan penelitian ini adalah membuat model lengan robot untuk simulasi pemindahan material. Metode penelitian dilakukan dengan identifikasi kebutuhan, perumusan masalah, sintesis, analisis dan optimasi, evaluasi, serta penyajian. Hasil dari pembuatan lengan robot ini mampu memindahkan material berupa lembaran material (sheet metal) yang mempunyai permukaan rata dan bersih agar dapat dicekam oleh suction cup.&quot;,&quot;author&quot;:[{&quot;dropping-particle&quot;:&quot;&quot;,&quot;family&quot;:&quot;Widodo&quot;,&quot;given&quot;:&quot;Ignatius Gunawan&quot;,&quot;non-dropping-particle&quot;:&quot;&quot;,&quot;parse-names&quot;:false,&quot;suffix&quot;:&quot;&quot;},{&quot;dropping-particle&quot;:&quot;&quot;,&quot;family&quot;:&quot;Hartono&quot;,&quot;given&quot;:&quot;Hartono&quot;,&quot;non-dropping-particle&quot;:&quot;&quot;,&quot;parse-names&quot;:false,&quot;suffix&quot;:&quot;&quot;},{&quot;dropping-particle&quot;:&quot;&quot;,&quot;family&quot;:&quot;Tjahjono&quot;,&quot;given&quot;:&quot;Bambang&quot;,&quot;non-dropping-particle&quot;:&quot;&quot;,&quot;parse-names&quot;:false,&quot;suffix&quot;:&quot;&quot;},{&quot;dropping-particle&quot;:&quot;&quot;,&quot;family&quot;:&quot;Safriana&quot;,&quot;given&quot;:&quot;Eni&quot;,&quot;non-dropping-particle&quot;:&quot;&quot;,&quot;parse-names&quot;:false,&quot;suffix&quot;:&quot;&quot;},{&quot;dropping-particle&quot;:&quot;&quot;,&quot;family&quot;:&quot;Amrullah&quot;,&quot;given&quot;:&quot;Thoif Zara&quot;,&quot;non-dropping-particle&quot;:&quot;&quot;,&quot;parse-names&quot;:false,&quot;suffix&quot;:&quot;&quot;}],&quot;container-title&quot;:&quot;Jurnal Rekayasa Mesin&quot;,&quot;id&quot;:&quot;013e38d9-edcc-5f64-814f-38a2a8cffb60&quot;,&quot;issue&quot;:&quot;2&quot;,&quot;issued&quot;:{&quot;date-parts&quot;:[[&quot;2023&quot;]]},&quot;page&quot;:&quot;313&quot;,&quot;title&quot;:&quot;Desain dan Analisis Model Lengan Robot untuk Memindahkan Material&quot;,&quot;type&quot;:&quot;article-journal&quot;,&quot;volume&quot;:&quot;18&quot;},&quot;uris&quot;:[&quot;http://www.mendeley.com/documents/?uuid=d290bd89-a98e-4e5b-8be6-fe391f63bb7d&quot;],&quot;isTemporary&quot;:false,&quot;legacyDesktopId&quot;:&quot;d290bd89-a98e-4e5b-8be6-fe391f63bb7d&quot;}],&quot;properties&quot;:{&quot;noteIndex&quot;:0},&quot;isEdited&quot;:false,&quot;manualOverride&quot;:{&quot;citeprocText&quot;:&quot;(Widodo et al., 2023)&quot;,&quot;isManuallyOverridden&quot;:false,&quot;manualOverrideText&quot;:&quot;&quot;},&quot;citationTag&quot;:&quot;MENDELEY_CITATION_v3_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&quot;},{&quot;citationID&quot;:&quot;MENDELEY_CITATION_1afe0dbb-b166-4ac0-b21f-c9abf8557f0e&quot;,&quot;citationItems&quot;:[{&quot;id&quot;:&quot;a6180bd9-9980-5f60-8680-811f48dfa6ee&quot;,&quot;itemData&quot;:{&quot;DOI&quot;:&quot;10.12962/j23373539.v10i1.59565&quot;,&quot;ISSN&quot;:&quot;2301-9271&quot;,&quot;abstract&quot;:&quot;… Invers Kinematik merupakan metode yang digunakan dalam proses kinematika gerak lengan robot. Invers Kinematik mengubah input berupa titik koordinat (x,y) atau (x,y,z) yang …&quot;,&quot;author&quot;:[{&quot;dropping-particle&quot;:&quot;&quot;,&quot;family&quot;:&quot;Ekarinda&quot;,&quot;given&quot;:&quot;Haris Hariza&quot;,&quot;non-dropping-particle&quot;:&quot;&quot;,&quot;parse-names&quot;:false,&quot;suffix&quot;:&quot;&quot;},{&quot;dropping-particle&quot;:&quot;&quot;,&quot;family&quot;:&quot;Purwanto&quot;,&quot;given&quot;:&quot;Djoko&quot;,&quot;non-dropping-particle&quot;:&quot;&quot;,&quot;parse-names&quot;:false,&quot;suffix&quot;:&quot;&quot;},{&quot;dropping-particle&quot;:&quot;&quot;,&quot;family&quot;:&quot;Mardiyanto&quot;,&quot;given&quot;:&quot;Ronny&quot;,&quot;non-dropping-particle&quot;:&quot;&quot;,&quot;parse-names&quot;:false,&quot;suffix&quot;:&quot;&quot;}],&quot;container-title&quot;:&quot;Jurnal Teknik ITS&quot;,&quot;id&quot;:&quot;a6180bd9-9980-5f60-8680-811f48dfa6ee&quot;,&quot;issue&quot;:&quot;1&quot;,&quot;issued&quot;:{&quot;date-parts&quot;:[[&quot;2021&quot;]]},&quot;title&quot;:&quot;Purwarupa Lengan Robot Penyuap Makanan Berbasis Estimasi Posisi Mulut&quot;,&quot;type&quot;:&quot;article-journal&quot;,&quot;volume&quot;:&quot;10&quot;},&quot;uris&quot;:[&quot;http://www.mendeley.com/documents/?uuid=5deb5b36-6ef6-48f3-b65f-49c075c502e0&quot;],&quot;isTemporary&quot;:false,&quot;legacyDesktopId&quot;:&quot;5deb5b36-6ef6-48f3-b65f-49c075c502e0&quot;}],&quot;properties&quot;:{&quot;noteIndex&quot;:0},&quot;isEdited&quot;:false,&quot;manualOverride&quot;:{&quot;citeprocText&quot;:&quot;(Ekarinda et al., 2021)&quot;,&quot;isManuallyOverridden&quot;:false,&quot;manualOverrideText&quot;:&quot;&quot;},&quot;citationTag&quot;:&quot;MENDELEY_CITATION_v3_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&quot;},{&quot;citationID&quot;:&quot;MENDELEY_CITATION_4a6e88ed-edc8-4ea1-b8db-cbb17282fe69&quot;,&quot;citationItems&quot;:[{&quot;id&quot;:&quot;dd11f801-2b9b-5ed6-ad16-6d80c55ed6f5&quot;,&quot;itemData&quot;:{&quot;DOI&quot;:&quot;10.3390/app14104279&quot;,&quot;ISSN&quot;:&quot;20763417&quot;,&quot;author&quot;:[{&quot;dropping-particle&quot;:&quot;&quot;,&quot;family&quot;:&quot;Song&quot;,&quot;given&quot;:&quot;Qi&quot;,&quot;non-dropping-particle&quot;:&quot;&quot;,&quot;parse-names&quot;:false,&quot;suffix&quot;:&quot;&quot;},{&quot;dropping-particle&quot;:&quot;&quot;,&quot;family&quot;:&quot;Zhao&quot;,&quot;given&quot;:&quot;Qinglei&quot;,&quot;non-dropping-particle&quot;:&quot;&quot;,&quot;parse-names&quot;:false,&quot;suffix&quot;:&quot;&quot;}],&quot;container-title&quot;:&quot;Applied Sciences (Switzerland)&quot;,&quot;id&quot;:&quot;dd11f801-2b9b-5ed6-ad16-6d80c55ed6f5&quot;,&quot;issue&quot;:&quot;10&quot;,&quot;issued&quot;:{&quot;date-parts&quot;:[[&quot;2024&quot;]]},&quot;title&quot;:&quot;Recent Advances in Robotics and Intelligent Robots Applications&quot;,&quot;type&quot;:&quot;article-journal&quot;,&quot;volume&quot;:&quot;14&quot;},&quot;uris&quot;:[&quot;http://www.mendeley.com/documents/?uuid=9266d6f4-2381-44a5-94a9-d609be5e0d95&quot;],&quot;isTemporary&quot;:false,&quot;legacyDesktopId&quot;:&quot;9266d6f4-2381-44a5-94a9-d609be5e0d95&quot;}],&quot;properties&quot;:{&quot;noteIndex&quot;:0},&quot;isEdited&quot;:false,&quot;manualOverride&quot;:{&quot;citeprocText&quot;:&quot;(Song &amp;#38; Zhao, 2024)&quot;,&quot;isManuallyOverridden&quot;:false,&quot;manualOverrideText&quot;:&quot;&quot;},&quot;citationTag&quot;:&quot;MENDELEY_CITATION_v3_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&quot;},{&quot;citationID&quot;:&quot;MENDELEY_CITATION_c203a772-68f6-4a93-8c03-cc5fa2c3d5c7&quot;,&quot;citationItems&quot;:[{&quot;id&quot;:&quot;bb513e5f-905e-51be-a962-1e2a2ef7546f&quot;,&quot;itemData&quot;:{&quot;DOI&quot;:&quot;10.54097/hset.v63i.10884&quot;,&quot;ISSN&quot;:&quot;2791-0210&quot;,&quot;abstract&quot;:&quot;A six-axis robot is a type of robotic manipulator with six degrees of freedom (DOF) that enable it to move and rotate in six different directions. Because of its flexibility and high-precision operation, it is widely used in industrial production lines, semiconductor manufacturing, medical surgery and other fields. In the future, with the development of artificial intelligence, sensor technology and other fields, six-axis robots will achieve more intelligent and autonomous operation, and will also be more widely used in industry, medical treatment, service and other fields. In this paper, the important applications of six-axis robots in industry and other fields are introduced by introducing the relevant applications of artificial intelligence and robots. Then the DH representation method and inverse solution method are introduced, and a six-axis robot is modeled and the relevant data are calculated in MATLAB software using the DH representation method and inverse solution method. Finally, the trajectory of the robot gripper was simulated and the simulation results were obtained, which preliminarily verified the feasibility and reliability of the six-axis robot grasping objects.&quot;,&quot;author&quot;:[{&quot;dropping-particle&quot;:&quot;&quot;,&quot;family&quot;:&quot;Jing&quot;,&quot;given&quot;:&quot;Guanxiang&quot;,&quot;non-dropping-particle&quot;:&quot;&quot;,&quot;parse-names&quot;:false,&quot;suffix&quot;:&quot;&quot;}],&quot;container-title&quot;:&quot;Highlights in Science, Engineering and Technology&quot;,&quot;id&quot;:&quot;bb513e5f-905e-51be-a962-1e2a2ef7546f&quot;,&quot;issued&quot;:{&quot;date-parts&quot;:[[&quot;2023&quot;]]},&quot;page&quot;:&quot;259-266&quot;,&quot;title&quot;:&quot;Analysis of Grasping Target by Simulated Six-Axis Robot&quot;,&quot;type&quot;:&quot;article-journal&quot;,&quot;volume&quot;:&quot;63&quot;},&quot;uris&quot;:[&quot;http://www.mendeley.com/documents/?uuid=ef2f21ba-08c7-4779-b60a-d0403d07a2d9&quot;],&quot;isTemporary&quot;:false,&quot;legacyDesktopId&quot;:&quot;ef2f21ba-08c7-4779-b60a-d0403d07a2d9&quot;}],&quot;properties&quot;:{&quot;noteIndex&quot;:0},&quot;isEdited&quot;:false,&quot;manualOverride&quot;:{&quot;citeprocText&quot;:&quot;(Jing, 2023)&quot;,&quot;isManuallyOverridden&quot;:false,&quot;manualOverrideText&quot;:&quot;&quot;},&quot;citationTag&quot;:&quot;MENDELEY_CITATION_v3_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&quot;},{&quot;citationID&quot;:&quot;MENDELEY_CITATION_db32d727-755e-484d-a166-b9ae2326e05e&quot;,&quot;citationItems&quot;:[{&quot;id&quot;:&quot;6aa31f9a-8a75-5490-ae1b-d6981007c146&quot;,&quot;itemData&quot;:{&quot;URL&quot;:&quot;https://www.wevolver.com/article/what-is-a-six-axis-robot-exploring-the-versatile-powerhouse-of-industrial-automation&quot;,&quot;abstract&quot;:&quot;A six axis robot is a sophisticated mechanical arm designed for industrial automation, capable of moving with six degrees of freedom. These robots can move along the x, y, and z axes, as well as rotate around these axes (roll, pitch, and yaw), mimicking the flexibility of a human arm. This exceptional range of motion allows six axis robots to perform complex tasks with precision and efficiency in various manufacturing processes. From automotive assembly lines to electronics production, these versatile machines have revolutionized industrial automation. Their ability to handle intricate movements makes them ideal for tasks such as welding, painting, pick-and-place operations, and quality inspections. As key players in Industry 4.0, six axis robots significantly enhance productivity, consistency, and safety in modern manufacturing environments, adapting to diverse applications across multiple sectors.&quot;,&quot;accessed&quot;:{&quot;date-parts&quot;:[[&quot;2024&quot;,&quot;11&quot;,&quot;21&quot;]]},&quot;author&quot;:[{&quot;dropping-particle&quot;:&quot;&quot;,&quot;family&quot;:&quot;Sufyan&quot;,&quot;given&quot;:&quot;Muhammad&quot;,&quot;non-dropping-particle&quot;:&quot;&quot;,&quot;parse-names&quot;:false,&quot;suffix&quot;:&quot;&quot;}],&quot;container-title&quot;:&quot;Wevolver&quot;,&quot;id&quot;:&quot;6aa31f9a-8a75-5490-ae1b-d6981007c146&quot;,&quot;issued&quot;:{&quot;date-parts&quot;:[[&quot;2024&quot;]]},&quot;title&quot;:&quot;What is a Six Axis Robot: Exploring the Versatile Powerhouse of Industrial Automation&quot;,&quot;type&quot;:&quot;webpage&quot;},&quot;uris&quot;:[&quot;http://www.mendeley.com/documents/?uuid=5fb7713f-0870-48f4-924b-28eb96e24a94&quot;],&quot;isTemporary&quot;:false,&quot;legacyDesktopId&quot;:&quot;5fb7713f-0870-48f4-924b-28eb96e24a94&quot;}],&quot;properties&quot;:{&quot;noteIndex&quot;:0},&quot;isEdited&quot;:false,&quot;manualOverride&quot;:{&quot;citeprocText&quot;:&quot;(Sufyan, 2024)&quot;,&quot;isManuallyOverridden&quot;:false,&quot;manualOverrideText&quot;:&quot;&quot;},&quot;citationTag&quot;:&quot;MENDELEY_CITATION_v3_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&quot;},{&quot;citationID&quot;:&quot;MENDELEY_CITATION_4c161371-ad96-4a0a-9eaf-1dc3ffdffd4f&quot;,&quot;citationItems&quot;:[{&quot;id&quot;:&quot;3a82f406-dc59-5a55-9721-c79e81a10941&quot;,&quot;itemData&quot;:{&quot;author&quot;:[{&quot;dropping-particle&quot;:&quot;&quot;,&quot;family&quot;:&quot;Priyanka&quot;,&quot;given&quot;:&quot;D. Teja&quot;,&quot;non-dropping-particle&quot;:&quot;&quot;,&quot;parse-names&quot;:false,&quot;suffix&quot;:&quot;&quot;},{&quot;dropping-particle&quot;:&quot;&quot;,&quot;family&quot;:&quot;Swamy&quot;,&quot;given&quot;:&quot;G. N&quot;,&quot;non-dropping-particle&quot;:&quot;&quot;,&quot;parse-names&quot;:false,&quot;suffix&quot;:&quot;&quot;},{&quot;dropping-particle&quot;:&quot;&quot;,&quot;family&quot;:&quot;Raj&quot;,&quot;given&quot;:&quot;V. N. P&quot;,&quot;non-dropping-particle&quot;:&quot;&quot;,&quot;parse-names&quot;:false,&quot;suffix&quot;:&quot;&quot;},{&quot;dropping-particle&quot;:&quot;&quot;,&quot;family&quot;:&quot;Lakshimi&quot;,&quot;given&quot;:&quot;E. N&quot;,&quot;non-dropping-particle&quot;:&quot;&quot;,&quot;parse-names&quot;:false,&quot;suffix&quot;:&quot;&quot;},{&quot;dropping-particle&quot;:&quot;&quot;,&quot;family&quot;:&quot;Tej&quot;,&quot;given&quot;:&quot;M. M&quot;,&quot;non-dropping-particle&quot;:&quot;&quot;,&quot;parse-names&quot;:false,&quot;suffix&quot;:&quot;&quot;},{&quot;dropping-particle&quot;:&quot;&quot;,&quot;family&quot;:&quot;Jayanthi&quot;,&quot;given&quot;:&quot;M. P&quot;,&quot;non-dropping-particle&quot;:&quot;&quot;,&quot;parse-names&quot;:false,&quot;suffix&quot;:&quot;&quot;}],&quot;chapter-number&quot;:&quot;23&quot;,&quot;container-title&quot;:&quot;Proceedings of Congress on Control, Robotics, and Mechatronics: CRM 2023&quot;,&quot;id&quot;:&quot;3a82f406-dc59-5a55-9721-c79e81a10941&quot;,&quot;issued&quot;:{&quot;date-parts&quot;:[[&quot;2023&quot;]]},&quot;page&quot;:&quot;273-281&quot;,&quot;publisher&quot;:&quot;Springer&quot;,&quot;title&quot;:&quot;Design and Development of Six-Axis Robotic Arm for Industrial Applications&quot;,&quot;type&quot;:&quot;chapter&quot;},&quot;uris&quot;:[&quot;http://www.mendeley.com/documents/?uuid=e629cc20-4f35-40a0-a0f9-81402d0d9257&quot;],&quot;isTemporary&quot;:false,&quot;legacyDesktopId&quot;:&quot;e629cc20-4f35-40a0-a0f9-81402d0d9257&quot;}],&quot;properties&quot;:{&quot;noteIndex&quot;:0},&quot;isEdited&quot;:false,&quot;manualOverride&quot;:{&quot;citeprocText&quot;:&quot;(Priyanka et al., 2023)&quot;,&quot;isManuallyOverridden&quot;:false,&quot;manualOverrideText&quot;:&quot;&quot;},&quot;citationTag&quot;:&quot;MENDELEY_CITATION_v3_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&quot;},{&quot;citationID&quot;:&quot;MENDELEY_CITATION_52463cae-00b2-4f41-8dff-6e6e44279e24&quot;,&quot;citationItems&quot;:[{&quot;id&quot;:&quot;907e5c80-e81a-5581-8465-59d468922f6f&quot;,&quot;itemData&quot;:{&quot;DOI&quot;:&quot;10.1109/ICPCSN58827.2023.00290&quot;,&quot;abstract&quot;:&quot;This research article presents the design and development of a 6-axis robot for enhancing assembly line safety in automotive manufacturing. The robot is designed to automate car assembly operations, eliminating the need for human labor and enhancing workplace safety. The robot's six axes of motion allow for increased flexibility and precision, enabling it to perform complex assembly tasks accurately and efficiently. The development process of the 6-axis robot involved various stages, including conceptualization, design, prototyping, testing, and optimization. The robot's design is based on a modular architecture, which allows for easy customization and integration into existing assembly line systems. The robot's performance was evaluated through various experiments, including cycle time, accuracy, repeatability, and safety. The results show that the 6-axis robot is capable of performing assembly tasks with high accuracy and repeatability, reducing cycle time and increasing productivity. Furthermore, the robot's safety features, such as collision avoidance and emergency stop, ensure safe operation, minimizing the risk of accidents and injuries. The proposed 6-axis robot provides an effective solution for enhancing assembly line safety in automotive manufacturing. Its automation capabilities can help reduce the need for human labor, minimize workplace hazards, and improve productivity. The modular design of the robot allows for easy customization, making it suitable for various assembly line systems.&quot;,&quot;author&quot;:[{&quot;dropping-particle&quot;:&quot;&quot;,&quot;family&quot;:&quot;Karthik&quot;,&quot;given&quot;:&quot;S&quot;,&quot;non-dropping-particle&quot;:&quot;&quot;,&quot;parse-names&quot;:false,&quot;suffix&quot;:&quot;&quot;},{&quot;dropping-particle&quot;:&quot;&quot;,&quot;family&quot;:&quot;Rajan&quot;,&quot;given&quot;:&quot;M. Nambi&quot;,&quot;non-dropping-particle&quot;:&quot;&quot;,&quot;parse-names&quot;:false,&quot;suffix&quot;:&quot;&quot;},{&quot;dropping-particle&quot;:&quot;&quot;,&quot;family&quot;:&quot;N&quot;,&quot;given&quot;:&quot;Monish&quot;,&quot;non-dropping-particle&quot;:&quot;&quot;,&quot;parse-names&quot;:false,&quot;suffix&quot;:&quot;&quot;},{&quot;dropping-particle&quot;:&quot;&quot;,&quot;family&quot;:&quot;Vimrehswaran&quot;,&quot;given&quot;:&quot;K.&quot;,&quot;non-dropping-particle&quot;:&quot;&quot;,&quot;parse-names&quot;:false,&quot;suffix&quot;:&quot;&quot;}],&quot;container-title&quot;:&quot;2023 3rd International Conference on Pervasive Computing and Social Networking (ICPCSN)&quot;,&quot;id&quot;:&quot;907e5c80-e81a-5581-8465-59d468922f6f&quot;,&quot;issued&quot;:{&quot;date-parts&quot;:[[&quot;2023&quot;]]},&quot;title&quot;:&quot;Creating a 6-Axis Robot for Enhanced Assembly Line Safety in Automotive Manufacturing&quot;,&quot;type&quot;:&quot;article-journal&quot;},&quot;uris&quot;:[&quot;http://www.mendeley.com/documents/?uuid=d9ac881f-17ce-411d-9daf-86f71e545102&quot;],&quot;isTemporary&quot;:false,&quot;legacyDesktopId&quot;:&quot;d9ac881f-17ce-411d-9daf-86f71e545102&quot;}],&quot;properties&quot;:{&quot;noteIndex&quot;:0},&quot;isEdited&quot;:false,&quot;manualOverride&quot;:{&quot;citeprocText&quot;:&quot;(Karthik et al., 2023)&quot;,&quot;isManuallyOverridden&quot;:false,&quot;manualOverrideText&quot;:&quot;&quot;},&quot;citationTag&quot;:&quot;MENDELEY_CITATION_v3_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&quot;},{&quot;citationID&quot;:&quot;MENDELEY_CITATION_80b5e3c1-a8fe-45f1-b68a-779218549b27&quot;,&quot;citationItems&quot;:[{&quot;id&quot;:&quot;23e56bcb-5f04-559a-86e4-4b9d39183381&quot;,&quot;itemData&quot;:{&quot;DOI&quot;:&quot;10.62225/2583049x.2024.4.2.2549&quot;,&quot;abstract&quot;:&quot;The integration of robotics in manufacturing processes has undergone significant advancements, reshaping the landscape of industrial production and introducing transformative changes. This review explores the latest developments in robotics within the manufacturing sector, shedding light on the technological breakthroughs and their implications on the workforce. The recent surge in robotics adoption in manufacturing has been driven by the pursuit of increased efficiency, precision, and cost-effectiveness. From traditional robotic arms to cutting-edge collaborative robots (cobots) that work alongside human operators, the manufacturing industry has witnessed a paradigm shift. Advanced robotic systems equipped with artificial intelligence (AI) and machine learning algorithms enable adaptive and autonomous decision-making, further enhancing their capabilities. Automation in manufacturing, fueled by robotics, has yielded numerous benefits such as improved product quality, reduced production cycle times, and increased overall productivity. The review delves into case studies and real-world applications where robotics have proven instrumental in optimizing manufacturing processes across diverse industries. However, as the manufacturing landscape evolves, the implications for the workforce cannot be overlooked. The integration of robotics poses challenges and opportunities for human workers. While automation has the potential to eliminate routine and hazardous tasks, it also necessitates upskilling and reskilling of the workforce to operate, program, and maintain robotic systems. The review examines the socio-economic impacts of increased automation, discussing potential shifts in employment patterns and the need for a strategic approach to workforce development. This review provides a comprehensive analysis of the advances in robotics within manufacturing and their profound implications on the workforce. Striking a balance between automation and human collaboration is crucial for the future of manufacturing, emphasizing the importance of proactive strategies to harness the benefits of robotics while ensuring a resilient and adaptable workforce.&quot;,&quot;author&quot;:[{&quot;dropping-particle&quot;:&quot;&quot;,&quot;family&quot;:&quot;Adekola Adebayo&quot;,&quot;given&quot;:&quot;Riliwan&quot;,&quot;non-dropping-particle&quot;:&quot;&quot;,&quot;parse-names&quot;:false,&quot;suffix&quot;:&quot;&quot;},{&quot;dropping-particle&quot;:&quot;&quot;,&quot;family&quot;:&quot;Constance Obiuto&quot;,&quot;given&quot;:&quot;Nwankwo&quot;,&quot;non-dropping-particle&quot;:&quot;&quot;,&quot;parse-names&quot;:false,&quot;suffix&quot;:&quot;&quot;},{&quot;dropping-particle&quot;:&quot;&quot;,&quot;family&quot;:&quot;Clinton Festus-Ikhuoria&quot;,&quot;given&quot;:&quot;Igberaese&quot;,&quot;non-dropping-particle&quot;:&quot;&quot;,&quot;parse-names&quot;:false,&quot;suffix&quot;:&quot;&quot;},{&quot;dropping-particle&quot;:&quot;&quot;,&quot;family&quot;:&quot;Kayode Olajiga&quot;,&quot;given&quot;:&quot;Oladiran&quot;,&quot;non-dropping-particle&quot;:&quot;&quot;,&quot;parse-names&quot;:false,&quot;suffix&quot;:&quot;&quot;}],&quot;container-title&quot;:&quot;International Journal of Advanced Multidisciplinary Research and Studies&quot;,&quot;id&quot;:&quot;23e56bcb-5f04-559a-86e4-4b9d39183381&quot;,&quot;issue&quot;:&quot;2&quot;,&quot;issued&quot;:{&quot;date-parts&quot;:[[&quot;2024&quot;]]},&quot;page&quot;:&quot;632-638&quot;,&quot;title&quot;:&quot;Robotics in Manufacturing: A Review of Advances in Automation and Workforce Implications&quot;,&quot;type&quot;:&quot;article-journal&quot;,&quot;volume&quot;:&quot;4&quot;},&quot;uris&quot;:[&quot;http://www.mendeley.com/documents/?uuid=69f02e63-285a-44b8-a159-68a5c1e1327f&quot;],&quot;isTemporary&quot;:false,&quot;legacyDesktopId&quot;:&quot;69f02e63-285a-44b8-a159-68a5c1e1327f&quot;}],&quot;properties&quot;:{&quot;noteIndex&quot;:0},&quot;isEdited&quot;:false,&quot;manualOverride&quot;:{&quot;citeprocText&quot;:&quot;(Adekola Adebayo et al., 2024)&quot;,&quot;isManuallyOverridden&quot;:false,&quot;manualOverrideText&quot;:&quot;&quot;},&quot;citationTag&quot;:&quot;MENDELEY_CITATION_v3_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&quot;},{&quot;citationID&quot;:&quot;MENDELEY_CITATION_208e8bd1-22cc-410a-bf90-75556c259790&quot;,&quot;citationItems&quot;:[{&quot;id&quot;:&quot;097143c4-194e-5c69-b769-80b32de1caf1&quot;,&quot;itemData&quot;:{&quot;DOI&quot;:&quot;https://doi.org/10.30574/gjeta.2022.13.2.0181&quot;,&quot;abstract&quot;:&quot;This paper presents design of 6-DOF robotic manipulator for painting in automotive industry. The NX-CAD was employed as the software to model the robotic manipulator. Three questions were considerably taken into account before modelling the robotic manipulator and they include the following: ‘how to define the problem the design of manipulator is going to solve?’; ‘what is the purpose of the manipulator construction?’ and ‘what were the exact requirements?’, as first , second and third questions respectively. The robotic manipulator analysis showed that the manipulator is more effective in achieving task; it is faster than human efforts and in its interaction with the environment. Through this, it will help reduce health hazard associated with humans that do work of painting by them not having direct contact with the paint (which is produced by chemicals) anymore but engage in handling other paint delivery equipment. Correspondingly, the designed painting manipulator will create cost-effectiveness of labour in automotive industry.&quot;,&quot;author&quot;:[{&quot;dropping-particle&quot;:&quot;&quot;,&quot;family&quot;:&quot;Igbokwe&quot;,&quot;given&quot;:&quot;Kelechi Kingsley&quot;,&quot;non-dropping-particle&quot;:&quot;&quot;,&quot;parse-names&quot;:false,&quot;suffix&quot;:&quot;&quot;},{&quot;dropping-particle&quot;:&quot;&quot;,&quot;family&quot;:&quot;Ikwunze&quot;,&quot;given&quot;:&quot;Okechukwu Stanley&quot;,&quot;non-dropping-particle&quot;:&quot;&quot;,&quot;parse-names&quot;:false,&quot;suffix&quot;:&quot;&quot;}],&quot;container-title&quot;:&quot;Global Journal of Engineering and Technology Advances&quot;,&quot;id&quot;:&quot;097143c4-194e-5c69-b769-80b32de1caf1&quot;,&quot;issue&quot;:&quot;2&quot;,&quot;issued&quot;:{&quot;date-parts&quot;:[[&quot;2022&quot;]]},&quot;page&quot;:&quot;54-59&quot;,&quot;title&quot;:&quot;Design of robotic manipulator for painting purposes in automotive industry&quot;,&quot;type&quot;:&quot;article-journal&quot;,&quot;volume&quot;:&quot;13&quot;},&quot;uris&quot;:[&quot;http://www.mendeley.com/documents/?uuid=6a072257-2d1e-4aad-8a13-957b93a3d83a&quot;],&quot;isTemporary&quot;:false,&quot;legacyDesktopId&quot;:&quot;6a072257-2d1e-4aad-8a13-957b93a3d83a&quot;}],&quot;properties&quot;:{&quot;noteIndex&quot;:0},&quot;isEdited&quot;:false,&quot;manualOverride&quot;:{&quot;citeprocText&quot;:&quot;(Igbokwe &amp;#38; Ikwunze, 2022)&quot;,&quot;isManuallyOverridden&quot;:false,&quot;manualOverrideText&quot;:&quot;&quot;},&quot;citationTag&quot;:&quot;MENDELEY_CITATION_v3_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&quot;},{&quot;citationID&quot;:&quot;MENDELEY_CITATION_f4e11db8-75f0-4b92-8735-b9d45d658716&quot;,&quot;citationItems&quot;:[{&quot;id&quot;:&quot;770a4c8b-b243-5058-8b7a-d862d8b1be3f&quot;,&quot;itemData&quot;:{&quot;DOI&quot;:&quot;10.3934/mfc.2023034&quot;,&quot;ISSN&quot;:&quot;25778838&quot;,&quot;abstract&quot;:&quot;This paper investigates the problem of paint surface estimation and trajectory planning for the automated painting process using a six-degree-of-freedom (6DOF) robot. We first present the kinematic model of the 6DOF articulated spraying robot and calculate the coordinate transformation of the robot’s end effector relative to the base position. Then we design the size of the robot’s joints to ensure sufficient spraying working space for the outer coverings of automobiles. Next, we stitch the acquired workpiece point cloud data (PCD) and perform noise reduction. The iterative closest point (ICP) algorithm integrates the workpiece PCD obtained from different locations into a unified coordinate system. Based on the features of the workpiece surface, we compute the normal vector for the point cloud. Then, the original point cloud data is segmented into several pieces by the different components of the normal vector on the coordinate axis. By slicing the segmented PCD evenly, we approximate the spraying paths of each surface of the car cover. Finally, we validate the effectiveness of our proposed algorithm through simulation.&quot;,&quot;author&quot;:[{&quot;dropping-particle&quot;:&quot;&quot;,&quot;family&quot;:&quot;Lu&quot;,&quot;given&quot;:&quot;Weijia&quot;,&quot;non-dropping-particle&quot;:&quot;&quot;,&quot;parse-names&quot;:false,&quot;suffix&quot;:&quot;&quot;},{&quot;dropping-particle&quot;:&quot;&quot;,&quot;family&quot;:&quot;Zhang&quot;,&quot;given&quot;:&quot;Chengxi&quot;,&quot;non-dropping-particle&quot;:&quot;&quot;,&quot;parse-names&quot;:false,&quot;suffix&quot;:&quot;&quot;},{&quot;dropping-particle&quot;:&quot;&quot;,&quot;family&quot;:&quot;Liu&quot;,&quot;given&quot;:&quot;Fei&quot;,&quot;non-dropping-particle&quot;:&quot;&quot;,&quot;parse-names&quot;:false,&quot;suffix&quot;:&quot;&quot;},{&quot;dropping-particle&quot;:&quot;&quot;,&quot;family&quot;:&quot;Zhao&quot;,&quot;given&quot;:&quot;Shunyi&quot;,&quot;non-dropping-particle&quot;:&quot;&quot;,&quot;parse-names&quot;:false,&quot;suffix&quot;:&quot;&quot;},{&quot;dropping-particle&quot;:&quot;&quot;,&quot;family&quot;:&quot;Luan&quot;,&quot;given&quot;:&quot;Xiaoli&quot;,&quot;non-dropping-particle&quot;:&quot;&quot;,&quot;parse-names&quot;:false,&quot;suffix&quot;:&quot;&quot;},{&quot;dropping-particle&quot;:&quot;&quot;,&quot;family&quot;:&quot;Wu&quot;,&quot;given&quot;:&quot;Jin&quot;,&quot;non-dropping-particle&quot;:&quot;&quot;,&quot;parse-names&quot;:false,&quot;suffix&quot;:&quot;&quot;}],&quot;container-title&quot;:&quot;Mathematical Foundations of Computing&quot;,&quot;id&quot;:&quot;770a4c8b-b243-5058-8b7a-d862d8b1be3f&quot;,&quot;issue&quot;:&quot;2&quot;,&quot;issued&quot;:{&quot;date-parts&quot;:[[&quot;2024&quot;]]},&quot;page&quot;:&quot;195-208&quot;,&quot;title&quot;:&quot;Paint Surface Estimation and Trajectory Planning for Automated Painting Systems&quot;,&quot;type&quot;:&quot;article-journal&quot;,&quot;volume&quot;:&quot;7&quot;},&quot;uris&quot;:[&quot;http://www.mendeley.com/documents/?uuid=2ab94480-b9cf-4706-ad25-3f8164af5e56&quot;],&quot;isTemporary&quot;:false,&quot;legacyDesktopId&quot;:&quot;2ab94480-b9cf-4706-ad25-3f8164af5e56&quot;}],&quot;properties&quot;:{&quot;noteIndex&quot;:0},&quot;isEdited&quot;:false,&quot;manualOverride&quot;:{&quot;citeprocText&quot;:&quot;(Lu et al., 2024)&quot;,&quot;isManuallyOverridden&quot;:false,&quot;manualOverrideText&quot;:&quot;&quot;},&quot;citationTag&quot;:&quot;MENDELEY_CITATION_v3_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&quot;},{&quot;citationID&quot;:&quot;MENDELEY_CITATION_dc2e4511-a512-41fa-8cd1-2601973ccd5a&quot;,&quot;citationItems&quot;:[{&quot;id&quot;:&quot;5a3ff9dd-6be1-59ae-85d4-5acc058fef98&quot;,&quot;itemData&quot;:{&quot;DOI&quot;:&quot;https://doi.org/10.1007/978-981-15-7797-0_1&quot;,&quot;ISBN&quot;:&quot;978-981-15-7797-0&quot;,&quot;author&quot;:[{&quot;dropping-particle&quot;:&quot;&quot;,&quot;family&quot;:&quot;Shastri&quot;,&quot;given&quot;:&quot;A&quot;,&quot;non-dropping-particle&quot;:&quot;&quot;,&quot;parse-names&quot;:false,&quot;suffix&quot;:&quot;&quot;},{&quot;dropping-particle&quot;:&quot;&quot;,&quot;family&quot;:&quot;Nargundkar&quot;,&quot;given&quot;:&quot;A&quot;,&quot;non-dropping-particle&quot;:&quot;&quot;,&quot;parse-names&quot;:false,&quot;suffix&quot;:&quot;&quot;},{&quot;dropping-particle&quot;:&quot;&quot;,&quot;family&quot;:&quot;Kulkarni&quot;,&quot;given&quot;:&quot;A. J.&quot;,&quot;non-dropping-particle&quot;:&quot;&quot;,&quot;parse-names&quot;:false,&quot;suffix&quot;:&quot;&quot;}],&quot;container-title&quot;:&quot;Socio-Inspired Optimization Methods for Advanced Manufacturing Processes&quot;,&quot;id&quot;:&quot;5a3ff9dd-6be1-59ae-85d4-5acc058fef98&quot;,&quot;issued&quot;:{&quot;date-parts&quot;:[[&quot;2021&quot;]]},&quot;page&quot;:&quot;1-17&quot;,&quot;publisher&quot;:&quot;Springer&quot;,&quot;publisher-place&quot;:&quot;Singapore&quot;,&quot;title&quot;:&quot;Introduction to Advanced Manufacturing Processes and Optimization Methodologies&quot;,&quot;type&quot;:&quot;chapter&quot;},&quot;uris&quot;:[&quot;http://www.mendeley.com/documents/?uuid=63422998-c78d-4d48-9249-c9b2823d1192&quot;],&quot;isTemporary&quot;:false,&quot;legacyDesktopId&quot;:&quot;63422998-c78d-4d48-9249-c9b2823d1192&quot;}],&quot;properties&quot;:{&quot;noteIndex&quot;:0},&quot;isEdited&quot;:false,&quot;manualOverride&quot;:{&quot;citeprocText&quot;:&quot;(Shastri et al., 2021)&quot;,&quot;isManuallyOverridden&quot;:false,&quot;manualOverrideText&quot;:&quot;&quot;},&quot;citationTag&quot;:&quot;MENDELEY_CITATION_v3_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&quot;},{&quot;citationID&quot;:&quot;MENDELEY_CITATION_8d9e3784-e0f4-4864-aed1-899cf494cfee&quot;,&quot;citationItems&quot;:[{&quot;id&quot;:&quot;407af306-9819-58fb-a3ef-6dd2a86db30b&quot;,&quot;itemData&quot;:{&quot;abstract&quot;:&quot;Manufaktur adalah industri yang berhubungan dengan penggunaan peralatan canggih seperti mesin industri, program manajemen yang teratur dan terukur untuk mengubah bahan mentah menjadi barang jadi dan produk yang dapat dipasarkan. Contoh industri manufaktur antara lain perusahaan tekstil, industri garmen, industri kerajinan, industri elektronik, dan industri otomotif. Manufaktur sangat penting bagi negara. Padahal, industri ini merupakan pusat perkembangan industri tanah air, dan jika industri manufaktur menurun, tidak menutup kemungkinan perekonomian nasional juga akan menurun. Menurut definisi, otomatisasi sistem produksi menggunakan sistem mekanis, elektronik, dan berbasis komputer untuk mengubah semua proses produksi di industri dari manual menjadi otomatis. Teknik otomatisasi ini pertama kali diterapkan pada gubernur sentrifugalnya oleh James Watt sekitar abad ke-18 untuk mengontrol kecepatan mesin. Sistem otomasi manufaktur adalah yang paling umum dibandingkan dengan industri lain. Dari pemilihan material hingga perakitan dan kontrol kualitas yang dapat diotomatisasi, kemajuan teknologi telah mengubah karakteristik industri manufaktur. Perkembangan di bidang-bidang seperti robotika, teknologi visualisasi, dan otomatisasi terkoordinasi telah membantu industri manufaktur berkembang, memungkinkan otomatisasi diterapkan tidak hanya pada proses produksi massal, tetapi juga pada produksi massal / lingkungan produksi volume kecil. Saat ini, dengan bantuan kontrol atau otomatisasi otomatis, bisnis dapat menjalankan proses dengan sedikit atau tanpa bantuan manusia. Kemudian artikel ini bertujuan untuk mengetahui bagaimana pengaruh trend otomasi dalam dunia manufaktur dan industri. Metode penelitian ini menggunakan studi literatur dimana penulis berusaha untuk menggali pustaka atau literatur yang mendukung untuk kelengkapan bahan kajian yang relevan. Hasil penelitian menunjukkan bahwasannya pengaruh otomatisasi mengontrol peralatan dan menyelesaikan banyak proses untuk banyak hal dan lingkungan manufaktur di seluruh dunia. Otomatisasi dapat meningkatkan kualitas, efisiensi, dan efektivitas. Otomatisasi industri adalah kunci untuk melacak perkembangan teknologi untuk Industri 4.0. Berinvestasi dalam peralatan otomatis seperti desain dan manufaktur mesin adalah proses yang selalu membutuhkan banyak usaha, waktu, dan pemikiran. Mempertimbangkan proyek otomatisasi pabrik dalam hal efisiensi, keamanan, lingkungan, potensi masa depan, kemudahan penggunaan, pemeliha…&quot;,&quot;author&quot;:[{&quot;dropping-particle&quot;:&quot;&quot;,&quot;family&quot;:&quot;Anaam&quot;,&quot;given&quot;:&quot;Ibnu Khoirul&quot;,&quot;non-dropping-particle&quot;:&quot;&quot;,&quot;parse-names&quot;:false,&quot;suffix&quot;:&quot;&quot;},{&quot;dropping-particle&quot;:&quot;&quot;,&quot;family&quot;:&quot;Hidayat&quot;,&quot;given&quot;:&quot;Topik&quot;,&quot;non-dropping-particle&quot;:&quot;&quot;,&quot;parse-names&quot;:false,&quot;suffix&quot;:&quot;&quot;},{&quot;dropping-particle&quot;:&quot;&quot;,&quot;family&quot;:&quot;Pranata&quot;,&quot;given&quot;:&quot;Ridwan Yuga&quot;,&quot;non-dropping-particle&quot;:&quot;&quot;,&quot;parse-names&quot;:false,&quot;suffix&quot;:&quot;&quot;},{&quot;dropping-particle&quot;:&quot;&quot;,&quot;family&quot;:&quot;Abdillah&quot;,&quot;given&quot;:&quot;Hamid&quot;,&quot;non-dropping-particle&quot;:&quot;&quot;,&quot;parse-names&quot;:false,&quot;suffix&quot;:&quot;&quot;},{&quot;dropping-particle&quot;:&quot;&quot;,&quot;family&quot;:&quot;Yhuto&quot;,&quot;given&quot;:&quot;Ananda&quot;,&quot;non-dropping-particle&quot;:&quot;&quot;,&quot;parse-names&quot;:false,&quot;suffix&quot;:&quot;&quot;},{&quot;dropping-particle&quot;:&quot;&quot;,&quot;family&quot;:&quot;Putra&quot;,&quot;given&quot;:&quot;Wibisono&quot;,&quot;non-dropping-particle&quot;:&quot;&quot;,&quot;parse-names&quot;:false,&quot;suffix&quot;:&quot;&quot;}],&quot;container-title&quot;:&quot;Vocational Education National Seminar ( VENS )&quot;,&quot;id&quot;:&quot;407af306-9819-58fb-a3ef-6dd2a86db30b&quot;,&quot;issued&quot;:{&quot;date-parts&quot;:[[&quot;2022&quot;]]},&quot;page&quot;:&quot;46-50&quot;,&quot;title&quot;:&quot;Pengaruh trend otomasi dalam dunia manufaktur dan industri&quot;,&quot;type&quot;:&quot;article-journal&quot;},&quot;uris&quot;:[&quot;http://www.mendeley.com/documents/?uuid=26406004-5caa-42f3-a5cf-d6164633a424&quot;],&quot;isTemporary&quot;:false,&quot;legacyDesktopId&quot;:&quot;26406004-5caa-42f3-a5cf-d6164633a424&quot;}],&quot;properties&quot;:{&quot;noteIndex&quot;:0},&quot;isEdited&quot;:false,&quot;manualOverride&quot;:{&quot;citeprocText&quot;:&quot;(Anaam et al., 2022)&quot;,&quot;isManuallyOverridden&quot;:false,&quot;manualOverrideText&quot;:&quot;&quot;},&quot;citationTag&quot;:&quot;MENDELEY_CITATION_v3_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&quot;},{&quot;citationID&quot;:&quot;MENDELEY_CITATION_008d38bf-a369-4bfe-b53b-3124e01cc5aa&quot;,&quot;citationItems&quot;:[{&quot;id&quot;:&quot;998c4f87-700f-54dd-a364-b15272546eb6&quot;,&quot;itemData&quot;:{&quot;URL&quot;:&quot;https://www.edukasielektronika.com/2024/03/mengenal-robot-lengan-dalam-industri-fungsi-dan-aplikasi-utama.html&quot;,&quot;accessed&quot;:{&quot;date-parts&quot;:[[&quot;2024&quot;,&quot;11&quot;,&quot;24&quot;]]},&quot;author&quot;:[{&quot;dropping-particle&quot;:&quot;&quot;,&quot;family&quot;:&quot;Prasetyo&quot;,&quot;given&quot;:&quot;Elga Aris&quot;,&quot;non-dropping-particle&quot;:&quot;&quot;,&quot;parse-names&quot;:false,&quot;suffix&quot;:&quot;&quot;}],&quot;container-title&quot;:&quot;Edukasi Elektonika&quot;,&quot;id&quot;:&quot;998c4f87-700f-54dd-a364-b15272546eb6&quot;,&quot;issued&quot;:{&quot;date-parts&quot;:[[&quot;2024&quot;]]},&quot;title&quot;:&quot;Mengenal Robot Lengan dalam Industri: Fungsi dan Aplikasi Utama&quot;,&quot;type&quot;:&quot;webpage&quot;},&quot;uris&quot;:[&quot;http://www.mendeley.com/documents/?uuid=04bf9eb0-a479-4d2e-850f-008a78b3160d&quot;],&quot;isTemporary&quot;:false,&quot;legacyDesktopId&quot;:&quot;04bf9eb0-a479-4d2e-850f-008a78b3160d&quot;}],&quot;properties&quot;:{&quot;noteIndex&quot;:0},&quot;isEdited&quot;:false,&quot;manualOverride&quot;:{&quot;citeprocText&quot;:&quot;(Prasetyo, 2024)&quot;,&quot;isManuallyOverridden&quot;:false,&quot;manualOverrideText&quot;:&quot;&quot;},&quot;citationTag&quot;:&quot;MENDELEY_CITATION_v3_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&quot;},{&quot;citationID&quot;:&quot;MENDELEY_CITATION_464a6ceb-655e-446e-97a8-de42fbea55ad&quot;,&quot;citationItems&quot;:[{&quot;id&quot;:&quot;3a82f406-dc59-5a55-9721-c79e81a10941&quot;,&quot;itemData&quot;:{&quot;author&quot;:[{&quot;dropping-particle&quot;:&quot;&quot;,&quot;family&quot;:&quot;Priyanka&quot;,&quot;given&quot;:&quot;D. Teja&quot;,&quot;non-dropping-particle&quot;:&quot;&quot;,&quot;parse-names&quot;:false,&quot;suffix&quot;:&quot;&quot;},{&quot;dropping-particle&quot;:&quot;&quot;,&quot;family&quot;:&quot;Swamy&quot;,&quot;given&quot;:&quot;G. N&quot;,&quot;non-dropping-particle&quot;:&quot;&quot;,&quot;parse-names&quot;:false,&quot;suffix&quot;:&quot;&quot;},{&quot;dropping-particle&quot;:&quot;&quot;,&quot;family&quot;:&quot;Raj&quot;,&quot;given&quot;:&quot;V. N. P&quot;,&quot;non-dropping-particle&quot;:&quot;&quot;,&quot;parse-names&quot;:false,&quot;suffix&quot;:&quot;&quot;},{&quot;dropping-particle&quot;:&quot;&quot;,&quot;family&quot;:&quot;Lakshimi&quot;,&quot;given&quot;:&quot;E. N&quot;,&quot;non-dropping-particle&quot;:&quot;&quot;,&quot;parse-names&quot;:false,&quot;suffix&quot;:&quot;&quot;},{&quot;dropping-particle&quot;:&quot;&quot;,&quot;family&quot;:&quot;Tej&quot;,&quot;given&quot;:&quot;M. M&quot;,&quot;non-dropping-particle&quot;:&quot;&quot;,&quot;parse-names&quot;:false,&quot;suffix&quot;:&quot;&quot;},{&quot;dropping-particle&quot;:&quot;&quot;,&quot;family&quot;:&quot;Jayanthi&quot;,&quot;given&quot;:&quot;M. P&quot;,&quot;non-dropping-particle&quot;:&quot;&quot;,&quot;parse-names&quot;:false,&quot;suffix&quot;:&quot;&quot;}],&quot;chapter-number&quot;:&quot;23&quot;,&quot;container-title&quot;:&quot;Proceedings of Congress on Control, Robotics, and Mechatronics: CRM 2023&quot;,&quot;id&quot;:&quot;3a82f406-dc59-5a55-9721-c79e81a10941&quot;,&quot;issued&quot;:{&quot;date-parts&quot;:[[&quot;2023&quot;]]},&quot;page&quot;:&quot;273-281&quot;,&quot;publisher&quot;:&quot;Springer&quot;,&quot;title&quot;:&quot;Design and Development of Six-Axis Robotic Arm for Industrial Applications&quot;,&quot;type&quot;:&quot;chapter&quot;},&quot;uris&quot;:[&quot;http://www.mendeley.com/documents/?uuid=e629cc20-4f35-40a0-a0f9-81402d0d9257&quot;],&quot;isTemporary&quot;:false,&quot;legacyDesktopId&quot;:&quot;e629cc20-4f35-40a0-a0f9-81402d0d9257&quot;}],&quot;properties&quot;:{&quot;noteIndex&quot;:0},&quot;isEdited&quot;:false,&quot;manualOverride&quot;:{&quot;citeprocText&quot;:&quot;(Priyanka et al., 2023)&quot;,&quot;isManuallyOverridden&quot;:false,&quot;manualOverrideText&quot;:&quot;&quot;},&quot;citationTag&quot;:&quot;MENDELEY_CITATION_v3_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&quot;},{&quot;citationID&quot;:&quot;MENDELEY_CITATION_ad5b385d-1a8a-4172-8f7b-0f4a5e0a51a2&quot;,&quot;citationItems&quot;:[{&quot;id&quot;:&quot;770a4c8b-b243-5058-8b7a-d862d8b1be3f&quot;,&quot;itemData&quot;:{&quot;DOI&quot;:&quot;10.3934/mfc.2023034&quot;,&quot;ISSN&quot;:&quot;25778838&quot;,&quot;abstract&quot;:&quot;This paper investigates the problem of paint surface estimation and trajectory planning for the automated painting process using a six-degree-of-freedom (6DOF) robot. We first present the kinematic model of the 6DOF articulated spraying robot and calculate the coordinate transformation of the robot’s end effector relative to the base position. Then we design the size of the robot’s joints to ensure sufficient spraying working space for the outer coverings of automobiles. Next, we stitch the acquired workpiece point cloud data (PCD) and perform noise reduction. The iterative closest point (ICP) algorithm integrates the workpiece PCD obtained from different locations into a unified coordinate system. Based on the features of the workpiece surface, we compute the normal vector for the point cloud. Then, the original point cloud data is segmented into several pieces by the different components of the normal vector on the coordinate axis. By slicing the segmented PCD evenly, we approximate the spraying paths of each surface of the car cover. Finally, we validate the effectiveness of our proposed algorithm through simulation.&quot;,&quot;author&quot;:[{&quot;dropping-particle&quot;:&quot;&quot;,&quot;family&quot;:&quot;Lu&quot;,&quot;given&quot;:&quot;Weijia&quot;,&quot;non-dropping-particle&quot;:&quot;&quot;,&quot;parse-names&quot;:false,&quot;suffix&quot;:&quot;&quot;},{&quot;dropping-particle&quot;:&quot;&quot;,&quot;family&quot;:&quot;Zhang&quot;,&quot;given&quot;:&quot;Chengxi&quot;,&quot;non-dropping-particle&quot;:&quot;&quot;,&quot;parse-names&quot;:false,&quot;suffix&quot;:&quot;&quot;},{&quot;dropping-particle&quot;:&quot;&quot;,&quot;family&quot;:&quot;Liu&quot;,&quot;given&quot;:&quot;Fei&quot;,&quot;non-dropping-particle&quot;:&quot;&quot;,&quot;parse-names&quot;:false,&quot;suffix&quot;:&quot;&quot;},{&quot;dropping-particle&quot;:&quot;&quot;,&quot;family&quot;:&quot;Zhao&quot;,&quot;given&quot;:&quot;Shunyi&quot;,&quot;non-dropping-particle&quot;:&quot;&quot;,&quot;parse-names&quot;:false,&quot;suffix&quot;:&quot;&quot;},{&quot;dropping-particle&quot;:&quot;&quot;,&quot;family&quot;:&quot;Luan&quot;,&quot;given&quot;:&quot;Xiaoli&quot;,&quot;non-dropping-particle&quot;:&quot;&quot;,&quot;parse-names&quot;:false,&quot;suffix&quot;:&quot;&quot;},{&quot;dropping-particle&quot;:&quot;&quot;,&quot;family&quot;:&quot;Wu&quot;,&quot;given&quot;:&quot;Jin&quot;,&quot;non-dropping-particle&quot;:&quot;&quot;,&quot;parse-names&quot;:false,&quot;suffix&quot;:&quot;&quot;}],&quot;container-title&quot;:&quot;Mathematical Foundations of Computing&quot;,&quot;id&quot;:&quot;770a4c8b-b243-5058-8b7a-d862d8b1be3f&quot;,&quot;issue&quot;:&quot;2&quot;,&quot;issued&quot;:{&quot;date-parts&quot;:[[&quot;2024&quot;]]},&quot;page&quot;:&quot;195-208&quot;,&quot;title&quot;:&quot;Paint Surface Estimation and Trajectory Planning for Automated Painting Systems&quot;,&quot;type&quot;:&quot;article-journal&quot;,&quot;volume&quot;:&quot;7&quot;},&quot;uris&quot;:[&quot;http://www.mendeley.com/documents/?uuid=2ab94480-b9cf-4706-ad25-3f8164af5e56&quot;],&quot;isTemporary&quot;:false,&quot;legacyDesktopId&quot;:&quot;2ab94480-b9cf-4706-ad25-3f8164af5e56&quot;}],&quot;properties&quot;:{&quot;noteIndex&quot;:0},&quot;isEdited&quot;:false,&quot;manualOverride&quot;:{&quot;citeprocText&quot;:&quot;(Lu et al., 2024)&quot;,&quot;isManuallyOverridden&quot;:false,&quot;manualOverrideText&quot;:&quot;&quot;},&quot;citationTag&quot;:&quot;MENDELEY_CITATION_v3_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&quot;},{&quot;citationID&quot;:&quot;MENDELEY_CITATION_bba4ba9b-8f6b-495e-b9b3-2e976532f7ad&quot;,&quot;citationItems&quot;:[{&quot;id&quot;:&quot;07aad9fb-0531-5349-a2ae-436d9d525e84&quot;,&quot;itemData&quot;:{&quot;DOI&quot;:&quot;10.1145/3447545.3451198&quot;,&quot;ISBN&quot;:&quot;9781450383318&quot;,&quot;author&quot;:[{&quot;dropping-particle&quot;:&quot;&quot;,&quot;family&quot;:&quot;Kounev&quot;,&quot;given&quot;:&quot;Samuel&quot;,&quot;non-dropping-particle&quot;:&quot;&quot;,&quot;parse-names&quot;:false,&quot;suffix&quot;:&quot;&quot;}],&quot;container-title&quot;:&quot;ICPE 2021 - Companion of the ACM/SPEC International Conference on Performance Engineering&quot;,&quot;id&quot;:&quot;07aad9fb-0531-5349-a2ae-436d9d525e84&quot;,&quot;issued&quot;:{&quot;date-parts&quot;:[[&quot;2021&quot;]]},&quot;number-of-pages&quot;:&quot;127&quot;,&quot;title&quot;:&quot;A new course on systems benchmarking - For scientists and engineers&quot;,&quot;type&quot;:&quot;book&quot;},&quot;uris&quot;:[&quot;http://www.mendeley.com/documents/?uuid=8049f2df-d702-4344-b36e-08d1d49e79c0&quot;],&quot;isTemporary&quot;:false,&quot;legacyDesktopId&quot;:&quot;8049f2df-d702-4344-b36e-08d1d49e79c0&quot;}],&quot;properties&quot;:{&quot;noteIndex&quot;:0},&quot;isEdited&quot;:false,&quot;manualOverride&quot;:{&quot;citeprocText&quot;:&quot;(Kounev, 2021)&quot;,&quot;isManuallyOverridden&quot;:false,&quot;manualOverrideText&quot;:&quot;&quot;},&quot;citationTag&quot;:&quot;MENDELEY_CITATION_v3_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&quot;},{&quot;citationID&quot;:&quot;MENDELEY_CITATION_0d07de69-2c7f-4ad1-b36f-355d3ce2c9a5&quot;,&quot;citationItems&quot;:[{&quot;id&quot;:&quot;9feeabd4-b460-5369-a92b-12bfe7b09f84&quot;,&quot;itemData&quot;:{&quot;DOI&quot;:&quot;10.1016/j.procir.2020.05.004&quot;,&quot;ISSN&quot;:&quot;22128271&quot;,&quot;abstract&quot;:&quot;A Bill of Materials, or Product Structure, is a diagram that lists all the components, intermediate assemblies, sub-components and parts necessary to produce one unit of a finished product, or end part. It is represented as a tree structure with hierarchical relationships among diverse components and materials. The aim of this paper is to propose two procedures to convert single and multiple bills of materials into networks. These procedures exploit the potentialities of networks analysis, offering new viewpoints in terms of representation and extractable informative content, and hence attaining insights into the criticalities of parts and components. Throughout the paper, some network measures are described in terms of practical implications in industrial management, such as product functional design and variety reduction programs.&quot;,&quot;author&quot;:[{&quot;dropping-particle&quot;:&quot;&quot;,&quot;family&quot;:&quot;Cinelli&quot;,&quot;given&quot;:&quot;Matteo&quot;,&quot;non-dropping-particle&quot;:&quot;&quot;,&quot;parse-names&quot;:false,&quot;suffix&quot;:&quot;&quot;},{&quot;dropping-particle&quot;:&quot;&quot;,&quot;family&quot;:&quot;Ferraro&quot;,&quot;given&quot;:&quot;Giovanna&quot;,&quot;non-dropping-particle&quot;:&quot;&quot;,&quot;parse-names&quot;:false,&quot;suffix&quot;:&quot;&quot;},{&quot;dropping-particle&quot;:&quot;&quot;,&quot;family&quot;:&quot;Iovanella&quot;,&quot;given&quot;:&quot;Antonio&quot;,&quot;non-dropping-particle&quot;:&quot;&quot;,&quot;parse-names&quot;:false,&quot;suffix&quot;:&quot;&quot;},{&quot;dropping-particle&quot;:&quot;&quot;,&quot;family&quot;:&quot;Lucci&quot;,&quot;given&quot;:&quot;Giulia&quot;,&quot;non-dropping-particle&quot;:&quot;&quot;,&quot;parse-names&quot;:false,&quot;suffix&quot;:&quot;&quot;},{&quot;dropping-particle&quot;:&quot;&quot;,&quot;family&quot;:&quot;Schiraldi&quot;,&quot;given&quot;:&quot;Massimiliano M.&quot;,&quot;non-dropping-particle&quot;:&quot;&quot;,&quot;parse-names&quot;:false,&quot;suffix&quot;:&quot;&quot;}],&quot;container-title&quot;:&quot;Procedia CIRP&quot;,&quot;id&quot;:&quot;9feeabd4-b460-5369-a92b-12bfe7b09f84&quot;,&quot;issue&quot;:&quot;July 2019&quot;,&quot;issued&quot;:{&quot;date-parts&quot;:[[&quot;2020&quot;]]},&quot;page&quot;:&quot;19-24&quot;,&quot;publisher&quot;:&quot;Elsevier B.V.&quot;,&quot;title&quot;:&quot;A network perspective for the analysis of bill of material&quot;,&quot;type&quot;:&quot;article-journal&quot;,&quot;volume&quot;:&quot;88&quot;},&quot;uris&quot;:[&quot;http://www.mendeley.com/documents/?uuid=c76f8997-7436-4337-a956-fcb238f123f8&quot;],&quot;isTemporary&quot;:false,&quot;legacyDesktopId&quot;:&quot;c76f8997-7436-4337-a956-fcb238f123f8&quot;}],&quot;properties&quot;:{&quot;noteIndex&quot;:0},&quot;isEdited&quot;:false,&quot;manualOverride&quot;:{&quot;citeprocText&quot;:&quot;(Cinelli et al., 2020)&quot;,&quot;isManuallyOverridden&quot;:false,&quot;manualOverrideText&quot;:&quot;&quot;},&quot;citationTag&quot;:&quot;MENDELEY_CITATION_v3_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wZd/hibet2XoZiww6RXo/yUD5w==">CgMxLjAyCGguZ2pkZ3hzMgppZC4zMGowemxsMgppZC4xZm9iOXRlOAByITFvem5aSkhMTkVTSVlkWm8zSnV5dmYxa1ZCa0pzdDVRdQ==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64D1CD-1804-451C-BA78-C3145BEC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10</Pages>
  <Words>4438</Words>
  <Characters>25300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 Eduhumaniora</dc:creator>
  <cp:lastModifiedBy>Windows User</cp:lastModifiedBy>
  <cp:revision>20</cp:revision>
  <dcterms:created xsi:type="dcterms:W3CDTF">2025-04-27T05:13:00Z</dcterms:created>
  <dcterms:modified xsi:type="dcterms:W3CDTF">2025-06-30T15:06:00Z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ec687fef-045e-3bc3-bcb8-c1f14dac2577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http://www.zotero.org/styles/institut-pertanian-bogor</vt:lpwstr>
  </property>
  <property fmtid="{D5CDD505-2E9C-101B-9397-08002B2CF9AE}" pid="16" name="Mendeley Recent Style Name 5_1">
    <vt:lpwstr>Institut Pertanian Bogor: Pedoman Penulisan Karya Ilmiah Edisi ke-3 (Indonesian)</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http://www.zotero.org/styles/turabian-fullnote-bibliography</vt:lpwstr>
  </property>
  <property fmtid="{D5CDD505-2E9C-101B-9397-08002B2CF9AE}" pid="20" name="Mendeley Recent Style Name 7_1">
    <vt:lpwstr>Turabian 8th edition (full note)</vt:lpwstr>
  </property>
  <property fmtid="{D5CDD505-2E9C-101B-9397-08002B2CF9AE}" pid="21" name="Mendeley Recent Style Id 8_1">
    <vt:lpwstr>http://www.zotero.org/styles/universitas-negeri-yogyakarta-program-pascasarjana</vt:lpwstr>
  </property>
  <property fmtid="{D5CDD505-2E9C-101B-9397-08002B2CF9AE}" pid="22" name="Mendeley Recent Style Name 8_1">
    <vt:lpwstr>Universitas Negeri Yogyakarta - Program Pascasarjana (Indonesian)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